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591" w:rsidRDefault="00100EB2">
      <w:pPr>
        <w:rPr>
          <w:rStyle w:val="NormalCharacter"/>
          <w:rFonts w:ascii="华文仿宋" w:eastAsia="华文仿宋" w:hAnsi="华文仿宋"/>
          <w:b/>
          <w:sz w:val="32"/>
          <w:szCs w:val="32"/>
        </w:rPr>
      </w:pPr>
      <w:r>
        <w:rPr>
          <w:rStyle w:val="NormalCharacter"/>
          <w:rFonts w:ascii="华文仿宋" w:eastAsia="华文仿宋" w:hAnsi="华文仿宋" w:cs="华文仿宋" w:hint="eastAsia"/>
          <w:b/>
          <w:bCs/>
          <w:sz w:val="32"/>
          <w:szCs w:val="32"/>
        </w:rPr>
        <w:t>中山大学孙逸仙纪念医院深</w:t>
      </w:r>
      <w:proofErr w:type="gramStart"/>
      <w:r>
        <w:rPr>
          <w:rStyle w:val="NormalCharacter"/>
          <w:rFonts w:ascii="华文仿宋" w:eastAsia="华文仿宋" w:hAnsi="华文仿宋" w:cs="华文仿宋" w:hint="eastAsia"/>
          <w:b/>
          <w:bCs/>
          <w:sz w:val="32"/>
          <w:szCs w:val="32"/>
        </w:rPr>
        <w:t>汕</w:t>
      </w:r>
      <w:proofErr w:type="gramEnd"/>
      <w:r>
        <w:rPr>
          <w:rStyle w:val="NormalCharacter"/>
          <w:rFonts w:ascii="华文仿宋" w:eastAsia="华文仿宋" w:hAnsi="华文仿宋" w:cs="华文仿宋" w:hint="eastAsia"/>
          <w:b/>
          <w:bCs/>
          <w:sz w:val="32"/>
          <w:szCs w:val="32"/>
        </w:rPr>
        <w:t>中心医院语音通信服务项目</w:t>
      </w:r>
    </w:p>
    <w:p w:rsidR="001A6591" w:rsidRDefault="00100EB2">
      <w:pPr>
        <w:jc w:val="center"/>
        <w:rPr>
          <w:rStyle w:val="NormalCharacter"/>
          <w:rFonts w:ascii="华文仿宋" w:eastAsia="华文仿宋" w:hAnsi="华文仿宋"/>
          <w:b/>
          <w:sz w:val="32"/>
          <w:szCs w:val="32"/>
        </w:rPr>
      </w:pPr>
      <w:r>
        <w:rPr>
          <w:rStyle w:val="NormalCharacter"/>
          <w:rFonts w:ascii="华文仿宋" w:eastAsia="华文仿宋" w:hAnsi="华文仿宋"/>
          <w:b/>
          <w:sz w:val="32"/>
          <w:szCs w:val="32"/>
        </w:rPr>
        <w:t>公开采购文件</w:t>
      </w:r>
    </w:p>
    <w:p w:rsidR="001A6591" w:rsidRDefault="001A6591">
      <w:pPr>
        <w:jc w:val="center"/>
        <w:rPr>
          <w:rStyle w:val="NormalCharacter"/>
          <w:rFonts w:ascii="华文仿宋" w:eastAsia="华文仿宋" w:hAnsi="华文仿宋"/>
          <w:b/>
          <w:sz w:val="32"/>
          <w:szCs w:val="32"/>
        </w:rPr>
      </w:pPr>
    </w:p>
    <w:p w:rsidR="001A6591" w:rsidRDefault="00100EB2">
      <w:pPr>
        <w:jc w:val="center"/>
        <w:rPr>
          <w:rStyle w:val="NormalCharacter"/>
          <w:rFonts w:ascii="华文仿宋" w:eastAsia="华文仿宋" w:hAnsi="华文仿宋"/>
          <w:b/>
          <w:kern w:val="0"/>
          <w:sz w:val="28"/>
          <w:szCs w:val="28"/>
        </w:rPr>
      </w:pPr>
      <w:r>
        <w:rPr>
          <w:rStyle w:val="NormalCharacter"/>
          <w:rFonts w:ascii="华文仿宋" w:eastAsia="华文仿宋" w:hAnsi="华文仿宋" w:hint="eastAsia"/>
          <w:b/>
          <w:kern w:val="0"/>
          <w:sz w:val="28"/>
          <w:szCs w:val="28"/>
        </w:rPr>
        <w:t>第</w:t>
      </w:r>
      <w:r>
        <w:rPr>
          <w:rStyle w:val="NormalCharacter"/>
          <w:rFonts w:ascii="华文仿宋" w:eastAsia="华文仿宋" w:hAnsi="华文仿宋"/>
          <w:b/>
          <w:kern w:val="0"/>
          <w:sz w:val="28"/>
          <w:szCs w:val="28"/>
        </w:rPr>
        <w:t>一部分 响应邀请函</w:t>
      </w:r>
    </w:p>
    <w:p w:rsidR="001A6591" w:rsidRDefault="00100EB2">
      <w:pP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各（潜在）响应人:</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（中山大学孙逸仙纪念医院）对（</w:t>
      </w:r>
      <w:r>
        <w:rPr>
          <w:rStyle w:val="NormalCharacter"/>
          <w:rFonts w:ascii="华文仿宋" w:eastAsia="华文仿宋" w:hAnsi="华文仿宋" w:hint="eastAsia"/>
          <w:szCs w:val="21"/>
          <w:lang w:val="zh-CN"/>
        </w:rPr>
        <w:t>中山大学孙逸仙纪念医院深</w:t>
      </w:r>
      <w:proofErr w:type="gramStart"/>
      <w:r>
        <w:rPr>
          <w:rStyle w:val="NormalCharacter"/>
          <w:rFonts w:ascii="华文仿宋" w:eastAsia="华文仿宋" w:hAnsi="华文仿宋" w:hint="eastAsia"/>
          <w:szCs w:val="21"/>
          <w:lang w:val="zh-CN"/>
        </w:rPr>
        <w:t>汕</w:t>
      </w:r>
      <w:proofErr w:type="gramEnd"/>
      <w:r>
        <w:rPr>
          <w:rStyle w:val="NormalCharacter"/>
          <w:rFonts w:ascii="华文仿宋" w:eastAsia="华文仿宋" w:hAnsi="华文仿宋" w:hint="eastAsia"/>
          <w:szCs w:val="21"/>
          <w:lang w:val="zh-CN"/>
        </w:rPr>
        <w:t>中心医院语音通信服务项目</w:t>
      </w:r>
      <w:r>
        <w:rPr>
          <w:rStyle w:val="NormalCharacter"/>
          <w:rFonts w:ascii="华文仿宋" w:eastAsia="华文仿宋" w:hAnsi="华文仿宋"/>
          <w:szCs w:val="21"/>
          <w:lang w:val="zh-CN"/>
        </w:rPr>
        <w:t>）进行公开采购，欢迎符合资格条件的响应人响应。项目采购内容如下：</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一、项目名称/采购编号：（</w:t>
      </w:r>
      <w:r>
        <w:rPr>
          <w:rStyle w:val="NormalCharacter"/>
          <w:rFonts w:ascii="华文仿宋" w:eastAsia="华文仿宋" w:hAnsi="华文仿宋" w:hint="eastAsia"/>
          <w:szCs w:val="21"/>
          <w:lang w:val="zh-CN"/>
        </w:rPr>
        <w:t>中山大学孙逸仙纪念医院深</w:t>
      </w:r>
      <w:proofErr w:type="gramStart"/>
      <w:r>
        <w:rPr>
          <w:rStyle w:val="NormalCharacter"/>
          <w:rFonts w:ascii="华文仿宋" w:eastAsia="华文仿宋" w:hAnsi="华文仿宋" w:hint="eastAsia"/>
          <w:szCs w:val="21"/>
          <w:lang w:val="zh-CN"/>
        </w:rPr>
        <w:t>汕</w:t>
      </w:r>
      <w:proofErr w:type="gramEnd"/>
      <w:r>
        <w:rPr>
          <w:rStyle w:val="NormalCharacter"/>
          <w:rFonts w:ascii="华文仿宋" w:eastAsia="华文仿宋" w:hAnsi="华文仿宋" w:hint="eastAsia"/>
          <w:szCs w:val="21"/>
          <w:lang w:val="zh-CN"/>
        </w:rPr>
        <w:t>中心医院语音通信服务项目</w:t>
      </w:r>
      <w:r>
        <w:rPr>
          <w:rStyle w:val="NormalCharacter"/>
          <w:rFonts w:ascii="华文仿宋" w:eastAsia="华文仿宋" w:hAnsi="华文仿宋"/>
          <w:szCs w:val="21"/>
          <w:lang w:val="zh-CN"/>
        </w:rPr>
        <w:t>/</w:t>
      </w:r>
      <w:r w:rsidR="00EA4F1C">
        <w:rPr>
          <w:rStyle w:val="NormalCharacter"/>
          <w:rFonts w:ascii="华文仿宋" w:eastAsia="华文仿宋" w:hAnsi="华文仿宋"/>
          <w:szCs w:val="21"/>
        </w:rPr>
        <w:t>LL20210707</w:t>
      </w:r>
      <w:r>
        <w:rPr>
          <w:rStyle w:val="NormalCharacter"/>
          <w:rFonts w:ascii="华文仿宋" w:eastAsia="华文仿宋" w:hAnsi="华文仿宋"/>
          <w:szCs w:val="21"/>
          <w:lang w:val="zh-CN"/>
        </w:rPr>
        <w:t>）</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二、项目性质/资金来源：自筹资金，已落实</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三、</w:t>
      </w:r>
      <w:proofErr w:type="gramStart"/>
      <w:r>
        <w:rPr>
          <w:rStyle w:val="NormalCharacter"/>
          <w:rFonts w:ascii="华文仿宋" w:eastAsia="华文仿宋" w:hAnsi="华文仿宋"/>
          <w:szCs w:val="21"/>
          <w:lang w:val="zh-CN"/>
        </w:rPr>
        <w:t>项目标</w:t>
      </w:r>
      <w:proofErr w:type="gramEnd"/>
      <w:r>
        <w:rPr>
          <w:rStyle w:val="NormalCharacter"/>
          <w:rFonts w:ascii="华文仿宋" w:eastAsia="华文仿宋" w:hAnsi="华文仿宋"/>
          <w:szCs w:val="21"/>
          <w:lang w:val="zh-CN"/>
        </w:rPr>
        <w:t>的及交货时间、地点</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1．</w:t>
      </w:r>
      <w:proofErr w:type="gramStart"/>
      <w:r>
        <w:rPr>
          <w:rStyle w:val="NormalCharacter"/>
          <w:rFonts w:ascii="华文仿宋" w:eastAsia="华文仿宋" w:hAnsi="华文仿宋"/>
          <w:szCs w:val="21"/>
          <w:lang w:val="zh-CN"/>
        </w:rPr>
        <w:t>项目标</w:t>
      </w:r>
      <w:proofErr w:type="gramEnd"/>
      <w:r>
        <w:rPr>
          <w:rStyle w:val="NormalCharacter"/>
          <w:rFonts w:ascii="华文仿宋" w:eastAsia="华文仿宋" w:hAnsi="华文仿宋"/>
          <w:szCs w:val="21"/>
          <w:lang w:val="zh-CN"/>
        </w:rPr>
        <w:t>的及最高限价</w:t>
      </w:r>
    </w:p>
    <w:tbl>
      <w:tblPr>
        <w:tblStyle w:val="ae"/>
        <w:tblW w:w="9636" w:type="dxa"/>
        <w:jc w:val="center"/>
        <w:tblLayout w:type="fixed"/>
        <w:tblLook w:val="04A0" w:firstRow="1" w:lastRow="0" w:firstColumn="1" w:lastColumn="0" w:noHBand="0" w:noVBand="1"/>
      </w:tblPr>
      <w:tblGrid>
        <w:gridCol w:w="528"/>
        <w:gridCol w:w="778"/>
        <w:gridCol w:w="1039"/>
        <w:gridCol w:w="578"/>
        <w:gridCol w:w="847"/>
        <w:gridCol w:w="1059"/>
        <w:gridCol w:w="1053"/>
        <w:gridCol w:w="2030"/>
        <w:gridCol w:w="1724"/>
      </w:tblGrid>
      <w:tr w:rsidR="001A6591">
        <w:trPr>
          <w:trHeight w:val="734"/>
          <w:jc w:val="center"/>
        </w:trPr>
        <w:tc>
          <w:tcPr>
            <w:tcW w:w="528"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序号</w:t>
            </w:r>
          </w:p>
        </w:tc>
        <w:tc>
          <w:tcPr>
            <w:tcW w:w="1817" w:type="dxa"/>
            <w:gridSpan w:val="2"/>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rPr>
              <w:t>服务</w:t>
            </w:r>
            <w:r>
              <w:rPr>
                <w:rStyle w:val="NormalCharacter"/>
                <w:rFonts w:ascii="华文仿宋" w:eastAsia="华文仿宋" w:hAnsi="华文仿宋" w:cs="Times New Roman" w:hint="eastAsia"/>
                <w:szCs w:val="21"/>
                <w:lang w:val="zh-CN"/>
              </w:rPr>
              <w:t>类型</w:t>
            </w:r>
          </w:p>
        </w:tc>
        <w:tc>
          <w:tcPr>
            <w:tcW w:w="578"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带宽</w:t>
            </w:r>
          </w:p>
        </w:tc>
        <w:tc>
          <w:tcPr>
            <w:tcW w:w="847"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rPr>
              <w:t>数量</w:t>
            </w:r>
          </w:p>
        </w:tc>
        <w:tc>
          <w:tcPr>
            <w:tcW w:w="1059"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接入地址</w:t>
            </w:r>
          </w:p>
        </w:tc>
        <w:tc>
          <w:tcPr>
            <w:tcW w:w="1053"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提供IP数量</w:t>
            </w:r>
          </w:p>
        </w:tc>
        <w:tc>
          <w:tcPr>
            <w:tcW w:w="2030"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备注</w:t>
            </w:r>
          </w:p>
        </w:tc>
        <w:tc>
          <w:tcPr>
            <w:tcW w:w="1724"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最高限价</w:t>
            </w:r>
          </w:p>
        </w:tc>
      </w:tr>
      <w:tr w:rsidR="001A6591">
        <w:trPr>
          <w:trHeight w:val="943"/>
          <w:jc w:val="center"/>
        </w:trPr>
        <w:tc>
          <w:tcPr>
            <w:tcW w:w="528" w:type="dxa"/>
            <w:vMerge w:val="restart"/>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1</w:t>
            </w:r>
          </w:p>
        </w:tc>
        <w:tc>
          <w:tcPr>
            <w:tcW w:w="778" w:type="dxa"/>
            <w:vMerge w:val="restart"/>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语音通信服务</w:t>
            </w:r>
          </w:p>
        </w:tc>
        <w:tc>
          <w:tcPr>
            <w:tcW w:w="1039"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szCs w:val="21"/>
              </w:rPr>
              <w:t>语音系统建设及运维服务</w:t>
            </w:r>
          </w:p>
        </w:tc>
        <w:tc>
          <w:tcPr>
            <w:tcW w:w="578"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847"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1项</w:t>
            </w:r>
          </w:p>
        </w:tc>
        <w:tc>
          <w:tcPr>
            <w:tcW w:w="1059"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1053"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2030" w:type="dxa"/>
            <w:noWrap/>
            <w:vAlign w:val="center"/>
          </w:tcPr>
          <w:p w:rsidR="001A6591" w:rsidRDefault="00100EB2">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含设备投入、安装、调测、</w:t>
            </w:r>
            <w:proofErr w:type="gramStart"/>
            <w:r>
              <w:rPr>
                <w:rStyle w:val="NormalCharacter"/>
                <w:rFonts w:ascii="华文仿宋" w:eastAsia="华文仿宋" w:hAnsi="华文仿宋" w:cs="Times New Roman" w:hint="eastAsia"/>
                <w:szCs w:val="21"/>
                <w:lang w:val="zh-CN"/>
              </w:rPr>
              <w:t>一年维保及</w:t>
            </w:r>
            <w:proofErr w:type="gramEnd"/>
            <w:r>
              <w:rPr>
                <w:rStyle w:val="NormalCharacter"/>
                <w:rFonts w:ascii="华文仿宋" w:eastAsia="华文仿宋" w:hAnsi="华文仿宋" w:cs="Times New Roman" w:hint="eastAsia"/>
                <w:szCs w:val="21"/>
                <w:lang w:val="zh-CN"/>
              </w:rPr>
              <w:t>整体项目设计、监理</w:t>
            </w:r>
          </w:p>
        </w:tc>
        <w:tc>
          <w:tcPr>
            <w:tcW w:w="1724"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200000元/年</w:t>
            </w:r>
          </w:p>
        </w:tc>
      </w:tr>
      <w:tr w:rsidR="001A6591">
        <w:trPr>
          <w:trHeight w:val="756"/>
          <w:jc w:val="center"/>
        </w:trPr>
        <w:tc>
          <w:tcPr>
            <w:tcW w:w="528" w:type="dxa"/>
            <w:vMerge/>
            <w:noWrap/>
            <w:vAlign w:val="center"/>
          </w:tcPr>
          <w:p w:rsidR="001A6591" w:rsidRDefault="001A6591">
            <w:pPr>
              <w:jc w:val="center"/>
              <w:rPr>
                <w:rStyle w:val="NormalCharacter"/>
                <w:rFonts w:ascii="华文仿宋" w:eastAsia="华文仿宋" w:hAnsi="华文仿宋" w:cs="Times New Roman"/>
                <w:szCs w:val="21"/>
              </w:rPr>
            </w:pPr>
          </w:p>
        </w:tc>
        <w:tc>
          <w:tcPr>
            <w:tcW w:w="778" w:type="dxa"/>
            <w:vMerge/>
            <w:noWrap/>
            <w:vAlign w:val="center"/>
          </w:tcPr>
          <w:p w:rsidR="001A6591" w:rsidRDefault="001A6591">
            <w:pPr>
              <w:jc w:val="center"/>
              <w:rPr>
                <w:rStyle w:val="NormalCharacter"/>
                <w:rFonts w:ascii="华文仿宋" w:eastAsia="华文仿宋" w:hAnsi="华文仿宋" w:cs="Times New Roman"/>
                <w:szCs w:val="21"/>
              </w:rPr>
            </w:pPr>
          </w:p>
        </w:tc>
        <w:tc>
          <w:tcPr>
            <w:tcW w:w="1039"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语音中继电路</w:t>
            </w:r>
          </w:p>
        </w:tc>
        <w:tc>
          <w:tcPr>
            <w:tcW w:w="578"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2M</w:t>
            </w:r>
          </w:p>
        </w:tc>
        <w:tc>
          <w:tcPr>
            <w:tcW w:w="847"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4条</w:t>
            </w:r>
          </w:p>
        </w:tc>
        <w:tc>
          <w:tcPr>
            <w:tcW w:w="1059"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lang w:val="zh-CN"/>
              </w:rPr>
              <w:t>医院行政楼</w:t>
            </w:r>
          </w:p>
        </w:tc>
        <w:tc>
          <w:tcPr>
            <w:tcW w:w="1053" w:type="dxa"/>
            <w:noWrap/>
            <w:vAlign w:val="center"/>
          </w:tcPr>
          <w:p w:rsidR="001A6591" w:rsidRDefault="00100EB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2030" w:type="dxa"/>
            <w:noWrap/>
            <w:vAlign w:val="center"/>
          </w:tcPr>
          <w:p w:rsidR="001A6591" w:rsidRDefault="00100EB2" w:rsidP="00285A84">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月租费</w:t>
            </w:r>
            <w:r w:rsidR="00285A84">
              <w:rPr>
                <w:rStyle w:val="NormalCharacter"/>
                <w:rFonts w:ascii="华文仿宋" w:eastAsia="华文仿宋" w:hAnsi="华文仿宋" w:cs="Times New Roman" w:hint="eastAsia"/>
                <w:szCs w:val="21"/>
              </w:rPr>
              <w:t>1800</w:t>
            </w:r>
            <w:r>
              <w:rPr>
                <w:rStyle w:val="NormalCharacter"/>
                <w:rFonts w:ascii="华文仿宋" w:eastAsia="华文仿宋" w:hAnsi="华文仿宋" w:cs="Times New Roman" w:hint="eastAsia"/>
                <w:szCs w:val="21"/>
                <w:lang w:val="zh-CN"/>
              </w:rPr>
              <w:t>元/月/条，合计</w:t>
            </w:r>
            <w:r w:rsidR="00285A84">
              <w:rPr>
                <w:rStyle w:val="NormalCharacter"/>
                <w:rFonts w:ascii="华文仿宋" w:eastAsia="华文仿宋" w:hAnsi="华文仿宋" w:cs="Times New Roman" w:hint="eastAsia"/>
                <w:szCs w:val="21"/>
              </w:rPr>
              <w:t>7200</w:t>
            </w:r>
            <w:r>
              <w:rPr>
                <w:rStyle w:val="NormalCharacter"/>
                <w:rFonts w:ascii="华文仿宋" w:eastAsia="华文仿宋" w:hAnsi="华文仿宋" w:cs="Times New Roman" w:hint="eastAsia"/>
                <w:szCs w:val="21"/>
                <w:lang w:val="zh-CN"/>
              </w:rPr>
              <w:t>元/月</w:t>
            </w:r>
          </w:p>
        </w:tc>
        <w:tc>
          <w:tcPr>
            <w:tcW w:w="1724" w:type="dxa"/>
            <w:noWrap/>
            <w:vAlign w:val="center"/>
          </w:tcPr>
          <w:p w:rsidR="001A6591" w:rsidRDefault="00153192">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864</w:t>
            </w:r>
            <w:r w:rsidR="00100EB2">
              <w:rPr>
                <w:rStyle w:val="NormalCharacter"/>
                <w:rFonts w:ascii="华文仿宋" w:eastAsia="华文仿宋" w:hAnsi="华文仿宋" w:cs="Times New Roman" w:hint="eastAsia"/>
                <w:szCs w:val="21"/>
              </w:rPr>
              <w:t>00元/年</w:t>
            </w:r>
          </w:p>
        </w:tc>
      </w:tr>
    </w:tbl>
    <w:p w:rsidR="001A6591" w:rsidRDefault="001A6591" w:rsidP="00285A84">
      <w:pPr>
        <w:pStyle w:val="Style3"/>
        <w:ind w:firstLine="400"/>
        <w:rPr>
          <w:lang w:val="zh-CN"/>
        </w:rPr>
      </w:pP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详细技术规范请参阅采购文件中的用户需求书。响应人必须对本项目的全部内容进行响应报价，如有缺漏或超出采购预算，将导致响应无效。</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2．交货时间：按采购人要求</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3．交货地点：采购人指定地点</w:t>
      </w:r>
    </w:p>
    <w:p w:rsidR="001A6591" w:rsidRDefault="00100EB2">
      <w:pPr>
        <w:ind w:firstLineChars="200" w:firstLine="420"/>
        <w:rPr>
          <w:rStyle w:val="NormalCharacter"/>
          <w:rFonts w:ascii="华文仿宋" w:eastAsia="华文仿宋" w:hAnsi="华文仿宋"/>
          <w:szCs w:val="21"/>
          <w:lang w:val="zh-CN"/>
        </w:rPr>
      </w:pPr>
      <w:r>
        <w:rPr>
          <w:rStyle w:val="NormalCharacter"/>
          <w:rFonts w:ascii="华文仿宋" w:eastAsia="华文仿宋" w:hAnsi="华文仿宋"/>
          <w:szCs w:val="21"/>
          <w:lang w:val="zh-CN"/>
        </w:rPr>
        <w:t>四、响应人资格：</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1）具备《政府采购法》第二十二条规定的条件【①2018年至2020年度内任意一年的财务审计报告或财务报表(新成立公司提供成立至今的月或季度财务报表复印件)或银行出具的资信证明；②税收部门出具的至响应截止时间前六个月内任意一个月的缴纳税收证明；③至响应截止时间前六个月任意一个月内开具的缴纳社会保险凭据。】</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（2）提供有效的营业执照副本复印件（如非“三证合一”证照，同时提供税务登记证副本复印件）</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（3）本次采购只接受独立法人或其他组织响应，不接受任何形式联合体响应。</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4）响应人没有被列入失信被执行人、重大税收违法案件当事人名单、政府采购严重违法失信行为记录名单及其他不符合规定条件的供应商（根据"信用中国"网站（www.creditchina.gov.cn）、中国政府采购网（www.ccgp.gov.cn）查询的主体信用记录信息进行审查）</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（5）单位负责人为同一人或者存在直接控股、管理关系的不同供应商，不得参加同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 (响应人出具声明函)</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（6）为采购项目提供整体设计、规范编制或者项目管理、监理、检测等服务的供应商，不得再参加该采购项目的其他采购活动。(响应人出具声明函)</w:t>
      </w:r>
    </w:p>
    <w:p w:rsidR="001A6591" w:rsidRDefault="00100EB2">
      <w:pPr>
        <w:pStyle w:val="af2"/>
        <w:numPr>
          <w:ilvl w:val="0"/>
          <w:numId w:val="2"/>
        </w:numPr>
        <w:ind w:firstLineChars="0"/>
        <w:rPr>
          <w:rStyle w:val="NormalCharacter"/>
          <w:rFonts w:ascii="华文仿宋" w:eastAsia="华文仿宋" w:hAnsi="华文仿宋"/>
        </w:rPr>
      </w:pPr>
      <w:r>
        <w:rPr>
          <w:rStyle w:val="NormalCharacter"/>
          <w:rFonts w:ascii="华文仿宋" w:eastAsia="华文仿宋" w:hAnsi="华文仿宋"/>
        </w:rPr>
        <w:t>响应</w:t>
      </w:r>
      <w:r>
        <w:rPr>
          <w:rStyle w:val="NormalCharacter"/>
          <w:rFonts w:ascii="华文仿宋" w:eastAsia="华文仿宋" w:hAnsi="华文仿宋" w:hint="eastAsia"/>
        </w:rPr>
        <w:t>文件递交</w:t>
      </w:r>
      <w:r>
        <w:rPr>
          <w:rStyle w:val="NormalCharacter"/>
          <w:rFonts w:ascii="华文仿宋" w:eastAsia="华文仿宋" w:hAnsi="华文仿宋"/>
        </w:rPr>
        <w:t>截止时间（北京时间）：202</w:t>
      </w:r>
      <w:r>
        <w:rPr>
          <w:rStyle w:val="NormalCharacter"/>
          <w:rFonts w:ascii="华文仿宋" w:eastAsia="华文仿宋" w:hAnsi="华文仿宋" w:hint="eastAsia"/>
        </w:rPr>
        <w:t>1</w:t>
      </w:r>
      <w:r>
        <w:rPr>
          <w:rStyle w:val="NormalCharacter"/>
          <w:rFonts w:ascii="华文仿宋" w:eastAsia="华文仿宋" w:hAnsi="华文仿宋"/>
        </w:rPr>
        <w:t>年</w:t>
      </w:r>
      <w:r w:rsidR="005D0E56">
        <w:rPr>
          <w:rStyle w:val="NormalCharacter"/>
          <w:rFonts w:ascii="华文仿宋" w:eastAsia="华文仿宋" w:hAnsi="华文仿宋"/>
        </w:rPr>
        <w:t>7</w:t>
      </w:r>
      <w:r>
        <w:rPr>
          <w:rStyle w:val="NormalCharacter"/>
          <w:rFonts w:ascii="华文仿宋" w:eastAsia="华文仿宋" w:hAnsi="华文仿宋"/>
        </w:rPr>
        <w:t>月</w:t>
      </w:r>
      <w:r w:rsidR="005D0E56">
        <w:rPr>
          <w:rStyle w:val="NormalCharacter"/>
          <w:rFonts w:ascii="华文仿宋" w:eastAsia="华文仿宋" w:hAnsi="华文仿宋"/>
        </w:rPr>
        <w:t>14</w:t>
      </w:r>
      <w:r>
        <w:rPr>
          <w:rStyle w:val="NormalCharacter"/>
          <w:rFonts w:ascii="华文仿宋" w:eastAsia="华文仿宋" w:hAnsi="华文仿宋"/>
        </w:rPr>
        <w:t>日</w:t>
      </w:r>
      <w:r w:rsidR="005D0E56">
        <w:rPr>
          <w:rStyle w:val="NormalCharacter"/>
          <w:rFonts w:ascii="华文仿宋" w:eastAsia="华文仿宋" w:hAnsi="华文仿宋" w:hint="eastAsia"/>
        </w:rPr>
        <w:t>1</w:t>
      </w:r>
      <w:r w:rsidR="005D0E56">
        <w:rPr>
          <w:rStyle w:val="NormalCharacter"/>
          <w:rFonts w:ascii="华文仿宋" w:eastAsia="华文仿宋" w:hAnsi="华文仿宋"/>
        </w:rPr>
        <w:t>7</w:t>
      </w:r>
      <w:r>
        <w:rPr>
          <w:rStyle w:val="NormalCharacter"/>
          <w:rFonts w:ascii="华文仿宋" w:eastAsia="华文仿宋" w:hAnsi="华文仿宋"/>
        </w:rPr>
        <w:t>时00分00秒</w:t>
      </w:r>
      <w:r>
        <w:rPr>
          <w:rStyle w:val="NormalCharacter"/>
          <w:rFonts w:ascii="华文仿宋" w:eastAsia="华文仿宋" w:hAnsi="华文仿宋" w:hint="eastAsia"/>
        </w:rPr>
        <w:t>。</w:t>
      </w:r>
    </w:p>
    <w:p w:rsidR="001A6591" w:rsidRDefault="00100EB2">
      <w:pPr>
        <w:numPr>
          <w:ilvl w:val="0"/>
          <w:numId w:val="3"/>
        </w:numPr>
        <w:ind w:firstLineChars="210" w:firstLine="441"/>
        <w:rPr>
          <w:rStyle w:val="NormalCharacter"/>
          <w:rFonts w:ascii="华文仿宋" w:eastAsia="华文仿宋" w:hAnsi="华文仿宋"/>
        </w:rPr>
      </w:pPr>
      <w:r>
        <w:rPr>
          <w:rStyle w:val="NormalCharacter"/>
          <w:rFonts w:ascii="华文仿宋" w:eastAsia="华文仿宋" w:hAnsi="华文仿宋"/>
          <w:kern w:val="0"/>
          <w:szCs w:val="21"/>
        </w:rPr>
        <w:lastRenderedPageBreak/>
        <w:t>响应人应编制响应文件一式</w:t>
      </w:r>
      <w:r w:rsidR="005D0E56">
        <w:rPr>
          <w:rStyle w:val="NormalCharacter"/>
          <w:rFonts w:ascii="华文仿宋" w:eastAsia="华文仿宋" w:hAnsi="华文仿宋" w:hint="eastAsia"/>
          <w:kern w:val="0"/>
          <w:szCs w:val="21"/>
        </w:rPr>
        <w:t>六</w:t>
      </w:r>
      <w:r>
        <w:rPr>
          <w:rStyle w:val="NormalCharacter"/>
          <w:rFonts w:ascii="华文仿宋" w:eastAsia="华文仿宋" w:hAnsi="华文仿宋"/>
          <w:kern w:val="0"/>
          <w:szCs w:val="21"/>
        </w:rPr>
        <w:t>份，其中正本一份和副本</w:t>
      </w:r>
      <w:r w:rsidR="005D0E56">
        <w:rPr>
          <w:rStyle w:val="NormalCharacter"/>
          <w:rFonts w:ascii="华文仿宋" w:eastAsia="华文仿宋" w:hAnsi="华文仿宋" w:hint="eastAsia"/>
          <w:kern w:val="0"/>
          <w:szCs w:val="21"/>
          <w:u w:val="single"/>
        </w:rPr>
        <w:t>五</w:t>
      </w:r>
      <w:r>
        <w:rPr>
          <w:rStyle w:val="NormalCharacter"/>
          <w:rFonts w:ascii="华文仿宋" w:eastAsia="华文仿宋" w:hAnsi="华文仿宋"/>
          <w:kern w:val="0"/>
          <w:szCs w:val="21"/>
        </w:rPr>
        <w:t>份，响应文件的副本可采用正本的复印件。每套响应文件须清楚地标明“正本”、“副本”。若副本与正本不符，以正本为准。</w:t>
      </w:r>
    </w:p>
    <w:p w:rsidR="001A6591" w:rsidRDefault="00100EB2">
      <w:pPr>
        <w:numPr>
          <w:ilvl w:val="0"/>
          <w:numId w:val="3"/>
        </w:numPr>
        <w:ind w:firstLineChars="210" w:firstLine="441"/>
        <w:rPr>
          <w:rStyle w:val="NormalCharacter"/>
          <w:rFonts w:ascii="华文仿宋" w:eastAsia="华文仿宋" w:hAnsi="华文仿宋"/>
        </w:rPr>
      </w:pPr>
      <w:r>
        <w:rPr>
          <w:rStyle w:val="NormalCharacter"/>
          <w:rFonts w:ascii="华文仿宋" w:eastAsia="华文仿宋" w:hAnsi="华文仿宋"/>
        </w:rPr>
        <w:t>响应文件送达地点（响应地址）：中山大学孙逸仙纪念医院</w:t>
      </w:r>
      <w:r>
        <w:rPr>
          <w:rStyle w:val="NormalCharacter"/>
          <w:rFonts w:ascii="华文仿宋" w:eastAsia="华文仿宋" w:hAnsi="华文仿宋" w:hint="eastAsia"/>
        </w:rPr>
        <w:t>中山楼8楼803总务科办公室</w:t>
      </w:r>
      <w:r>
        <w:rPr>
          <w:rStyle w:val="NormalCharacter"/>
          <w:rFonts w:ascii="华文仿宋" w:eastAsia="华文仿宋" w:hAnsi="华文仿宋"/>
        </w:rPr>
        <w:t>（广州市越秀区沿江西路107号）（纸质响应文件应由响应人授权代表亲自送达响应地址，采购方将不接受其他形式递交的响应文件）</w:t>
      </w:r>
    </w:p>
    <w:p w:rsidR="001A6591" w:rsidRDefault="00100EB2">
      <w:pPr>
        <w:ind w:firstLineChars="210" w:firstLine="441"/>
        <w:rPr>
          <w:rStyle w:val="NormalCharacter"/>
          <w:rFonts w:ascii="华文仿宋" w:eastAsia="华文仿宋" w:hAnsi="华文仿宋"/>
        </w:rPr>
      </w:pPr>
      <w:r>
        <w:rPr>
          <w:rStyle w:val="NormalCharacter"/>
          <w:rFonts w:ascii="华文仿宋" w:eastAsia="华文仿宋" w:hAnsi="华文仿宋"/>
        </w:rPr>
        <w:t xml:space="preserve">八、开标时间： </w:t>
      </w:r>
      <w:r>
        <w:rPr>
          <w:rStyle w:val="NormalCharacter"/>
          <w:rFonts w:ascii="华文仿宋" w:eastAsia="华文仿宋" w:hAnsi="华文仿宋" w:hint="eastAsia"/>
        </w:rPr>
        <w:t>另行通知</w:t>
      </w:r>
    </w:p>
    <w:p w:rsidR="001A6591" w:rsidRDefault="00100EB2">
      <w:pPr>
        <w:ind w:firstLineChars="210" w:firstLine="441"/>
        <w:rPr>
          <w:rStyle w:val="NormalCharacter"/>
          <w:rFonts w:ascii="华文仿宋" w:eastAsia="华文仿宋" w:hAnsi="华文仿宋"/>
        </w:rPr>
      </w:pPr>
      <w:r>
        <w:rPr>
          <w:rStyle w:val="NormalCharacter"/>
          <w:rFonts w:ascii="华文仿宋" w:eastAsia="华文仿宋" w:hAnsi="华文仿宋"/>
        </w:rPr>
        <w:t xml:space="preserve">九、开标地点： </w:t>
      </w:r>
      <w:r>
        <w:rPr>
          <w:rStyle w:val="NormalCharacter"/>
          <w:rFonts w:ascii="华文仿宋" w:eastAsia="华文仿宋" w:hAnsi="华文仿宋" w:hint="eastAsia"/>
        </w:rPr>
        <w:t>另行通知</w:t>
      </w:r>
    </w:p>
    <w:p w:rsidR="001A6591" w:rsidRDefault="00100EB2">
      <w:pPr>
        <w:ind w:firstLineChars="210" w:firstLine="441"/>
        <w:rPr>
          <w:rStyle w:val="NormalCharacter"/>
          <w:rFonts w:ascii="华文仿宋" w:eastAsia="华文仿宋" w:hAnsi="华文仿宋"/>
        </w:rPr>
      </w:pPr>
      <w:r>
        <w:rPr>
          <w:rStyle w:val="NormalCharacter"/>
          <w:rFonts w:ascii="华文仿宋" w:eastAsia="华文仿宋" w:hAnsi="华文仿宋"/>
        </w:rPr>
        <w:t>十、采购人联系方式：</w:t>
      </w:r>
    </w:p>
    <w:p w:rsidR="001A6591" w:rsidRDefault="00100EB2">
      <w:pPr>
        <w:ind w:firstLineChars="210" w:firstLine="441"/>
        <w:rPr>
          <w:rStyle w:val="NormalCharacter"/>
          <w:rFonts w:ascii="华文仿宋" w:eastAsia="华文仿宋" w:hAnsi="华文仿宋"/>
        </w:rPr>
      </w:pPr>
      <w:r>
        <w:rPr>
          <w:rStyle w:val="NormalCharacter"/>
          <w:rFonts w:ascii="华文仿宋" w:eastAsia="华文仿宋" w:hAnsi="华文仿宋"/>
        </w:rPr>
        <w:t>电话：020-81332</w:t>
      </w:r>
      <w:r>
        <w:rPr>
          <w:rStyle w:val="NormalCharacter"/>
          <w:rFonts w:ascii="华文仿宋" w:eastAsia="华文仿宋" w:hAnsi="华文仿宋" w:hint="eastAsia"/>
        </w:rPr>
        <w:t>503</w:t>
      </w:r>
    </w:p>
    <w:p w:rsidR="001A6591" w:rsidRDefault="00100EB2">
      <w:pPr>
        <w:ind w:firstLineChars="210" w:firstLine="441"/>
        <w:rPr>
          <w:rStyle w:val="NormalCharacter"/>
          <w:rFonts w:ascii="华文仿宋" w:eastAsia="华文仿宋" w:hAnsi="华文仿宋"/>
          <w:szCs w:val="21"/>
          <w:lang w:val="zh-CN"/>
        </w:rPr>
      </w:pPr>
      <w:r>
        <w:rPr>
          <w:rStyle w:val="NormalCharacter"/>
          <w:rFonts w:ascii="华文仿宋" w:eastAsia="华文仿宋" w:hAnsi="华文仿宋"/>
        </w:rPr>
        <w:t>联系人：</w:t>
      </w:r>
      <w:r>
        <w:rPr>
          <w:rStyle w:val="NormalCharacter"/>
          <w:rFonts w:ascii="华文仿宋" w:eastAsia="华文仿宋" w:hAnsi="华文仿宋" w:hint="eastAsia"/>
        </w:rPr>
        <w:t>钟老师/</w:t>
      </w:r>
      <w:r w:rsidR="005D0E56">
        <w:rPr>
          <w:rStyle w:val="NormalCharacter"/>
          <w:rFonts w:ascii="华文仿宋" w:eastAsia="华文仿宋" w:hAnsi="华文仿宋" w:hint="eastAsia"/>
        </w:rPr>
        <w:t>李</w:t>
      </w:r>
      <w:r>
        <w:rPr>
          <w:rStyle w:val="NormalCharacter"/>
          <w:rFonts w:ascii="华文仿宋" w:eastAsia="华文仿宋" w:hAnsi="华文仿宋" w:hint="eastAsia"/>
        </w:rPr>
        <w:t>老师</w:t>
      </w:r>
    </w:p>
    <w:p w:rsidR="001A6591" w:rsidRDefault="00100EB2">
      <w:pPr>
        <w:ind w:firstLine="480"/>
        <w:rPr>
          <w:rStyle w:val="NormalCharacter"/>
          <w:rFonts w:ascii="华文仿宋" w:eastAsia="华文仿宋" w:hAnsi="华文仿宋"/>
        </w:rPr>
      </w:pPr>
      <w:r>
        <w:rPr>
          <w:rStyle w:val="NormalCharacter"/>
          <w:rFonts w:ascii="华文仿宋" w:eastAsia="华文仿宋" w:hAnsi="华文仿宋"/>
        </w:rPr>
        <w:t>联系地址：广州市沿江西路107号</w:t>
      </w:r>
    </w:p>
    <w:p w:rsidR="001A6591" w:rsidRDefault="00100EB2">
      <w:pPr>
        <w:ind w:firstLine="480"/>
        <w:rPr>
          <w:rStyle w:val="NormalCharacter"/>
          <w:rFonts w:ascii="华文仿宋" w:eastAsia="华文仿宋" w:hAnsi="华文仿宋"/>
          <w:color w:val="FF0000"/>
        </w:rPr>
      </w:pPr>
      <w:r>
        <w:rPr>
          <w:rStyle w:val="NormalCharacter"/>
          <w:rFonts w:ascii="华文仿宋" w:eastAsia="华文仿宋" w:hAnsi="华文仿宋"/>
        </w:rPr>
        <w:t>邮编：510120</w:t>
      </w:r>
    </w:p>
    <w:p w:rsidR="001A6591" w:rsidRDefault="001A6591">
      <w:pPr>
        <w:ind w:firstLine="480"/>
        <w:rPr>
          <w:rStyle w:val="NormalCharacter"/>
          <w:rFonts w:ascii="华文仿宋" w:eastAsia="华文仿宋" w:hAnsi="华文仿宋"/>
        </w:rPr>
      </w:pPr>
    </w:p>
    <w:p w:rsidR="001A6591" w:rsidRDefault="00100EB2">
      <w:pPr>
        <w:ind w:left="5040" w:firstLine="420"/>
        <w:jc w:val="right"/>
        <w:rPr>
          <w:rStyle w:val="NormalCharacter"/>
          <w:rFonts w:ascii="华文仿宋" w:eastAsia="华文仿宋" w:hAnsi="华文仿宋"/>
        </w:rPr>
      </w:pPr>
      <w:r>
        <w:rPr>
          <w:rStyle w:val="NormalCharacter"/>
          <w:rFonts w:ascii="华文仿宋" w:eastAsia="华文仿宋" w:hAnsi="华文仿宋"/>
        </w:rPr>
        <w:t>中山大学孙逸仙纪念医院</w:t>
      </w:r>
    </w:p>
    <w:p w:rsidR="001A6591" w:rsidRDefault="00100EB2">
      <w:pPr>
        <w:ind w:firstLineChars="2600" w:firstLine="5460"/>
        <w:jc w:val="right"/>
        <w:rPr>
          <w:rStyle w:val="NormalCharacter"/>
          <w:rFonts w:ascii="华文仿宋" w:eastAsia="华文仿宋" w:hAnsi="华文仿宋"/>
        </w:rPr>
      </w:pPr>
      <w:r>
        <w:rPr>
          <w:rStyle w:val="NormalCharacter"/>
          <w:rFonts w:ascii="华文仿宋" w:eastAsia="华文仿宋" w:hAnsi="华文仿宋"/>
        </w:rPr>
        <w:t>202</w:t>
      </w:r>
      <w:r>
        <w:rPr>
          <w:rStyle w:val="NormalCharacter"/>
          <w:rFonts w:ascii="华文仿宋" w:eastAsia="华文仿宋" w:hAnsi="华文仿宋" w:hint="eastAsia"/>
        </w:rPr>
        <w:t>1</w:t>
      </w:r>
      <w:r>
        <w:rPr>
          <w:rStyle w:val="NormalCharacter"/>
          <w:rFonts w:ascii="华文仿宋" w:eastAsia="华文仿宋" w:hAnsi="华文仿宋"/>
        </w:rPr>
        <w:t>年</w:t>
      </w:r>
      <w:r w:rsidR="005D0E56">
        <w:rPr>
          <w:rStyle w:val="NormalCharacter"/>
          <w:rFonts w:ascii="华文仿宋" w:eastAsia="华文仿宋" w:hAnsi="华文仿宋"/>
        </w:rPr>
        <w:t>7</w:t>
      </w:r>
      <w:r>
        <w:rPr>
          <w:rStyle w:val="NormalCharacter"/>
          <w:rFonts w:ascii="华文仿宋" w:eastAsia="华文仿宋" w:hAnsi="华文仿宋"/>
        </w:rPr>
        <w:t>月</w:t>
      </w:r>
      <w:r w:rsidR="005D0E56">
        <w:rPr>
          <w:rStyle w:val="NormalCharacter"/>
          <w:rFonts w:ascii="华文仿宋" w:eastAsia="华文仿宋" w:hAnsi="华文仿宋"/>
        </w:rPr>
        <w:t>7</w:t>
      </w:r>
      <w:r>
        <w:rPr>
          <w:rStyle w:val="NormalCharacter"/>
          <w:rFonts w:ascii="华文仿宋" w:eastAsia="华文仿宋" w:hAnsi="华文仿宋"/>
        </w:rPr>
        <w:t>日</w:t>
      </w:r>
    </w:p>
    <w:p w:rsidR="001A6591" w:rsidRDefault="00100EB2">
      <w:pPr>
        <w:jc w:val="center"/>
        <w:rPr>
          <w:rStyle w:val="NormalCharacter"/>
          <w:rFonts w:ascii="华文仿宋" w:eastAsia="华文仿宋" w:hAnsi="华文仿宋"/>
          <w:b/>
          <w:szCs w:val="21"/>
        </w:rPr>
      </w:pPr>
      <w:r>
        <w:rPr>
          <w:rStyle w:val="NormalCharacter"/>
          <w:rFonts w:ascii="华文仿宋" w:eastAsia="华文仿宋" w:hAnsi="华文仿宋"/>
          <w:b/>
          <w:szCs w:val="21"/>
        </w:rPr>
        <w:br w:type="page"/>
      </w:r>
    </w:p>
    <w:p w:rsidR="001A6591" w:rsidRDefault="00100EB2">
      <w:pPr>
        <w:jc w:val="center"/>
        <w:rPr>
          <w:rStyle w:val="NormalCharacter"/>
          <w:rFonts w:ascii="华文仿宋" w:eastAsia="华文仿宋" w:hAnsi="华文仿宋"/>
          <w:b/>
          <w:sz w:val="28"/>
          <w:szCs w:val="28"/>
        </w:rPr>
      </w:pPr>
      <w:r>
        <w:rPr>
          <w:rStyle w:val="NormalCharacter"/>
          <w:rFonts w:ascii="华文仿宋" w:eastAsia="华文仿宋" w:hAnsi="华文仿宋"/>
          <w:b/>
          <w:sz w:val="28"/>
          <w:szCs w:val="28"/>
        </w:rPr>
        <w:lastRenderedPageBreak/>
        <w:t>第二部分　采购项目内容</w:t>
      </w:r>
    </w:p>
    <w:p w:rsidR="001A6591" w:rsidRDefault="00100EB2">
      <w:pPr>
        <w:rPr>
          <w:rStyle w:val="NormalCharacter"/>
          <w:rFonts w:ascii="华文仿宋" w:eastAsia="华文仿宋" w:hAnsi="华文仿宋"/>
          <w:szCs w:val="21"/>
          <w:lang w:val="zh-CN"/>
        </w:rPr>
      </w:pPr>
      <w:r>
        <w:rPr>
          <w:rStyle w:val="NormalCharacter"/>
          <w:rFonts w:ascii="华文仿宋" w:eastAsia="华文仿宋" w:hAnsi="华文仿宋"/>
          <w:szCs w:val="21"/>
          <w:lang w:val="zh-CN"/>
        </w:rPr>
        <w:t>一、响应人资格：</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1）具备《政府采购法》第二十二条规定的条件【①2018年至2020年度内任意一年的财务审计报告或财务报表(新成立公司提供成立至今的月或季度财务报表复印件)或银行出具的资信证明；②税收部门出具的至响应截止时间前六个月内任意一个月的缴纳税收证明；③至响应截止时间前六个月任意一个月内开具的缴纳社会保险凭据。】</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（2）提供有效的营业执照副本复印件（如非“三证合一”证照，同时提供税务登记证副本复印件）</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（3）本次采购只接受独立法人或其他组织响应，不接受任何形式联合体响应。</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(4) 响应人没有被列入失信被执行人、重大税收违法案件当事人名单、政府采购严重违法失信行为记录名单及其他不符合规定条件的供应商（根据"信用中国"网站（www.creditchina.gov.cn）、中国政府采购网（www.ccgp.gov.cn）查询的主体信用记录信息进行审查）</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（5）单位负责人为同一人或者存在直接控股、管理关系的不同供应商，不得参加同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 (响应人出具声明函)</w:t>
      </w:r>
    </w:p>
    <w:p w:rsidR="001A6591" w:rsidRDefault="00100EB2">
      <w:pPr>
        <w:autoSpaceDE w:val="0"/>
        <w:autoSpaceDN w:val="0"/>
        <w:ind w:firstLineChars="200" w:firstLine="420"/>
        <w:rPr>
          <w:rFonts w:ascii="仿宋_GB2312" w:eastAsia="仿宋_GB2312" w:hAnsi="宋体"/>
          <w:szCs w:val="21"/>
          <w:lang w:val="zh-CN"/>
        </w:rPr>
      </w:pPr>
      <w:r>
        <w:rPr>
          <w:rFonts w:ascii="仿宋_GB2312" w:eastAsia="仿宋_GB2312" w:hAnsi="宋体" w:hint="eastAsia"/>
          <w:szCs w:val="21"/>
          <w:lang w:val="zh-CN"/>
        </w:rPr>
        <w:t>（6）为采购项目提供整体设计、规范编制或者项目管理、监理、检测等服务的供应商，不得再参加该采购项目的其他采购活动。(响应人出具声明函)</w:t>
      </w:r>
    </w:p>
    <w:p w:rsidR="001A6591" w:rsidRDefault="001A6591">
      <w:pPr>
        <w:ind w:firstLineChars="200" w:firstLine="420"/>
        <w:rPr>
          <w:rStyle w:val="NormalCharacter"/>
          <w:rFonts w:ascii="华文仿宋" w:eastAsia="华文仿宋" w:hAnsi="华文仿宋"/>
          <w:szCs w:val="21"/>
        </w:rPr>
      </w:pPr>
    </w:p>
    <w:p w:rsidR="001A6591" w:rsidRDefault="00100EB2">
      <w:pPr>
        <w:rPr>
          <w:rStyle w:val="NormalCharacter"/>
          <w:rFonts w:ascii="华文仿宋" w:eastAsia="华文仿宋" w:hAnsi="华文仿宋"/>
          <w:szCs w:val="21"/>
        </w:rPr>
      </w:pPr>
      <w:r>
        <w:rPr>
          <w:rStyle w:val="NormalCharacter"/>
          <w:rFonts w:ascii="华文仿宋" w:eastAsia="华文仿宋" w:hAnsi="华文仿宋"/>
          <w:szCs w:val="21"/>
        </w:rPr>
        <w:t>二、用户需求书：</w:t>
      </w:r>
    </w:p>
    <w:p w:rsidR="001A6591" w:rsidRDefault="00100EB2">
      <w:pPr>
        <w:ind w:firstLineChars="200" w:firstLine="420"/>
        <w:rPr>
          <w:rStyle w:val="NormalCharacter"/>
          <w:rFonts w:ascii="华文仿宋" w:eastAsia="华文仿宋" w:hAnsi="华文仿宋"/>
          <w:szCs w:val="21"/>
        </w:rPr>
      </w:pPr>
      <w:r>
        <w:rPr>
          <w:rStyle w:val="NormalCharacter"/>
          <w:rFonts w:ascii="华文仿宋" w:eastAsia="华文仿宋" w:hAnsi="华文仿宋"/>
          <w:szCs w:val="21"/>
        </w:rPr>
        <w:t>标注“▲”的条款为评标时重要条款，不满足者将会被严重扣分，不作为无效响应条款。</w:t>
      </w:r>
    </w:p>
    <w:p w:rsidR="001A6591" w:rsidRDefault="00100EB2">
      <w:pPr>
        <w:ind w:firstLineChars="200" w:firstLine="420"/>
        <w:rPr>
          <w:rStyle w:val="NormalCharacter"/>
          <w:rFonts w:ascii="华文仿宋" w:eastAsia="华文仿宋" w:hAnsi="华文仿宋" w:cs="Times New Roman"/>
          <w:b/>
          <w:bCs/>
          <w:szCs w:val="21"/>
        </w:rPr>
      </w:pPr>
      <w:r>
        <w:rPr>
          <w:rStyle w:val="NormalCharacter"/>
          <w:rFonts w:ascii="华文仿宋" w:eastAsia="华文仿宋" w:hAnsi="华文仿宋" w:cs="Times New Roman" w:hint="eastAsia"/>
          <w:b/>
          <w:bCs/>
          <w:szCs w:val="21"/>
        </w:rPr>
        <w:t>一、项目概述</w:t>
      </w:r>
    </w:p>
    <w:p w:rsidR="001A6591" w:rsidRDefault="00100EB2">
      <w:pPr>
        <w:ind w:firstLineChars="200" w:firstLine="420"/>
        <w:rPr>
          <w:rStyle w:val="NormalCharacter"/>
          <w:rFonts w:ascii="华文仿宋" w:eastAsia="华文仿宋" w:hAnsi="华文仿宋"/>
          <w:szCs w:val="21"/>
          <w:lang w:val="zh-CN"/>
        </w:rPr>
      </w:pPr>
      <w:r>
        <w:rPr>
          <w:rFonts w:ascii="仿宋_GB2312" w:eastAsia="仿宋_GB2312" w:hAnsi="宋体" w:cs="SimSun-Identity-H" w:hint="eastAsia"/>
          <w:kern w:val="0"/>
          <w:szCs w:val="21"/>
        </w:rPr>
        <w:t>中山大学孙逸仙纪念医院深</w:t>
      </w:r>
      <w:proofErr w:type="gramStart"/>
      <w:r>
        <w:rPr>
          <w:rFonts w:ascii="仿宋_GB2312" w:eastAsia="仿宋_GB2312" w:hAnsi="宋体" w:cs="SimSun-Identity-H" w:hint="eastAsia"/>
          <w:kern w:val="0"/>
          <w:szCs w:val="21"/>
        </w:rPr>
        <w:t>汕</w:t>
      </w:r>
      <w:proofErr w:type="gramEnd"/>
      <w:r>
        <w:rPr>
          <w:rFonts w:ascii="仿宋_GB2312" w:eastAsia="仿宋_GB2312" w:hAnsi="宋体" w:cs="SimSun-Identity-H" w:hint="eastAsia"/>
          <w:kern w:val="0"/>
          <w:szCs w:val="21"/>
        </w:rPr>
        <w:t>中心医院目前为实现全院信息化，满足远程医疗会诊、视频会议、信息系统对语音通信的需求，需建设语音系统及4条2M语音中继电路</w:t>
      </w:r>
      <w:r>
        <w:rPr>
          <w:rStyle w:val="NormalCharacter"/>
          <w:rFonts w:ascii="华文仿宋" w:eastAsia="华文仿宋" w:hAnsi="华文仿宋"/>
          <w:szCs w:val="21"/>
          <w:lang w:val="zh-CN"/>
        </w:rPr>
        <w:t>（第二章）</w:t>
      </w:r>
      <w:r>
        <w:rPr>
          <w:rStyle w:val="NormalCharacter"/>
          <w:rFonts w:ascii="华文仿宋" w:eastAsia="华文仿宋" w:hAnsi="华文仿宋" w:hint="eastAsia"/>
          <w:szCs w:val="21"/>
          <w:lang w:val="zh-CN"/>
        </w:rPr>
        <w:t>货物及服务要求</w:t>
      </w:r>
    </w:p>
    <w:p w:rsidR="001A6591" w:rsidRDefault="00100EB2">
      <w:pPr>
        <w:ind w:firstLineChars="200" w:firstLine="420"/>
        <w:rPr>
          <w:rFonts w:ascii="仿宋_GB2312" w:eastAsia="仿宋_GB2312" w:hAnsi="宋体" w:cs="SimSun-Identity-H"/>
          <w:b/>
          <w:bCs/>
          <w:kern w:val="0"/>
          <w:szCs w:val="21"/>
        </w:rPr>
      </w:pPr>
      <w:r>
        <w:rPr>
          <w:rStyle w:val="NormalCharacter"/>
          <w:rFonts w:ascii="华文仿宋" w:eastAsia="华文仿宋" w:hAnsi="华文仿宋"/>
          <w:szCs w:val="21"/>
        </w:rPr>
        <w:t>▲</w:t>
      </w:r>
      <w:r>
        <w:rPr>
          <w:rStyle w:val="NormalCharacter"/>
          <w:rFonts w:ascii="华文仿宋" w:eastAsia="华文仿宋" w:hAnsi="华文仿宋" w:hint="eastAsia"/>
          <w:b/>
          <w:bCs/>
          <w:szCs w:val="21"/>
        </w:rPr>
        <w:t>二、</w:t>
      </w:r>
      <w:r>
        <w:rPr>
          <w:rFonts w:ascii="仿宋_GB2312" w:eastAsia="仿宋_GB2312" w:hAnsi="宋体" w:cs="SimSun-Identity-H" w:hint="eastAsia"/>
          <w:b/>
          <w:bCs/>
          <w:kern w:val="0"/>
          <w:szCs w:val="21"/>
        </w:rPr>
        <w:t>技术要求：</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1、要求新建系统无需改动医院现有POL组网架构，部署快捷，维护简单。</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2、核心交换设备采用双</w:t>
      </w:r>
      <w:proofErr w:type="gramStart"/>
      <w:r>
        <w:rPr>
          <w:rFonts w:ascii="仿宋_GB2312" w:eastAsia="仿宋_GB2312" w:hAnsi="宋体" w:cs="SimSun-Identity-H" w:hint="eastAsia"/>
          <w:kern w:val="0"/>
          <w:szCs w:val="21"/>
        </w:rPr>
        <w:t>机热备</w:t>
      </w:r>
      <w:proofErr w:type="gramEnd"/>
      <w:r>
        <w:rPr>
          <w:rFonts w:ascii="仿宋_GB2312" w:eastAsia="仿宋_GB2312" w:hAnsi="宋体" w:cs="SimSun-Identity-H" w:hint="eastAsia"/>
          <w:kern w:val="0"/>
          <w:szCs w:val="21"/>
        </w:rPr>
        <w:t>，主备服务器自动切换，实现无人值守，提供安全可靠的不间断服务。</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3、深</w:t>
      </w:r>
      <w:proofErr w:type="gramStart"/>
      <w:r>
        <w:rPr>
          <w:rFonts w:ascii="仿宋_GB2312" w:eastAsia="仿宋_GB2312" w:hAnsi="宋体" w:cs="SimSun-Identity-H" w:hint="eastAsia"/>
          <w:kern w:val="0"/>
          <w:szCs w:val="21"/>
        </w:rPr>
        <w:t>汕</w:t>
      </w:r>
      <w:proofErr w:type="gramEnd"/>
      <w:r>
        <w:rPr>
          <w:rFonts w:ascii="仿宋_GB2312" w:eastAsia="仿宋_GB2312" w:hAnsi="宋体" w:cs="SimSun-Identity-H" w:hint="eastAsia"/>
          <w:kern w:val="0"/>
          <w:szCs w:val="21"/>
        </w:rPr>
        <w:t>中心医院与广州院本部电话互打免费。可以实现本地固话、广州</w:t>
      </w:r>
      <w:proofErr w:type="gramStart"/>
      <w:r>
        <w:rPr>
          <w:rFonts w:ascii="仿宋_GB2312" w:eastAsia="仿宋_GB2312" w:hAnsi="宋体" w:cs="SimSun-Identity-H" w:hint="eastAsia"/>
          <w:kern w:val="0"/>
          <w:szCs w:val="21"/>
        </w:rPr>
        <w:t>本部固话和</w:t>
      </w:r>
      <w:proofErr w:type="gramEnd"/>
      <w:r>
        <w:rPr>
          <w:rFonts w:ascii="仿宋_GB2312" w:eastAsia="仿宋_GB2312" w:hAnsi="宋体" w:cs="SimSun-Identity-H" w:hint="eastAsia"/>
          <w:kern w:val="0"/>
          <w:szCs w:val="21"/>
        </w:rPr>
        <w:t>医院职工移动电话的内线短号互拨，提升沟通效率，降低沟通成本。</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4、配置尾数三连号或四连号作为医院对外号码（尾数连号根据医院要求给予提供选择）；提供114号码百事通查号转接VIP服务。</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5、根据医院内部管理需要，给予语音系统中继群内预留两个千号群作为DID号码（内线号码）。</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6、承载网络方面：基于IMS</w:t>
      </w:r>
      <w:proofErr w:type="gramStart"/>
      <w:r>
        <w:rPr>
          <w:rFonts w:ascii="仿宋_GB2312" w:eastAsia="仿宋_GB2312" w:hAnsi="宋体" w:cs="SimSun-Identity-H" w:hint="eastAsia"/>
          <w:kern w:val="0"/>
          <w:szCs w:val="21"/>
        </w:rPr>
        <w:t>核心网</w:t>
      </w:r>
      <w:proofErr w:type="gramEnd"/>
      <w:r>
        <w:rPr>
          <w:rFonts w:ascii="仿宋_GB2312" w:eastAsia="仿宋_GB2312" w:hAnsi="宋体" w:cs="SimSun-Identity-H" w:hint="eastAsia"/>
          <w:kern w:val="0"/>
          <w:szCs w:val="21"/>
        </w:rPr>
        <w:t>及城域网；具备主导地位的有线传输及固网语音；</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7、通信功能方面：具备视频通话（SIP接入）、语音通话及两者对应的补充业务；其他运营商仅能提供语音通话。</w:t>
      </w:r>
    </w:p>
    <w:p w:rsidR="001A6591" w:rsidRDefault="00100EB2">
      <w:pPr>
        <w:ind w:firstLineChars="200" w:firstLine="420"/>
        <w:rPr>
          <w:rFonts w:ascii="仿宋_GB2312" w:eastAsia="仿宋_GB2312" w:hAnsi="宋体" w:cs="SimSun-Identity-H"/>
          <w:b/>
          <w:bCs/>
          <w:kern w:val="0"/>
          <w:szCs w:val="21"/>
        </w:rPr>
      </w:pPr>
      <w:r>
        <w:rPr>
          <w:rStyle w:val="NormalCharacter"/>
          <w:rFonts w:ascii="华文仿宋" w:eastAsia="华文仿宋" w:hAnsi="华文仿宋"/>
          <w:szCs w:val="21"/>
        </w:rPr>
        <w:t>▲</w:t>
      </w:r>
      <w:r>
        <w:rPr>
          <w:rFonts w:ascii="仿宋_GB2312" w:eastAsia="仿宋_GB2312" w:hAnsi="宋体" w:cs="SimSun-Identity-H" w:hint="eastAsia"/>
          <w:b/>
          <w:bCs/>
          <w:kern w:val="0"/>
          <w:szCs w:val="21"/>
        </w:rPr>
        <w:t>二、线路接入时间（交货期）</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自合同签订之日起60个</w:t>
      </w:r>
      <w:proofErr w:type="gramStart"/>
      <w:r>
        <w:rPr>
          <w:rFonts w:ascii="仿宋_GB2312" w:eastAsia="仿宋_GB2312" w:hAnsi="宋体" w:cs="SimSun-Identity-H" w:hint="eastAsia"/>
          <w:kern w:val="0"/>
          <w:szCs w:val="21"/>
        </w:rPr>
        <w:t>日历天</w:t>
      </w:r>
      <w:proofErr w:type="gramEnd"/>
      <w:r>
        <w:rPr>
          <w:rFonts w:ascii="仿宋_GB2312" w:eastAsia="仿宋_GB2312" w:hAnsi="宋体" w:cs="SimSun-Identity-H" w:hint="eastAsia"/>
          <w:kern w:val="0"/>
          <w:szCs w:val="21"/>
        </w:rPr>
        <w:t>内完成系统及线路的施工、开通和验收。</w:t>
      </w:r>
    </w:p>
    <w:p w:rsidR="001A6591" w:rsidRDefault="00100EB2">
      <w:pPr>
        <w:ind w:firstLineChars="200" w:firstLine="422"/>
        <w:rPr>
          <w:rFonts w:ascii="仿宋_GB2312" w:eastAsia="仿宋_GB2312" w:hAnsi="宋体" w:cs="SimSun-Identity-H"/>
          <w:b/>
          <w:bCs/>
          <w:kern w:val="0"/>
          <w:szCs w:val="21"/>
        </w:rPr>
      </w:pPr>
      <w:r>
        <w:rPr>
          <w:rFonts w:ascii="仿宋_GB2312" w:eastAsia="仿宋_GB2312" w:hAnsi="宋体" w:cs="SimSun-Identity-H" w:hint="eastAsia"/>
          <w:b/>
          <w:bCs/>
          <w:kern w:val="0"/>
          <w:szCs w:val="21"/>
        </w:rPr>
        <w:t>三、工程实施要求</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中标人负责项目所需一切设备、材料、工具、辅料及其它物品，组织相关项目的建设施工建设，实施过程中如需使用软件、测试服务器、取电等，由中标人自行解决，但需满足项目工期要求。</w:t>
      </w:r>
    </w:p>
    <w:p w:rsidR="001A6591" w:rsidRDefault="001A6591">
      <w:pPr>
        <w:ind w:firstLineChars="200" w:firstLine="420"/>
        <w:rPr>
          <w:rFonts w:ascii="仿宋_GB2312" w:eastAsia="仿宋_GB2312" w:hAnsi="宋体" w:cs="SimSun-Identity-H"/>
          <w:kern w:val="0"/>
          <w:szCs w:val="21"/>
        </w:rPr>
      </w:pPr>
    </w:p>
    <w:p w:rsidR="001A6591" w:rsidRDefault="00100EB2">
      <w:pPr>
        <w:ind w:firstLineChars="200" w:firstLine="422"/>
        <w:rPr>
          <w:rFonts w:ascii="仿宋_GB2312" w:eastAsia="仿宋_GB2312" w:hAnsi="宋体" w:cs="SimSun-Identity-H"/>
          <w:b/>
          <w:bCs/>
          <w:kern w:val="0"/>
          <w:szCs w:val="21"/>
        </w:rPr>
      </w:pPr>
      <w:r>
        <w:rPr>
          <w:rFonts w:ascii="仿宋_GB2312" w:eastAsia="仿宋_GB2312" w:hAnsi="宋体" w:cs="SimSun-Identity-H" w:hint="eastAsia"/>
          <w:b/>
          <w:bCs/>
          <w:kern w:val="0"/>
          <w:szCs w:val="21"/>
        </w:rPr>
        <w:t>四、测试要求</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内部测试工具、车辆由中标人自行解决；联合测试由中标人和采购人共同进行。</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本项目建设施工完成后，中标人应先自行组织内部测试，内部测试通过后向采购人提出联合测试书面申请并配合采购方完成联合测试。</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lastRenderedPageBreak/>
        <w:t>测试过程需在用户的参与下进行。测试的过程和结果需详细记录，经各方签字后作为验收的文件之一。</w:t>
      </w:r>
    </w:p>
    <w:p w:rsidR="001A6591" w:rsidRDefault="001A6591">
      <w:pPr>
        <w:ind w:firstLineChars="200" w:firstLine="420"/>
        <w:rPr>
          <w:rFonts w:ascii="仿宋_GB2312" w:eastAsia="仿宋_GB2312" w:hAnsi="宋体" w:cs="SimSun-Identity-H"/>
          <w:kern w:val="0"/>
          <w:szCs w:val="21"/>
        </w:rPr>
      </w:pPr>
    </w:p>
    <w:p w:rsidR="001A6591" w:rsidRDefault="00100EB2">
      <w:pPr>
        <w:ind w:firstLineChars="200" w:firstLine="422"/>
        <w:rPr>
          <w:rFonts w:ascii="仿宋_GB2312" w:eastAsia="仿宋_GB2312" w:hAnsi="宋体" w:cs="SimSun-Identity-H"/>
          <w:b/>
          <w:bCs/>
          <w:kern w:val="0"/>
          <w:szCs w:val="21"/>
        </w:rPr>
      </w:pPr>
      <w:r>
        <w:rPr>
          <w:rFonts w:ascii="仿宋_GB2312" w:eastAsia="仿宋_GB2312" w:hAnsi="宋体" w:cs="SimSun-Identity-H" w:hint="eastAsia"/>
          <w:b/>
          <w:bCs/>
          <w:kern w:val="0"/>
          <w:szCs w:val="21"/>
        </w:rPr>
        <w:t>五、售后服务要求</w:t>
      </w:r>
    </w:p>
    <w:p w:rsidR="001A6591" w:rsidRDefault="00100EB2">
      <w:pPr>
        <w:ind w:firstLineChars="300" w:firstLine="630"/>
        <w:rPr>
          <w:rFonts w:ascii="仿宋_GB2312" w:eastAsia="仿宋_GB2312" w:hAnsi="宋体" w:cs="SimSun-Identity-H"/>
          <w:kern w:val="0"/>
          <w:szCs w:val="21"/>
        </w:rPr>
      </w:pPr>
      <w:r>
        <w:rPr>
          <w:rFonts w:ascii="仿宋_GB2312" w:eastAsia="仿宋_GB2312" w:hAnsi="宋体" w:cs="SimSun-Identity-H" w:hint="eastAsia"/>
          <w:kern w:val="0"/>
          <w:szCs w:val="21"/>
        </w:rPr>
        <w:t>当发现故障发生时，能在30分钟内向采购人通告故障情况，并在故障消除后30分钟内通知采购人。对于重大故障和超时故障，中标供应商需在故障处理完毕后三个工作日内向采购人提供纸质文件方式的故障处理报告。</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由于维护原因，需中断业务进行割</w:t>
      </w:r>
      <w:proofErr w:type="gramStart"/>
      <w:r>
        <w:rPr>
          <w:rFonts w:ascii="仿宋_GB2312" w:eastAsia="仿宋_GB2312" w:hAnsi="宋体" w:cs="SimSun-Identity-H" w:hint="eastAsia"/>
          <w:kern w:val="0"/>
          <w:szCs w:val="21"/>
        </w:rPr>
        <w:t>接操作</w:t>
      </w:r>
      <w:proofErr w:type="gramEnd"/>
      <w:r>
        <w:rPr>
          <w:rFonts w:ascii="仿宋_GB2312" w:eastAsia="仿宋_GB2312" w:hAnsi="宋体" w:cs="SimSun-Identity-H" w:hint="eastAsia"/>
          <w:kern w:val="0"/>
          <w:szCs w:val="21"/>
        </w:rPr>
        <w:t xml:space="preserve">时，需提前至少48小时（重大自然灾害除外）通知用户做好相关准备工作。 </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根据用户要求免费提供技术咨询、优化建议以及通讯管理建议。</w:t>
      </w:r>
    </w:p>
    <w:p w:rsidR="001A6591" w:rsidRDefault="00100EB2">
      <w:pPr>
        <w:ind w:firstLineChars="200" w:firstLine="422"/>
        <w:rPr>
          <w:rFonts w:ascii="仿宋_GB2312" w:eastAsia="仿宋_GB2312" w:hAnsi="宋体" w:cs="SimSun-Identity-H"/>
          <w:b/>
          <w:bCs/>
          <w:kern w:val="0"/>
          <w:szCs w:val="21"/>
        </w:rPr>
      </w:pPr>
      <w:r>
        <w:rPr>
          <w:rFonts w:ascii="仿宋_GB2312" w:eastAsia="仿宋_GB2312" w:hAnsi="宋体" w:cs="SimSun-Identity-H" w:hint="eastAsia"/>
          <w:b/>
          <w:bCs/>
          <w:kern w:val="0"/>
          <w:szCs w:val="21"/>
        </w:rPr>
        <w:t>六、付款方式说明</w:t>
      </w:r>
    </w:p>
    <w:p w:rsidR="001A6591" w:rsidRPr="005D0E56" w:rsidRDefault="00100EB2">
      <w:pPr>
        <w:ind w:firstLineChars="200" w:firstLine="420"/>
        <w:rPr>
          <w:rFonts w:ascii="仿宋_GB2312" w:eastAsia="仿宋_GB2312" w:hAnsi="宋体" w:cs="SimSun-Identity-H"/>
          <w:kern w:val="0"/>
          <w:szCs w:val="21"/>
        </w:rPr>
      </w:pPr>
      <w:r>
        <w:rPr>
          <w:rStyle w:val="NormalCharacter"/>
          <w:rFonts w:ascii="华文仿宋" w:eastAsia="华文仿宋" w:hAnsi="华文仿宋" w:cs="Times New Roman"/>
          <w:b/>
          <w:bCs/>
          <w:szCs w:val="21"/>
        </w:rPr>
        <w:t>语音系统建设及运维服务</w:t>
      </w:r>
      <w:r>
        <w:rPr>
          <w:rStyle w:val="NormalCharacter"/>
          <w:rFonts w:ascii="华文仿宋" w:eastAsia="华文仿宋" w:hAnsi="华文仿宋" w:cs="Times New Roman" w:hint="eastAsia"/>
          <w:b/>
          <w:bCs/>
          <w:szCs w:val="21"/>
        </w:rPr>
        <w:t>：</w:t>
      </w:r>
      <w:r w:rsidRPr="005D0E56">
        <w:rPr>
          <w:rFonts w:ascii="仿宋_GB2312" w:eastAsia="仿宋_GB2312" w:hAnsi="宋体" w:cs="SimSun-Identity-H" w:hint="eastAsia"/>
          <w:kern w:val="0"/>
          <w:szCs w:val="21"/>
        </w:rPr>
        <w:t>所有设备及线路安装调试工作完成，验收合格并收到中标人开具的等额合法有效发票后30天内，采购方付款合同约定的一年租期费用金额。</w:t>
      </w:r>
    </w:p>
    <w:p w:rsidR="001A6591" w:rsidRPr="005D0E56" w:rsidRDefault="00100EB2" w:rsidP="00285A84">
      <w:pPr>
        <w:pStyle w:val="Style3"/>
        <w:ind w:firstLine="400"/>
      </w:pPr>
      <w:r w:rsidRPr="005D0E56">
        <w:rPr>
          <w:rStyle w:val="NormalCharacter"/>
          <w:rFonts w:ascii="华文仿宋" w:eastAsia="华文仿宋" w:hAnsi="华文仿宋" w:hint="eastAsia"/>
          <w:b/>
          <w:bCs/>
          <w:szCs w:val="21"/>
        </w:rPr>
        <w:t>语音中继电路：</w:t>
      </w:r>
      <w:r w:rsidRPr="005D0E56">
        <w:rPr>
          <w:rStyle w:val="NormalCharacter"/>
          <w:rFonts w:ascii="华文仿宋" w:eastAsia="华文仿宋" w:hAnsi="华文仿宋" w:hint="eastAsia"/>
          <w:szCs w:val="21"/>
        </w:rPr>
        <w:t>项目验收通过之后，</w:t>
      </w:r>
      <w:r w:rsidRPr="005D0E56">
        <w:rPr>
          <w:rFonts w:ascii="仿宋_GB2312" w:eastAsia="仿宋_GB2312" w:hAnsi="宋体" w:cs="SimSun-Identity-H" w:hint="eastAsia"/>
          <w:kern w:val="0"/>
          <w:szCs w:val="21"/>
        </w:rPr>
        <w:t>采购方在当月10日前支付当月所需服务费，直至年服务期终止</w:t>
      </w:r>
    </w:p>
    <w:p w:rsidR="001A6591" w:rsidRDefault="001A6591">
      <w:pPr>
        <w:ind w:firstLineChars="200" w:firstLine="420"/>
        <w:rPr>
          <w:rFonts w:ascii="仿宋_GB2312" w:eastAsia="仿宋_GB2312" w:hAnsi="宋体" w:cs="SimSun-Identity-H"/>
          <w:kern w:val="0"/>
          <w:szCs w:val="21"/>
        </w:rPr>
      </w:pPr>
    </w:p>
    <w:p w:rsidR="001A6591" w:rsidRDefault="00100EB2">
      <w:pPr>
        <w:ind w:firstLineChars="200" w:firstLine="420"/>
        <w:rPr>
          <w:rFonts w:ascii="仿宋_GB2312" w:eastAsia="仿宋_GB2312" w:hAnsi="宋体" w:cs="SimSun-Identity-H"/>
          <w:b/>
          <w:bCs/>
          <w:kern w:val="0"/>
          <w:szCs w:val="21"/>
        </w:rPr>
      </w:pPr>
      <w:r>
        <w:rPr>
          <w:rStyle w:val="NormalCharacter"/>
          <w:rFonts w:ascii="华文仿宋" w:eastAsia="华文仿宋" w:hAnsi="华文仿宋"/>
          <w:szCs w:val="21"/>
        </w:rPr>
        <w:t>▲</w:t>
      </w:r>
      <w:r>
        <w:rPr>
          <w:rFonts w:ascii="仿宋_GB2312" w:eastAsia="仿宋_GB2312" w:hAnsi="宋体" w:cs="SimSun-Identity-H" w:hint="eastAsia"/>
          <w:b/>
          <w:bCs/>
          <w:kern w:val="0"/>
          <w:szCs w:val="21"/>
        </w:rPr>
        <w:t>七、人员培训和系统维护方案</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1.人员培训方案</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（1）培训目的</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用户单位能对整个系统全面了解，熟悉日常维护工作，有能力处理一般性问题，并消除系统因使用或操作不当而引起的故障，减少突发故障的发生。</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（2）培训内容</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在各系统验收后中标人对用户单位调配的专业管理及操作人员进行免费技术培训（地点在现场），使之达到对系统有比较详细的了解（包括系统的基本操作方法、基本维护常识、简单故障判断及处理方法），并提供系统及设备操作使用说明书。</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（3）培训组织与管理</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1）中标</w:t>
      </w:r>
      <w:proofErr w:type="gramStart"/>
      <w:r>
        <w:rPr>
          <w:rFonts w:ascii="仿宋_GB2312" w:eastAsia="仿宋_GB2312" w:hAnsi="宋体" w:cs="SimSun-Identity-H" w:hint="eastAsia"/>
          <w:kern w:val="0"/>
          <w:szCs w:val="21"/>
        </w:rPr>
        <w:t>人制</w:t>
      </w:r>
      <w:proofErr w:type="gramEnd"/>
      <w:r>
        <w:rPr>
          <w:rFonts w:ascii="仿宋_GB2312" w:eastAsia="仿宋_GB2312" w:hAnsi="宋体" w:cs="SimSun-Identity-H" w:hint="eastAsia"/>
          <w:kern w:val="0"/>
          <w:szCs w:val="21"/>
        </w:rPr>
        <w:t>定光纤线路的培训内容和计划；</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2）用户单位对培训内容和计划进行审查、确认；</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3）根据用户单位的要求，在实施过程中进行必要的调整；</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4）按用户单位根据工作安排适当调整培训时间；</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2.系统维护方案</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为保证本期项目的正常运行，中标人提供</w:t>
      </w:r>
      <w:proofErr w:type="gramStart"/>
      <w:r>
        <w:rPr>
          <w:rFonts w:ascii="仿宋_GB2312" w:eastAsia="仿宋_GB2312" w:hAnsi="宋体" w:cs="SimSun-Identity-H" w:hint="eastAsia"/>
          <w:kern w:val="0"/>
          <w:szCs w:val="21"/>
        </w:rPr>
        <w:t>以下维保</w:t>
      </w:r>
      <w:proofErr w:type="gramEnd"/>
      <w:r>
        <w:rPr>
          <w:rFonts w:ascii="仿宋_GB2312" w:eastAsia="仿宋_GB2312" w:hAnsi="宋体" w:cs="SimSun-Identity-H" w:hint="eastAsia"/>
          <w:kern w:val="0"/>
          <w:szCs w:val="21"/>
        </w:rPr>
        <w:t>服务：</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（1）对本期项目提供3年的链路免费维修与保障，从项目验收交付使用之日起计算。</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（2）质保期内因质量原因损坏、失效的零部件无偿更换。</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（3）中标人设立售后服务部，服务地址和服务热线。</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（4）中标人为用户免费提供技术咨询优质服务。</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（5）定期指派技术员到现场进行巡检，检查设备及系统运行情况（包括设备运行情况、线路保护情况等），做出详细记录备案。并及时发现及解决系统运行潜在的问题。</w:t>
      </w:r>
    </w:p>
    <w:p w:rsidR="001A6591" w:rsidRDefault="00100EB2">
      <w:pPr>
        <w:ind w:firstLineChars="200" w:firstLine="420"/>
        <w:rPr>
          <w:rFonts w:ascii="仿宋_GB2312" w:eastAsia="仿宋_GB2312" w:hAnsi="宋体" w:cs="SimSun-Identity-H"/>
          <w:kern w:val="0"/>
          <w:szCs w:val="21"/>
        </w:rPr>
      </w:pPr>
      <w:r>
        <w:rPr>
          <w:rFonts w:ascii="仿宋_GB2312" w:eastAsia="仿宋_GB2312" w:hAnsi="宋体" w:cs="SimSun-Identity-H" w:hint="eastAsia"/>
          <w:kern w:val="0"/>
          <w:szCs w:val="21"/>
        </w:rPr>
        <w:t>（6）在合同规定的质量保证期内，对因提供的工艺、安装、调试或材料缺陷及由此引起设备的任何缺陷，中标人负责保修、包换。</w:t>
      </w:r>
    </w:p>
    <w:p w:rsidR="001A6591" w:rsidRDefault="001A6591">
      <w:pPr>
        <w:rPr>
          <w:rStyle w:val="xdrichtextbox2"/>
          <w:rFonts w:ascii="inherit" w:hAnsi="inherit" w:hint="eastAsia"/>
        </w:rPr>
      </w:pPr>
    </w:p>
    <w:p w:rsidR="001A6591" w:rsidRDefault="001A6591">
      <w:pPr>
        <w:rPr>
          <w:rStyle w:val="xdrichtextbox2"/>
          <w:rFonts w:ascii="inherit" w:hAnsi="inherit" w:hint="eastAsia"/>
        </w:rPr>
      </w:pPr>
    </w:p>
    <w:p w:rsidR="001A6591" w:rsidRDefault="001A6591">
      <w:pPr>
        <w:rPr>
          <w:rStyle w:val="xdrichtextbox2"/>
          <w:rFonts w:ascii="inherit" w:hAnsi="inherit" w:hint="eastAsia"/>
        </w:rPr>
      </w:pPr>
    </w:p>
    <w:p w:rsidR="001A6591" w:rsidRDefault="001A6591">
      <w:pPr>
        <w:rPr>
          <w:rStyle w:val="xdrichtextbox2"/>
          <w:rFonts w:ascii="inherit" w:hAnsi="inherit" w:hint="eastAsia"/>
        </w:rPr>
      </w:pPr>
    </w:p>
    <w:p w:rsidR="001A6591" w:rsidRDefault="001A6591">
      <w:pPr>
        <w:rPr>
          <w:rStyle w:val="xdrichtextbox2"/>
          <w:rFonts w:ascii="inherit" w:hAnsi="inherit" w:hint="eastAsia"/>
        </w:rPr>
      </w:pPr>
    </w:p>
    <w:p w:rsidR="001A6591" w:rsidRDefault="001A6591">
      <w:pPr>
        <w:rPr>
          <w:rStyle w:val="xdrichtextbox2"/>
          <w:rFonts w:ascii="inherit" w:hAnsi="inherit" w:hint="eastAsia"/>
        </w:rPr>
      </w:pPr>
    </w:p>
    <w:p w:rsidR="001A6591" w:rsidRDefault="001A6591">
      <w:pPr>
        <w:rPr>
          <w:rStyle w:val="xdrichtextbox2"/>
          <w:rFonts w:ascii="inherit" w:hAnsi="inherit" w:hint="eastAsia"/>
        </w:rPr>
      </w:pPr>
    </w:p>
    <w:p w:rsidR="001A6591" w:rsidRDefault="00100EB2">
      <w:pPr>
        <w:rPr>
          <w:lang w:val="zh-CN"/>
        </w:rPr>
      </w:pPr>
      <w:r>
        <w:rPr>
          <w:rStyle w:val="NormalCharacter"/>
          <w:rFonts w:ascii="华文仿宋" w:eastAsia="华文仿宋" w:hAnsi="华文仿宋"/>
          <w:b/>
          <w:sz w:val="28"/>
          <w:szCs w:val="28"/>
          <w:lang w:val="zh-CN"/>
        </w:rPr>
        <w:br w:type="page"/>
      </w:r>
    </w:p>
    <w:p w:rsidR="001A6591" w:rsidRDefault="00100EB2">
      <w:pPr>
        <w:jc w:val="center"/>
        <w:rPr>
          <w:rStyle w:val="NormalCharacter"/>
          <w:rFonts w:ascii="华文仿宋" w:eastAsia="华文仿宋" w:hAnsi="华文仿宋"/>
          <w:szCs w:val="21"/>
        </w:rPr>
      </w:pPr>
      <w:r>
        <w:rPr>
          <w:rStyle w:val="NormalCharacter"/>
          <w:rFonts w:ascii="华文仿宋" w:eastAsia="华文仿宋" w:hAnsi="华文仿宋"/>
          <w:b/>
          <w:sz w:val="28"/>
          <w:szCs w:val="28"/>
          <w:lang w:val="zh-CN"/>
        </w:rPr>
        <w:lastRenderedPageBreak/>
        <w:t xml:space="preserve">第三部分　</w:t>
      </w:r>
      <w:r>
        <w:rPr>
          <w:rStyle w:val="NormalCharacter"/>
          <w:rFonts w:ascii="华文仿宋" w:eastAsia="华文仿宋" w:hAnsi="华文仿宋"/>
          <w:b/>
          <w:sz w:val="28"/>
          <w:szCs w:val="28"/>
        </w:rPr>
        <w:t>响应人须知</w:t>
      </w:r>
    </w:p>
    <w:p w:rsidR="001A6591" w:rsidRDefault="001A6591">
      <w:pPr>
        <w:snapToGrid w:val="0"/>
        <w:ind w:right="34"/>
        <w:rPr>
          <w:rStyle w:val="NormalCharacter"/>
          <w:rFonts w:ascii="华文仿宋" w:eastAsia="华文仿宋" w:hAnsi="华文仿宋"/>
          <w:szCs w:val="21"/>
        </w:rPr>
      </w:pPr>
    </w:p>
    <w:p w:rsidR="001A6591" w:rsidRDefault="00100EB2">
      <w:pPr>
        <w:pStyle w:val="NormalIndent"/>
        <w:ind w:left="-134" w:firstLine="359"/>
        <w:rPr>
          <w:rStyle w:val="NormalCharacter"/>
          <w:rFonts w:ascii="华文仿宋" w:eastAsia="华文仿宋" w:hAnsi="华文仿宋"/>
          <w:b/>
          <w:szCs w:val="21"/>
        </w:rPr>
      </w:pPr>
      <w:r>
        <w:rPr>
          <w:rStyle w:val="NormalCharacter"/>
          <w:rFonts w:ascii="华文仿宋" w:eastAsia="华文仿宋" w:hAnsi="华文仿宋" w:hint="eastAsia"/>
          <w:b/>
          <w:szCs w:val="21"/>
        </w:rPr>
        <w:t>一</w:t>
      </w:r>
      <w:r>
        <w:rPr>
          <w:rStyle w:val="NormalCharacter"/>
          <w:rFonts w:ascii="华文仿宋" w:eastAsia="华文仿宋" w:hAnsi="华文仿宋"/>
          <w:b/>
          <w:szCs w:val="21"/>
        </w:rPr>
        <w:t>、资格审查</w:t>
      </w:r>
    </w:p>
    <w:p w:rsidR="001A6591" w:rsidRDefault="00100EB2">
      <w:pPr>
        <w:pStyle w:val="NormalIndent"/>
        <w:ind w:left="-134" w:firstLine="359"/>
        <w:jc w:val="center"/>
        <w:rPr>
          <w:rStyle w:val="NormalCharacter"/>
          <w:rFonts w:ascii="华文仿宋" w:eastAsia="华文仿宋" w:hAnsi="华文仿宋"/>
          <w:szCs w:val="21"/>
        </w:rPr>
      </w:pPr>
      <w:r>
        <w:rPr>
          <w:rStyle w:val="NormalCharacter"/>
          <w:rFonts w:ascii="华文仿宋" w:eastAsia="华文仿宋" w:hAnsi="华文仿宋"/>
          <w:b/>
          <w:szCs w:val="21"/>
        </w:rPr>
        <w:t>《资格审查表》</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8"/>
        <w:gridCol w:w="8458"/>
      </w:tblGrid>
      <w:tr w:rsidR="001A6591">
        <w:trPr>
          <w:jc w:val="center"/>
        </w:trPr>
        <w:tc>
          <w:tcPr>
            <w:tcW w:w="828"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rPr>
                <w:rStyle w:val="NormalCharacter"/>
                <w:rFonts w:ascii="华文仿宋" w:eastAsia="华文仿宋" w:hAnsi="华文仿宋"/>
                <w:szCs w:val="21"/>
              </w:rPr>
            </w:pPr>
            <w:r>
              <w:rPr>
                <w:rStyle w:val="NormalCharacter"/>
                <w:rFonts w:ascii="华文仿宋" w:eastAsia="华文仿宋" w:hAnsi="华文仿宋"/>
                <w:szCs w:val="21"/>
              </w:rPr>
              <w:t>序号</w:t>
            </w:r>
          </w:p>
        </w:tc>
        <w:tc>
          <w:tcPr>
            <w:tcW w:w="8458"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内容</w:t>
            </w:r>
          </w:p>
        </w:tc>
      </w:tr>
      <w:tr w:rsidR="001A659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1</w:t>
            </w:r>
          </w:p>
        </w:tc>
        <w:tc>
          <w:tcPr>
            <w:tcW w:w="8458" w:type="dxa"/>
            <w:tcBorders>
              <w:top w:val="single" w:sz="4" w:space="0" w:color="000000"/>
              <w:left w:val="single" w:sz="4" w:space="0" w:color="000000"/>
              <w:bottom w:val="single" w:sz="4" w:space="0" w:color="000000"/>
              <w:right w:val="single" w:sz="4" w:space="0" w:color="000000"/>
            </w:tcBorders>
          </w:tcPr>
          <w:p w:rsidR="001A6591" w:rsidRDefault="00100EB2">
            <w:pPr>
              <w:shd w:val="clear" w:color="auto" w:fill="FFFFFF"/>
              <w:jc w:val="left"/>
              <w:rPr>
                <w:rStyle w:val="NormalCharacter"/>
                <w:rFonts w:ascii="华文仿宋" w:eastAsia="华文仿宋" w:hAnsi="华文仿宋"/>
                <w:szCs w:val="21"/>
              </w:rPr>
            </w:pPr>
            <w:r>
              <w:rPr>
                <w:rFonts w:ascii="仿宋_GB2312" w:eastAsia="仿宋_GB2312" w:hAnsi="宋体" w:hint="eastAsia"/>
                <w:szCs w:val="21"/>
                <w:lang w:val="zh-CN"/>
              </w:rPr>
              <w:t>具备《政府采购法》第二十二条规定的条件【①2018年至2020年度内任意一年的财务审计报告或财务报表(新成立公司提供成立至今的月或季度财务报表复印件)或银行出具的资信证明；②税收部门出具的至响应截止时间前六个月内任意一个月的缴纳税收证明；③至响应截止时间前六个月任意一个月内开具的缴纳社会保险凭据。】</w:t>
            </w:r>
          </w:p>
        </w:tc>
      </w:tr>
      <w:tr w:rsidR="001A6591">
        <w:trPr>
          <w:jc w:val="center"/>
        </w:trPr>
        <w:tc>
          <w:tcPr>
            <w:tcW w:w="828"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2</w:t>
            </w:r>
          </w:p>
        </w:tc>
        <w:tc>
          <w:tcPr>
            <w:tcW w:w="8458"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kern w:val="0"/>
                <w:szCs w:val="21"/>
              </w:rPr>
            </w:pPr>
            <w:r>
              <w:rPr>
                <w:rFonts w:ascii="仿宋_GB2312" w:eastAsia="仿宋_GB2312" w:hAnsi="宋体" w:hint="eastAsia"/>
                <w:szCs w:val="21"/>
                <w:lang w:val="zh-CN"/>
              </w:rPr>
              <w:t>提供有效的营业执照副本复印件（如非“三证合一”证照，同时提供税务登记证副本复印件）</w:t>
            </w:r>
          </w:p>
        </w:tc>
      </w:tr>
      <w:tr w:rsidR="001A6591">
        <w:trPr>
          <w:jc w:val="center"/>
        </w:trPr>
        <w:tc>
          <w:tcPr>
            <w:tcW w:w="828"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3</w:t>
            </w:r>
          </w:p>
        </w:tc>
        <w:tc>
          <w:tcPr>
            <w:tcW w:w="8458"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szCs w:val="21"/>
              </w:rPr>
            </w:pPr>
            <w:r>
              <w:rPr>
                <w:rFonts w:ascii="仿宋_GB2312" w:eastAsia="仿宋_GB2312" w:hAnsi="宋体" w:hint="eastAsia"/>
                <w:szCs w:val="21"/>
                <w:lang w:val="zh-CN"/>
              </w:rPr>
              <w:t>本次采购只接受独立法人或其他组织响应，不接受任何形式联合体响应。</w:t>
            </w:r>
          </w:p>
        </w:tc>
      </w:tr>
      <w:tr w:rsidR="001A659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4</w:t>
            </w:r>
          </w:p>
        </w:tc>
        <w:tc>
          <w:tcPr>
            <w:tcW w:w="8458" w:type="dxa"/>
            <w:tcBorders>
              <w:top w:val="single" w:sz="4" w:space="0" w:color="000000"/>
              <w:left w:val="single" w:sz="4" w:space="0" w:color="000000"/>
              <w:bottom w:val="single" w:sz="4" w:space="0" w:color="000000"/>
              <w:right w:val="single" w:sz="4" w:space="0" w:color="000000"/>
            </w:tcBorders>
          </w:tcPr>
          <w:p w:rsidR="001A6591" w:rsidRDefault="00100EB2">
            <w:pPr>
              <w:rPr>
                <w:rStyle w:val="NormalCharacter"/>
                <w:rFonts w:ascii="华文仿宋" w:eastAsia="华文仿宋" w:hAnsi="华文仿宋"/>
                <w:szCs w:val="21"/>
              </w:rPr>
            </w:pPr>
            <w:r>
              <w:rPr>
                <w:rFonts w:ascii="仿宋_GB2312" w:eastAsia="仿宋_GB2312" w:hAnsi="宋体" w:hint="eastAsia"/>
                <w:szCs w:val="21"/>
                <w:lang w:val="zh-CN"/>
              </w:rPr>
              <w:t>响应人没有被列入失信被执行人、重大税收违法案件当事人名单、政府采购严重违法失信行为记录名单及其他不符合规定条件的供应商</w:t>
            </w:r>
            <w:r>
              <w:rPr>
                <w:rFonts w:ascii="仿宋_GB2312" w:eastAsia="仿宋_GB2312" w:hAnsi="宋体" w:hint="eastAsia"/>
                <w:szCs w:val="21"/>
              </w:rPr>
              <w:t>（</w:t>
            </w:r>
            <w:r>
              <w:rPr>
                <w:rFonts w:ascii="仿宋_GB2312" w:eastAsia="仿宋_GB2312" w:hAnsi="宋体" w:hint="eastAsia"/>
                <w:szCs w:val="21"/>
                <w:lang w:val="zh-CN"/>
              </w:rPr>
              <w:t>根据</w:t>
            </w:r>
            <w:r>
              <w:rPr>
                <w:rFonts w:ascii="仿宋_GB2312" w:eastAsia="仿宋_GB2312" w:hAnsi="宋体" w:hint="eastAsia"/>
                <w:szCs w:val="21"/>
              </w:rPr>
              <w:t>"</w:t>
            </w:r>
            <w:r>
              <w:rPr>
                <w:rFonts w:ascii="仿宋_GB2312" w:eastAsia="仿宋_GB2312" w:hAnsi="宋体" w:hint="eastAsia"/>
                <w:szCs w:val="21"/>
                <w:lang w:val="zh-CN"/>
              </w:rPr>
              <w:t>信用中国</w:t>
            </w:r>
            <w:r>
              <w:rPr>
                <w:rFonts w:ascii="仿宋_GB2312" w:eastAsia="仿宋_GB2312" w:hAnsi="宋体" w:hint="eastAsia"/>
                <w:szCs w:val="21"/>
              </w:rPr>
              <w:t>"</w:t>
            </w:r>
            <w:r>
              <w:rPr>
                <w:rFonts w:ascii="仿宋_GB2312" w:eastAsia="仿宋_GB2312" w:hAnsi="宋体" w:hint="eastAsia"/>
                <w:szCs w:val="21"/>
                <w:lang w:val="zh-CN"/>
              </w:rPr>
              <w:t>网站</w:t>
            </w:r>
            <w:r>
              <w:rPr>
                <w:rFonts w:ascii="仿宋_GB2312" w:eastAsia="仿宋_GB2312" w:hAnsi="宋体" w:hint="eastAsia"/>
                <w:szCs w:val="21"/>
              </w:rPr>
              <w:t>（www.creditchina.gov.cn）</w:t>
            </w:r>
            <w:r>
              <w:rPr>
                <w:rFonts w:ascii="仿宋_GB2312" w:eastAsia="仿宋_GB2312" w:hAnsi="宋体" w:hint="eastAsia"/>
                <w:szCs w:val="21"/>
                <w:lang w:val="zh-CN"/>
              </w:rPr>
              <w:t>、中国政府采购网</w:t>
            </w:r>
            <w:r>
              <w:rPr>
                <w:rFonts w:ascii="仿宋_GB2312" w:eastAsia="仿宋_GB2312" w:hAnsi="宋体" w:hint="eastAsia"/>
                <w:szCs w:val="21"/>
              </w:rPr>
              <w:t>（www.ccgp.gov.cn）</w:t>
            </w:r>
            <w:r>
              <w:rPr>
                <w:rFonts w:ascii="仿宋_GB2312" w:eastAsia="仿宋_GB2312" w:hAnsi="宋体" w:hint="eastAsia"/>
                <w:szCs w:val="21"/>
                <w:lang w:val="zh-CN"/>
              </w:rPr>
              <w:t>查询的主体信用记录信息进行审查</w:t>
            </w:r>
            <w:r>
              <w:rPr>
                <w:rFonts w:ascii="仿宋_GB2312" w:eastAsia="仿宋_GB2312" w:hAnsi="宋体" w:hint="eastAsia"/>
                <w:szCs w:val="21"/>
              </w:rPr>
              <w:t>）；</w:t>
            </w:r>
          </w:p>
        </w:tc>
      </w:tr>
      <w:tr w:rsidR="001A659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hint="eastAsia"/>
                <w:szCs w:val="21"/>
              </w:rPr>
              <w:t>5</w:t>
            </w:r>
          </w:p>
        </w:tc>
        <w:tc>
          <w:tcPr>
            <w:tcW w:w="8458" w:type="dxa"/>
            <w:tcBorders>
              <w:top w:val="single" w:sz="4" w:space="0" w:color="000000"/>
              <w:left w:val="single" w:sz="4" w:space="0" w:color="000000"/>
              <w:bottom w:val="single" w:sz="4" w:space="0" w:color="000000"/>
              <w:right w:val="single" w:sz="4" w:space="0" w:color="000000"/>
            </w:tcBorders>
          </w:tcPr>
          <w:p w:rsidR="001A6591" w:rsidRDefault="00100EB2">
            <w:pPr>
              <w:autoSpaceDE w:val="0"/>
              <w:autoSpaceDN w:val="0"/>
              <w:rPr>
                <w:rStyle w:val="NormalCharacter"/>
                <w:rFonts w:ascii="华文仿宋" w:eastAsia="华文仿宋" w:hAnsi="华文仿宋"/>
                <w:szCs w:val="21"/>
                <w:lang w:val="zh-CN"/>
              </w:rPr>
            </w:pPr>
            <w:r>
              <w:rPr>
                <w:rFonts w:ascii="仿宋_GB2312" w:eastAsia="仿宋_GB2312" w:hAnsi="宋体" w:hint="eastAsia"/>
                <w:szCs w:val="21"/>
                <w:lang w:val="zh-CN"/>
              </w:rPr>
              <w:t>单位负责人为同一人或者存在直接控股、管理关系的不同供应商，不得参加同</w:t>
            </w:r>
            <w:proofErr w:type="gramStart"/>
            <w:r>
              <w:rPr>
                <w:rFonts w:ascii="仿宋_GB2312" w:eastAsia="仿宋_GB2312" w:hAnsi="宋体" w:hint="eastAsia"/>
                <w:szCs w:val="21"/>
                <w:lang w:val="zh-CN"/>
              </w:rPr>
              <w:t>一包号响应</w:t>
            </w:r>
            <w:proofErr w:type="gramEnd"/>
            <w:r>
              <w:rPr>
                <w:rFonts w:ascii="仿宋_GB2312" w:eastAsia="仿宋_GB2312" w:hAnsi="宋体" w:hint="eastAsia"/>
                <w:szCs w:val="21"/>
                <w:lang w:val="zh-CN"/>
              </w:rPr>
              <w:t>或者未</w:t>
            </w:r>
            <w:proofErr w:type="gramStart"/>
            <w:r>
              <w:rPr>
                <w:rFonts w:ascii="仿宋_GB2312" w:eastAsia="仿宋_GB2312" w:hAnsi="宋体" w:hint="eastAsia"/>
                <w:szCs w:val="21"/>
                <w:lang w:val="zh-CN"/>
              </w:rPr>
              <w:t>划分包号的</w:t>
            </w:r>
            <w:proofErr w:type="gramEnd"/>
            <w:r>
              <w:rPr>
                <w:rFonts w:ascii="仿宋_GB2312" w:eastAsia="仿宋_GB2312" w:hAnsi="宋体" w:hint="eastAsia"/>
                <w:szCs w:val="21"/>
                <w:lang w:val="zh-CN"/>
              </w:rPr>
              <w:t>同一采购项目响应。 (响应人出具声明函)；</w:t>
            </w:r>
          </w:p>
        </w:tc>
      </w:tr>
      <w:tr w:rsidR="001A6591">
        <w:trPr>
          <w:jc w:val="center"/>
        </w:trPr>
        <w:tc>
          <w:tcPr>
            <w:tcW w:w="828" w:type="dxa"/>
            <w:tcBorders>
              <w:top w:val="single" w:sz="4" w:space="0" w:color="000000"/>
              <w:left w:val="single" w:sz="4" w:space="0" w:color="000000"/>
              <w:bottom w:val="single" w:sz="4" w:space="0" w:color="000000"/>
              <w:right w:val="single" w:sz="4" w:space="0" w:color="000000"/>
            </w:tcBorders>
            <w:vAlign w:val="center"/>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hint="eastAsia"/>
                <w:szCs w:val="21"/>
              </w:rPr>
              <w:t>6</w:t>
            </w:r>
          </w:p>
        </w:tc>
        <w:tc>
          <w:tcPr>
            <w:tcW w:w="8458" w:type="dxa"/>
            <w:tcBorders>
              <w:top w:val="single" w:sz="4" w:space="0" w:color="000000"/>
              <w:left w:val="single" w:sz="4" w:space="0" w:color="000000"/>
              <w:bottom w:val="single" w:sz="4" w:space="0" w:color="000000"/>
              <w:right w:val="single" w:sz="4" w:space="0" w:color="000000"/>
            </w:tcBorders>
          </w:tcPr>
          <w:p w:rsidR="001A6591" w:rsidRDefault="00100EB2">
            <w:pPr>
              <w:rPr>
                <w:rStyle w:val="NormalCharacter"/>
                <w:rFonts w:ascii="华文仿宋" w:eastAsia="华文仿宋" w:hAnsi="华文仿宋"/>
                <w:szCs w:val="21"/>
                <w:lang w:val="zh-CN"/>
              </w:rPr>
            </w:pPr>
            <w:r>
              <w:rPr>
                <w:rFonts w:ascii="仿宋_GB2312" w:eastAsia="仿宋_GB2312" w:hAnsi="宋体" w:hint="eastAsia"/>
                <w:szCs w:val="21"/>
                <w:lang w:val="zh-CN"/>
              </w:rPr>
              <w:t>为采购项目提供整体设计、规范编制或者项目管理、监理、检测等服务的供应商，不得再参加该采购项目的其他采购活动。(响应人出具声明函)；</w:t>
            </w:r>
          </w:p>
        </w:tc>
      </w:tr>
    </w:tbl>
    <w:p w:rsidR="001A6591" w:rsidRDefault="001A6591">
      <w:pPr>
        <w:pStyle w:val="NormalIndent"/>
        <w:ind w:firstLine="0"/>
        <w:rPr>
          <w:rStyle w:val="NormalCharacter"/>
          <w:rFonts w:ascii="华文仿宋" w:eastAsia="华文仿宋" w:hAnsi="华文仿宋"/>
          <w:b/>
          <w:szCs w:val="21"/>
        </w:rPr>
      </w:pPr>
    </w:p>
    <w:p w:rsidR="001A6591" w:rsidRDefault="00100EB2">
      <w:pPr>
        <w:pStyle w:val="NormalIndent"/>
        <w:ind w:left="-134" w:firstLine="357"/>
        <w:rPr>
          <w:rStyle w:val="NormalCharacter"/>
          <w:rFonts w:ascii="华文仿宋" w:eastAsia="华文仿宋" w:hAnsi="华文仿宋"/>
          <w:b/>
          <w:szCs w:val="21"/>
        </w:rPr>
      </w:pPr>
      <w:r>
        <w:rPr>
          <w:rStyle w:val="NormalCharacter"/>
          <w:rFonts w:ascii="华文仿宋" w:eastAsia="华文仿宋" w:hAnsi="华文仿宋" w:hint="eastAsia"/>
          <w:b/>
          <w:szCs w:val="21"/>
        </w:rPr>
        <w:t>二</w:t>
      </w:r>
      <w:r>
        <w:rPr>
          <w:rStyle w:val="NormalCharacter"/>
          <w:rFonts w:ascii="华文仿宋" w:eastAsia="华文仿宋" w:hAnsi="华文仿宋"/>
          <w:b/>
          <w:szCs w:val="21"/>
        </w:rPr>
        <w:t>、评标方法、步骤及标准</w:t>
      </w:r>
    </w:p>
    <w:p w:rsidR="001A6591" w:rsidRDefault="00100EB2">
      <w:pPr>
        <w:pStyle w:val="NormalIndent"/>
        <w:ind w:left="-134" w:firstLine="359"/>
        <w:rPr>
          <w:rStyle w:val="NormalCharacter"/>
          <w:rFonts w:ascii="华文仿宋" w:eastAsia="华文仿宋" w:hAnsi="华文仿宋"/>
          <w:szCs w:val="21"/>
        </w:rPr>
      </w:pPr>
      <w:r>
        <w:rPr>
          <w:rStyle w:val="NormalCharacter"/>
          <w:rFonts w:ascii="华文仿宋" w:eastAsia="华文仿宋" w:hAnsi="华文仿宋"/>
          <w:szCs w:val="21"/>
        </w:rPr>
        <w:t>根据政府采购的相关规定确定以下评标方法、步骤及标准：</w:t>
      </w:r>
    </w:p>
    <w:p w:rsidR="001A6591" w:rsidRDefault="00100EB2">
      <w:pPr>
        <w:pStyle w:val="NormalIndent"/>
        <w:ind w:left="-134" w:firstLine="359"/>
        <w:rPr>
          <w:rStyle w:val="NormalCharacter"/>
          <w:rFonts w:ascii="华文仿宋" w:eastAsia="华文仿宋" w:hAnsi="华文仿宋"/>
          <w:b/>
          <w:szCs w:val="21"/>
        </w:rPr>
      </w:pPr>
      <w:r>
        <w:rPr>
          <w:rStyle w:val="NormalCharacter"/>
          <w:rFonts w:ascii="华文仿宋" w:eastAsia="华文仿宋" w:hAnsi="华文仿宋"/>
          <w:b/>
          <w:szCs w:val="21"/>
        </w:rPr>
        <w:t>1.评标方法</w:t>
      </w:r>
    </w:p>
    <w:p w:rsidR="001A6591" w:rsidRDefault="00100EB2">
      <w:pPr>
        <w:pStyle w:val="NormalIndent"/>
        <w:ind w:left="-134" w:firstLine="359"/>
        <w:rPr>
          <w:rStyle w:val="NormalCharacter"/>
          <w:rFonts w:ascii="华文仿宋" w:eastAsia="华文仿宋" w:hAnsi="华文仿宋"/>
          <w:szCs w:val="21"/>
        </w:rPr>
      </w:pPr>
      <w:r>
        <w:rPr>
          <w:rStyle w:val="NormalCharacter"/>
          <w:rFonts w:ascii="华文仿宋" w:eastAsia="华文仿宋" w:hAnsi="华文仿宋"/>
          <w:szCs w:val="21"/>
        </w:rPr>
        <w:t>本次评标采用综合评分法，即在最大限度地满足采购文件实质性要求前提下，按</w:t>
      </w:r>
      <w:r>
        <w:rPr>
          <w:rStyle w:val="NormalCharacter"/>
          <w:rFonts w:ascii="华文仿宋" w:eastAsia="华文仿宋" w:hAnsi="华文仿宋" w:hint="eastAsia"/>
          <w:szCs w:val="21"/>
        </w:rPr>
        <w:t>服务</w:t>
      </w:r>
      <w:r>
        <w:rPr>
          <w:rStyle w:val="NormalCharacter"/>
          <w:rFonts w:ascii="华文仿宋" w:eastAsia="华文仿宋" w:hAnsi="华文仿宋"/>
          <w:szCs w:val="21"/>
        </w:rPr>
        <w:t>、商务和价格三部分分别打分的方式进行评分。三项总分为100分，</w:t>
      </w:r>
      <w:proofErr w:type="gramStart"/>
      <w:r>
        <w:rPr>
          <w:rStyle w:val="NormalCharacter"/>
          <w:rFonts w:ascii="华文仿宋" w:eastAsia="华文仿宋" w:hAnsi="华文仿宋"/>
          <w:szCs w:val="21"/>
        </w:rPr>
        <w:t>其中</w:t>
      </w:r>
      <w:r>
        <w:rPr>
          <w:rStyle w:val="NormalCharacter"/>
          <w:rFonts w:ascii="华文仿宋" w:eastAsia="华文仿宋" w:hAnsi="华文仿宋" w:hint="eastAsia"/>
          <w:szCs w:val="21"/>
        </w:rPr>
        <w:t>服务</w:t>
      </w:r>
      <w:proofErr w:type="gramEnd"/>
      <w:r>
        <w:rPr>
          <w:rStyle w:val="NormalCharacter"/>
          <w:rFonts w:ascii="华文仿宋" w:eastAsia="华文仿宋" w:hAnsi="华文仿宋"/>
          <w:szCs w:val="21"/>
        </w:rPr>
        <w:t>得分占</w:t>
      </w:r>
      <w:r>
        <w:rPr>
          <w:rStyle w:val="NormalCharacter"/>
          <w:rFonts w:ascii="华文仿宋" w:eastAsia="华文仿宋" w:hAnsi="华文仿宋" w:hint="eastAsia"/>
          <w:szCs w:val="21"/>
        </w:rPr>
        <w:t>35</w:t>
      </w:r>
      <w:r>
        <w:rPr>
          <w:rStyle w:val="NormalCharacter"/>
          <w:rFonts w:ascii="华文仿宋" w:eastAsia="华文仿宋" w:hAnsi="华文仿宋"/>
          <w:szCs w:val="21"/>
        </w:rPr>
        <w:t>分，商务得分占</w:t>
      </w:r>
      <w:r>
        <w:rPr>
          <w:rStyle w:val="NormalCharacter"/>
          <w:rFonts w:ascii="华文仿宋" w:eastAsia="华文仿宋" w:hAnsi="华文仿宋" w:hint="eastAsia"/>
          <w:szCs w:val="21"/>
        </w:rPr>
        <w:t>40</w:t>
      </w:r>
      <w:r>
        <w:rPr>
          <w:rStyle w:val="NormalCharacter"/>
          <w:rFonts w:ascii="华文仿宋" w:eastAsia="华文仿宋" w:hAnsi="华文仿宋"/>
          <w:szCs w:val="21"/>
        </w:rPr>
        <w:t>分，价格得分占</w:t>
      </w:r>
      <w:r>
        <w:rPr>
          <w:rStyle w:val="NormalCharacter"/>
          <w:rFonts w:ascii="华文仿宋" w:eastAsia="华文仿宋" w:hAnsi="华文仿宋" w:hint="eastAsia"/>
          <w:szCs w:val="21"/>
        </w:rPr>
        <w:t>25</w:t>
      </w:r>
      <w:r>
        <w:rPr>
          <w:rStyle w:val="NormalCharacter"/>
          <w:rFonts w:ascii="华文仿宋" w:eastAsia="华文仿宋" w:hAnsi="华文仿宋"/>
          <w:szCs w:val="21"/>
        </w:rPr>
        <w:t>分</w:t>
      </w:r>
      <w:r>
        <w:rPr>
          <w:rStyle w:val="NormalCharacter"/>
          <w:rFonts w:ascii="华文仿宋" w:eastAsia="华文仿宋" w:hAnsi="华文仿宋" w:hint="eastAsia"/>
          <w:szCs w:val="21"/>
        </w:rPr>
        <w:t>（采取二次报价）</w:t>
      </w:r>
      <w:r>
        <w:rPr>
          <w:rStyle w:val="NormalCharacter"/>
          <w:rFonts w:ascii="华文仿宋" w:eastAsia="华文仿宋" w:hAnsi="华文仿宋"/>
          <w:szCs w:val="21"/>
        </w:rPr>
        <w:t>，以评标总得分最高的响应人作为第一中标候选人。</w:t>
      </w:r>
    </w:p>
    <w:p w:rsidR="001A6591" w:rsidRDefault="00100EB2">
      <w:pPr>
        <w:pStyle w:val="NormalIndent"/>
        <w:ind w:left="-134" w:firstLine="359"/>
        <w:rPr>
          <w:rStyle w:val="NormalCharacter"/>
          <w:rFonts w:ascii="华文仿宋" w:eastAsia="华文仿宋" w:hAnsi="华文仿宋"/>
          <w:b/>
          <w:szCs w:val="21"/>
        </w:rPr>
      </w:pPr>
      <w:r>
        <w:rPr>
          <w:rStyle w:val="NormalCharacter"/>
          <w:rFonts w:ascii="华文仿宋" w:eastAsia="华文仿宋" w:hAnsi="华文仿宋"/>
          <w:b/>
          <w:szCs w:val="21"/>
        </w:rPr>
        <w:t>2.评标步骤</w:t>
      </w:r>
    </w:p>
    <w:p w:rsidR="001A6591" w:rsidRDefault="00100EB2">
      <w:pPr>
        <w:pStyle w:val="NormalIndent"/>
        <w:ind w:left="-134" w:firstLine="359"/>
        <w:rPr>
          <w:rStyle w:val="NormalCharacter"/>
          <w:rFonts w:ascii="华文仿宋" w:eastAsia="华文仿宋" w:hAnsi="华文仿宋"/>
          <w:szCs w:val="21"/>
        </w:rPr>
      </w:pPr>
      <w:r>
        <w:rPr>
          <w:rStyle w:val="NormalCharacter"/>
          <w:rFonts w:ascii="华文仿宋" w:eastAsia="华文仿宋" w:hAnsi="华文仿宋"/>
          <w:szCs w:val="21"/>
        </w:rPr>
        <w:t xml:space="preserve">一、评标委员会对响应文件的符合性审查、技术商务比较与评价： </w:t>
      </w:r>
    </w:p>
    <w:p w:rsidR="001A6591" w:rsidRDefault="00100EB2">
      <w:pPr>
        <w:pStyle w:val="NormalIndent"/>
        <w:ind w:left="-134" w:firstLine="359"/>
        <w:rPr>
          <w:rStyle w:val="NormalCharacter"/>
          <w:rFonts w:ascii="华文仿宋" w:eastAsia="华文仿宋" w:hAnsi="华文仿宋"/>
          <w:b/>
          <w:szCs w:val="21"/>
        </w:rPr>
      </w:pPr>
      <w:r>
        <w:rPr>
          <w:rStyle w:val="NormalCharacter"/>
          <w:rFonts w:ascii="华文仿宋" w:eastAsia="华文仿宋" w:hAnsi="华文仿宋"/>
          <w:b/>
          <w:szCs w:val="21"/>
        </w:rPr>
        <w:t>（一）符合性审查</w:t>
      </w:r>
    </w:p>
    <w:p w:rsidR="001A6591" w:rsidRDefault="00100EB2">
      <w:pPr>
        <w:pStyle w:val="NormalIndent"/>
        <w:ind w:left="-134" w:firstLine="359"/>
        <w:jc w:val="center"/>
        <w:rPr>
          <w:rStyle w:val="NormalCharacter"/>
          <w:rFonts w:ascii="华文仿宋" w:eastAsia="华文仿宋" w:hAnsi="华文仿宋"/>
          <w:b/>
          <w:szCs w:val="21"/>
        </w:rPr>
      </w:pPr>
      <w:r>
        <w:rPr>
          <w:rStyle w:val="NormalCharacter"/>
          <w:rFonts w:ascii="华文仿宋" w:eastAsia="华文仿宋" w:hAnsi="华文仿宋"/>
          <w:b/>
          <w:szCs w:val="21"/>
        </w:rPr>
        <w:t>《符合性审查表》</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1"/>
        <w:gridCol w:w="8531"/>
      </w:tblGrid>
      <w:tr w:rsidR="001A6591">
        <w:trPr>
          <w:jc w:val="center"/>
        </w:trPr>
        <w:tc>
          <w:tcPr>
            <w:tcW w:w="791"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序号</w:t>
            </w:r>
          </w:p>
        </w:tc>
        <w:tc>
          <w:tcPr>
            <w:tcW w:w="8531"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szCs w:val="21"/>
              </w:rPr>
            </w:pPr>
            <w:r>
              <w:rPr>
                <w:rStyle w:val="NormalCharacter"/>
                <w:rFonts w:ascii="华文仿宋" w:eastAsia="华文仿宋" w:hAnsi="华文仿宋"/>
                <w:szCs w:val="21"/>
              </w:rPr>
              <w:t>内容</w:t>
            </w:r>
          </w:p>
        </w:tc>
      </w:tr>
      <w:tr w:rsidR="001A6591">
        <w:trPr>
          <w:jc w:val="center"/>
        </w:trPr>
        <w:tc>
          <w:tcPr>
            <w:tcW w:w="791"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1</w:t>
            </w:r>
          </w:p>
        </w:tc>
        <w:tc>
          <w:tcPr>
            <w:tcW w:w="8531"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szCs w:val="21"/>
              </w:rPr>
            </w:pPr>
            <w:r>
              <w:rPr>
                <w:rStyle w:val="NormalCharacter"/>
                <w:rFonts w:ascii="华文仿宋" w:eastAsia="华文仿宋" w:hAnsi="华文仿宋"/>
                <w:szCs w:val="21"/>
              </w:rPr>
              <w:t>响应报价：</w:t>
            </w:r>
          </w:p>
          <w:p w:rsidR="001A6591" w:rsidRDefault="00100EB2">
            <w:pPr>
              <w:snapToGrid w:val="0"/>
              <w:rPr>
                <w:rStyle w:val="NormalCharacter"/>
                <w:rFonts w:ascii="华文仿宋" w:eastAsia="华文仿宋" w:hAnsi="华文仿宋"/>
                <w:kern w:val="0"/>
                <w:szCs w:val="21"/>
              </w:rPr>
            </w:pPr>
            <w:r>
              <w:rPr>
                <w:rStyle w:val="NormalCharacter"/>
                <w:rFonts w:ascii="华文仿宋" w:eastAsia="华文仿宋" w:hAnsi="华文仿宋"/>
                <w:kern w:val="0"/>
                <w:szCs w:val="21"/>
              </w:rPr>
              <w:t>①响应报价未超过本项目最高限价</w:t>
            </w:r>
          </w:p>
          <w:p w:rsidR="001A6591" w:rsidRDefault="00100EB2">
            <w:pPr>
              <w:snapToGrid w:val="0"/>
              <w:rPr>
                <w:rStyle w:val="NormalCharacter"/>
                <w:rFonts w:ascii="华文仿宋" w:eastAsia="华文仿宋" w:hAnsi="华文仿宋"/>
                <w:szCs w:val="21"/>
                <w:lang w:val="zh-CN"/>
              </w:rPr>
            </w:pPr>
            <w:r>
              <w:rPr>
                <w:rStyle w:val="NormalCharacter"/>
                <w:rFonts w:ascii="华文仿宋" w:eastAsia="华文仿宋" w:hAnsi="华文仿宋"/>
                <w:kern w:val="0"/>
                <w:szCs w:val="21"/>
              </w:rPr>
              <w:t>②</w:t>
            </w:r>
            <w:r>
              <w:rPr>
                <w:rStyle w:val="NormalCharacter"/>
                <w:rFonts w:ascii="华文仿宋" w:eastAsia="华文仿宋" w:hAnsi="华文仿宋"/>
                <w:szCs w:val="21"/>
                <w:lang w:val="zh-CN"/>
              </w:rPr>
              <w:t>对</w:t>
            </w:r>
            <w:r>
              <w:rPr>
                <w:rStyle w:val="NormalCharacter"/>
                <w:rFonts w:ascii="华文仿宋" w:eastAsia="华文仿宋" w:hAnsi="华文仿宋"/>
                <w:kern w:val="0"/>
                <w:szCs w:val="21"/>
              </w:rPr>
              <w:t>本项目</w:t>
            </w:r>
            <w:r>
              <w:rPr>
                <w:rStyle w:val="NormalCharacter"/>
                <w:rFonts w:ascii="华文仿宋" w:eastAsia="华文仿宋" w:hAnsi="华文仿宋"/>
                <w:szCs w:val="21"/>
                <w:lang w:val="zh-CN"/>
              </w:rPr>
              <w:t>的全部内容进行响应报价</w:t>
            </w:r>
          </w:p>
          <w:p w:rsidR="001A6591" w:rsidRDefault="00100EB2">
            <w:pPr>
              <w:snapToGrid w:val="0"/>
              <w:rPr>
                <w:rStyle w:val="NormalCharacter"/>
                <w:rFonts w:ascii="华文仿宋" w:eastAsia="华文仿宋" w:hAnsi="华文仿宋"/>
                <w:szCs w:val="21"/>
              </w:rPr>
            </w:pPr>
            <w:r>
              <w:rPr>
                <w:rStyle w:val="NormalCharacter"/>
                <w:rFonts w:ascii="华文仿宋" w:eastAsia="华文仿宋" w:hAnsi="华文仿宋"/>
                <w:kern w:val="0"/>
                <w:szCs w:val="21"/>
              </w:rPr>
              <w:t>③响应报价不低于成本价,且</w:t>
            </w:r>
            <w:r>
              <w:rPr>
                <w:rStyle w:val="NormalCharacter"/>
                <w:rFonts w:ascii="华文仿宋" w:eastAsia="华文仿宋" w:hAnsi="华文仿宋"/>
                <w:szCs w:val="21"/>
              </w:rPr>
              <w:t>是唯一确定的</w:t>
            </w:r>
          </w:p>
        </w:tc>
      </w:tr>
      <w:tr w:rsidR="001A6591">
        <w:trPr>
          <w:jc w:val="center"/>
        </w:trPr>
        <w:tc>
          <w:tcPr>
            <w:tcW w:w="791"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2</w:t>
            </w:r>
          </w:p>
        </w:tc>
        <w:tc>
          <w:tcPr>
            <w:tcW w:w="8531"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szCs w:val="21"/>
              </w:rPr>
            </w:pPr>
            <w:r>
              <w:rPr>
                <w:rStyle w:val="NormalCharacter"/>
                <w:rFonts w:ascii="华文仿宋" w:eastAsia="华文仿宋" w:hAnsi="华文仿宋"/>
                <w:szCs w:val="21"/>
              </w:rPr>
              <w:t>提供《响应函》，响应有效期为提交响应文件的截止之日起90天</w:t>
            </w:r>
          </w:p>
        </w:tc>
      </w:tr>
      <w:tr w:rsidR="001A6591">
        <w:trPr>
          <w:jc w:val="center"/>
        </w:trPr>
        <w:tc>
          <w:tcPr>
            <w:tcW w:w="791"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3</w:t>
            </w:r>
          </w:p>
        </w:tc>
        <w:tc>
          <w:tcPr>
            <w:tcW w:w="8531"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szCs w:val="21"/>
              </w:rPr>
            </w:pPr>
            <w:r>
              <w:rPr>
                <w:rStyle w:val="NormalCharacter"/>
                <w:rFonts w:ascii="华文仿宋" w:eastAsia="华文仿宋" w:hAnsi="华文仿宋"/>
                <w:szCs w:val="21"/>
              </w:rPr>
              <w:t>法定代表人资格证明书及授权委托书：按对应格式文件签署、盖章(原件)</w:t>
            </w:r>
          </w:p>
        </w:tc>
      </w:tr>
      <w:tr w:rsidR="001A6591">
        <w:trPr>
          <w:jc w:val="center"/>
        </w:trPr>
        <w:tc>
          <w:tcPr>
            <w:tcW w:w="791"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szCs w:val="21"/>
              </w:rPr>
              <w:t>4</w:t>
            </w:r>
          </w:p>
        </w:tc>
        <w:tc>
          <w:tcPr>
            <w:tcW w:w="8531"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szCs w:val="21"/>
              </w:rPr>
            </w:pPr>
            <w:r>
              <w:rPr>
                <w:rStyle w:val="NormalCharacter"/>
                <w:rFonts w:ascii="华文仿宋" w:eastAsia="华文仿宋" w:hAnsi="华文仿宋"/>
                <w:szCs w:val="21"/>
              </w:rPr>
              <w:t>响应文件按照采购文件规定要求签署、盖章</w:t>
            </w:r>
          </w:p>
        </w:tc>
      </w:tr>
      <w:tr w:rsidR="001A6591">
        <w:trPr>
          <w:jc w:val="center"/>
        </w:trPr>
        <w:tc>
          <w:tcPr>
            <w:tcW w:w="791" w:type="dxa"/>
            <w:tcBorders>
              <w:top w:val="single" w:sz="4" w:space="0" w:color="000000"/>
              <w:left w:val="single" w:sz="4" w:space="0" w:color="000000"/>
              <w:bottom w:val="single" w:sz="4" w:space="0" w:color="000000"/>
              <w:right w:val="single" w:sz="4" w:space="0" w:color="000000"/>
            </w:tcBorders>
          </w:tcPr>
          <w:p w:rsidR="001A6591" w:rsidRDefault="00100EB2">
            <w:pPr>
              <w:snapToGrid w:val="0"/>
              <w:ind w:right="32"/>
              <w:jc w:val="center"/>
              <w:rPr>
                <w:rStyle w:val="NormalCharacter"/>
                <w:rFonts w:ascii="华文仿宋" w:eastAsia="华文仿宋" w:hAnsi="华文仿宋"/>
                <w:szCs w:val="21"/>
              </w:rPr>
            </w:pPr>
            <w:r>
              <w:rPr>
                <w:rStyle w:val="NormalCharacter"/>
                <w:rFonts w:ascii="华文仿宋" w:eastAsia="华文仿宋" w:hAnsi="华文仿宋" w:hint="eastAsia"/>
                <w:szCs w:val="21"/>
              </w:rPr>
              <w:t>5</w:t>
            </w:r>
          </w:p>
        </w:tc>
        <w:tc>
          <w:tcPr>
            <w:tcW w:w="8531" w:type="dxa"/>
            <w:tcBorders>
              <w:top w:val="single" w:sz="4" w:space="0" w:color="000000"/>
              <w:left w:val="single" w:sz="4" w:space="0" w:color="000000"/>
              <w:bottom w:val="single" w:sz="4" w:space="0" w:color="000000"/>
              <w:right w:val="single" w:sz="4" w:space="0" w:color="000000"/>
            </w:tcBorders>
          </w:tcPr>
          <w:p w:rsidR="001A6591" w:rsidRDefault="00100EB2">
            <w:pPr>
              <w:snapToGrid w:val="0"/>
              <w:rPr>
                <w:rStyle w:val="NormalCharacter"/>
                <w:rFonts w:ascii="华文仿宋" w:eastAsia="华文仿宋" w:hAnsi="华文仿宋"/>
                <w:szCs w:val="21"/>
              </w:rPr>
            </w:pPr>
            <w:r>
              <w:rPr>
                <w:rStyle w:val="NormalCharacter"/>
                <w:rFonts w:ascii="华文仿宋" w:eastAsia="华文仿宋" w:hAnsi="华文仿宋"/>
                <w:szCs w:val="21"/>
              </w:rPr>
              <w:t>实质性响应采购文件中规定的其它情况</w:t>
            </w:r>
          </w:p>
        </w:tc>
      </w:tr>
    </w:tbl>
    <w:p w:rsidR="001A6591" w:rsidRDefault="001A6591">
      <w:pPr>
        <w:pStyle w:val="NormalIndent"/>
        <w:ind w:firstLine="0"/>
        <w:rPr>
          <w:rStyle w:val="NormalCharacter"/>
          <w:rFonts w:ascii="华文仿宋" w:eastAsia="华文仿宋" w:hAnsi="华文仿宋"/>
          <w:szCs w:val="21"/>
        </w:rPr>
      </w:pPr>
    </w:p>
    <w:p w:rsidR="001A6591" w:rsidRDefault="00100EB2">
      <w:pPr>
        <w:pStyle w:val="a3"/>
        <w:ind w:left="359" w:firstLine="0"/>
        <w:rPr>
          <w:rFonts w:ascii="仿宋_GB2312" w:eastAsia="仿宋_GB2312" w:hAnsi="宋体"/>
          <w:b/>
          <w:szCs w:val="21"/>
        </w:rPr>
      </w:pPr>
      <w:r>
        <w:rPr>
          <w:rStyle w:val="NormalCharacter"/>
          <w:rFonts w:ascii="华文仿宋" w:eastAsia="华文仿宋" w:hAnsi="华文仿宋"/>
          <w:b/>
          <w:szCs w:val="21"/>
        </w:rPr>
        <w:t>（</w:t>
      </w:r>
      <w:r>
        <w:rPr>
          <w:rStyle w:val="NormalCharacter"/>
          <w:rFonts w:ascii="华文仿宋" w:eastAsia="华文仿宋" w:hAnsi="华文仿宋" w:hint="eastAsia"/>
          <w:b/>
          <w:szCs w:val="21"/>
        </w:rPr>
        <w:t>二</w:t>
      </w:r>
      <w:r>
        <w:rPr>
          <w:rStyle w:val="NormalCharacter"/>
          <w:rFonts w:ascii="华文仿宋" w:eastAsia="华文仿宋" w:hAnsi="华文仿宋"/>
          <w:b/>
          <w:szCs w:val="21"/>
        </w:rPr>
        <w:t>）</w:t>
      </w:r>
      <w:r>
        <w:rPr>
          <w:rFonts w:ascii="仿宋_GB2312" w:eastAsia="仿宋_GB2312" w:hAnsi="宋体" w:hint="eastAsia"/>
          <w:b/>
          <w:szCs w:val="21"/>
        </w:rPr>
        <w:t>比较与评价</w:t>
      </w:r>
    </w:p>
    <w:p w:rsidR="001A6591" w:rsidRDefault="00100EB2">
      <w:pPr>
        <w:pStyle w:val="a3"/>
        <w:ind w:firstLine="0"/>
        <w:rPr>
          <w:rFonts w:ascii="仿宋_GB2312" w:eastAsia="仿宋_GB2312" w:hAnsi="仿宋_GB2312" w:cs="仿宋_GB2312"/>
          <w:szCs w:val="21"/>
        </w:rPr>
      </w:pPr>
      <w:r>
        <w:rPr>
          <w:rFonts w:ascii="仿宋_GB2312" w:eastAsia="仿宋_GB2312" w:hAnsi="仿宋_GB2312" w:cs="仿宋_GB2312" w:hint="eastAsia"/>
          <w:szCs w:val="21"/>
        </w:rPr>
        <w:t>1.服务、商务及价格分值分配</w:t>
      </w:r>
    </w:p>
    <w:tbl>
      <w:tblPr>
        <w:tblW w:w="88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1703"/>
        <w:gridCol w:w="1870"/>
        <w:gridCol w:w="1735"/>
        <w:gridCol w:w="1726"/>
      </w:tblGrid>
      <w:tr w:rsidR="001A6591">
        <w:trPr>
          <w:trHeight w:val="691"/>
          <w:jc w:val="center"/>
        </w:trPr>
        <w:tc>
          <w:tcPr>
            <w:tcW w:w="1843" w:type="dxa"/>
            <w:shd w:val="clear" w:color="auto" w:fill="D8D8D8" w:themeFill="background1" w:themeFillShade="D8"/>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rPr>
              <w:t>评分项目</w:t>
            </w:r>
          </w:p>
        </w:tc>
        <w:tc>
          <w:tcPr>
            <w:tcW w:w="1703" w:type="dxa"/>
            <w:tcBorders>
              <w:right w:val="single" w:sz="4" w:space="0" w:color="auto"/>
            </w:tcBorders>
            <w:shd w:val="clear" w:color="auto" w:fill="D8D8D8" w:themeFill="background1" w:themeFillShade="D8"/>
            <w:vAlign w:val="center"/>
          </w:tcPr>
          <w:p w:rsidR="001A6591" w:rsidRPr="005D0E56" w:rsidRDefault="00100EB2">
            <w:pPr>
              <w:autoSpaceDE w:val="0"/>
              <w:autoSpaceDN w:val="0"/>
              <w:adjustRightInd w:val="0"/>
              <w:snapToGrid w:val="0"/>
              <w:ind w:right="32"/>
              <w:jc w:val="center"/>
              <w:rPr>
                <w:rFonts w:ascii="仿宋_GB2312" w:eastAsia="仿宋_GB2312" w:hAnsi="仿宋_GB2312" w:cs="仿宋_GB2312"/>
                <w:szCs w:val="21"/>
              </w:rPr>
            </w:pPr>
            <w:r w:rsidRPr="005D0E56">
              <w:rPr>
                <w:rFonts w:ascii="仿宋_GB2312" w:eastAsia="仿宋_GB2312" w:hAnsi="仿宋_GB2312" w:cs="仿宋_GB2312" w:hint="eastAsia"/>
                <w:szCs w:val="21"/>
              </w:rPr>
              <w:t>服务</w:t>
            </w:r>
          </w:p>
        </w:tc>
        <w:tc>
          <w:tcPr>
            <w:tcW w:w="1870" w:type="dxa"/>
            <w:tcBorders>
              <w:left w:val="single" w:sz="4" w:space="0" w:color="auto"/>
            </w:tcBorders>
            <w:shd w:val="clear" w:color="auto" w:fill="D8D8D8" w:themeFill="background1" w:themeFillShade="D8"/>
            <w:vAlign w:val="center"/>
          </w:tcPr>
          <w:p w:rsidR="001A6591" w:rsidRPr="005D0E56" w:rsidRDefault="00100EB2">
            <w:pPr>
              <w:autoSpaceDE w:val="0"/>
              <w:autoSpaceDN w:val="0"/>
              <w:adjustRightInd w:val="0"/>
              <w:snapToGrid w:val="0"/>
              <w:ind w:right="32"/>
              <w:jc w:val="center"/>
              <w:rPr>
                <w:rFonts w:ascii="仿宋_GB2312" w:eastAsia="仿宋_GB2312" w:hAnsi="仿宋_GB2312" w:cs="仿宋_GB2312"/>
                <w:szCs w:val="21"/>
              </w:rPr>
            </w:pPr>
            <w:r w:rsidRPr="005D0E56">
              <w:rPr>
                <w:rFonts w:ascii="仿宋_GB2312" w:eastAsia="仿宋_GB2312" w:hAnsi="仿宋_GB2312" w:cs="仿宋_GB2312" w:hint="eastAsia"/>
                <w:szCs w:val="21"/>
              </w:rPr>
              <w:t>商务</w:t>
            </w:r>
          </w:p>
        </w:tc>
        <w:tc>
          <w:tcPr>
            <w:tcW w:w="1735" w:type="dxa"/>
            <w:shd w:val="clear" w:color="auto" w:fill="D8D8D8" w:themeFill="background1" w:themeFillShade="D8"/>
            <w:vAlign w:val="center"/>
          </w:tcPr>
          <w:p w:rsidR="001A6591" w:rsidRPr="005D0E56" w:rsidRDefault="00100EB2">
            <w:pPr>
              <w:autoSpaceDE w:val="0"/>
              <w:autoSpaceDN w:val="0"/>
              <w:adjustRightInd w:val="0"/>
              <w:snapToGrid w:val="0"/>
              <w:ind w:right="32"/>
              <w:jc w:val="center"/>
              <w:rPr>
                <w:rFonts w:ascii="仿宋_GB2312" w:eastAsia="仿宋_GB2312" w:hAnsi="仿宋_GB2312" w:cs="仿宋_GB2312"/>
                <w:szCs w:val="21"/>
              </w:rPr>
            </w:pPr>
            <w:r w:rsidRPr="005D0E56">
              <w:rPr>
                <w:rFonts w:ascii="仿宋_GB2312" w:eastAsia="仿宋_GB2312" w:hAnsi="仿宋_GB2312" w:cs="仿宋_GB2312" w:hint="eastAsia"/>
                <w:szCs w:val="21"/>
              </w:rPr>
              <w:t>价格</w:t>
            </w:r>
          </w:p>
        </w:tc>
        <w:tc>
          <w:tcPr>
            <w:tcW w:w="1726" w:type="dxa"/>
            <w:shd w:val="clear" w:color="auto" w:fill="D8D8D8" w:themeFill="background1" w:themeFillShade="D8"/>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rPr>
              <w:t>合计</w:t>
            </w:r>
          </w:p>
        </w:tc>
      </w:tr>
      <w:tr w:rsidR="001A6591">
        <w:trPr>
          <w:trHeight w:val="694"/>
          <w:jc w:val="center"/>
        </w:trPr>
        <w:tc>
          <w:tcPr>
            <w:tcW w:w="1843" w:type="dxa"/>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rPr>
              <w:t>分值</w:t>
            </w:r>
          </w:p>
        </w:tc>
        <w:tc>
          <w:tcPr>
            <w:tcW w:w="1703" w:type="dxa"/>
            <w:tcBorders>
              <w:right w:val="single" w:sz="4" w:space="0" w:color="auto"/>
            </w:tcBorders>
            <w:vAlign w:val="center"/>
          </w:tcPr>
          <w:p w:rsidR="001A6591" w:rsidRPr="005D0E56" w:rsidRDefault="00100EB2">
            <w:pPr>
              <w:autoSpaceDE w:val="0"/>
              <w:autoSpaceDN w:val="0"/>
              <w:adjustRightInd w:val="0"/>
              <w:snapToGrid w:val="0"/>
              <w:ind w:right="32"/>
              <w:jc w:val="center"/>
              <w:rPr>
                <w:rFonts w:ascii="仿宋_GB2312" w:eastAsia="仿宋_GB2312" w:hAnsi="仿宋_GB2312" w:cs="仿宋_GB2312"/>
                <w:szCs w:val="21"/>
              </w:rPr>
            </w:pPr>
            <w:r w:rsidRPr="005D0E56">
              <w:rPr>
                <w:rFonts w:ascii="仿宋_GB2312" w:eastAsia="仿宋_GB2312" w:hAnsi="仿宋_GB2312" w:cs="仿宋_GB2312" w:hint="eastAsia"/>
                <w:szCs w:val="21"/>
              </w:rPr>
              <w:t>35</w:t>
            </w:r>
          </w:p>
        </w:tc>
        <w:tc>
          <w:tcPr>
            <w:tcW w:w="1870" w:type="dxa"/>
            <w:tcBorders>
              <w:left w:val="single" w:sz="4" w:space="0" w:color="auto"/>
            </w:tcBorders>
            <w:vAlign w:val="center"/>
          </w:tcPr>
          <w:p w:rsidR="001A6591" w:rsidRPr="005D0E56" w:rsidRDefault="00100EB2">
            <w:pPr>
              <w:autoSpaceDE w:val="0"/>
              <w:autoSpaceDN w:val="0"/>
              <w:adjustRightInd w:val="0"/>
              <w:snapToGrid w:val="0"/>
              <w:ind w:right="32"/>
              <w:jc w:val="center"/>
              <w:rPr>
                <w:rFonts w:ascii="仿宋_GB2312" w:eastAsia="仿宋_GB2312" w:hAnsi="仿宋_GB2312" w:cs="仿宋_GB2312"/>
                <w:szCs w:val="21"/>
              </w:rPr>
            </w:pPr>
            <w:r w:rsidRPr="005D0E56">
              <w:rPr>
                <w:rFonts w:ascii="仿宋_GB2312" w:eastAsia="仿宋_GB2312" w:hAnsi="仿宋_GB2312" w:cs="仿宋_GB2312" w:hint="eastAsia"/>
                <w:szCs w:val="21"/>
              </w:rPr>
              <w:t>40</w:t>
            </w:r>
          </w:p>
        </w:tc>
        <w:tc>
          <w:tcPr>
            <w:tcW w:w="1735" w:type="dxa"/>
            <w:vAlign w:val="center"/>
          </w:tcPr>
          <w:p w:rsidR="001A6591" w:rsidRPr="005D0E56" w:rsidRDefault="00100EB2">
            <w:pPr>
              <w:autoSpaceDE w:val="0"/>
              <w:autoSpaceDN w:val="0"/>
              <w:adjustRightInd w:val="0"/>
              <w:snapToGrid w:val="0"/>
              <w:ind w:right="32"/>
              <w:jc w:val="center"/>
              <w:rPr>
                <w:rFonts w:ascii="仿宋_GB2312" w:eastAsia="仿宋_GB2312" w:hAnsi="仿宋_GB2312" w:cs="仿宋_GB2312"/>
                <w:szCs w:val="21"/>
              </w:rPr>
            </w:pPr>
            <w:r w:rsidRPr="005D0E56">
              <w:rPr>
                <w:rFonts w:ascii="仿宋_GB2312" w:eastAsia="仿宋_GB2312" w:hAnsi="仿宋_GB2312" w:cs="仿宋_GB2312" w:hint="eastAsia"/>
                <w:szCs w:val="21"/>
              </w:rPr>
              <w:t>25</w:t>
            </w:r>
          </w:p>
        </w:tc>
        <w:tc>
          <w:tcPr>
            <w:tcW w:w="1726" w:type="dxa"/>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rPr>
              <w:t>100</w:t>
            </w:r>
          </w:p>
        </w:tc>
      </w:tr>
    </w:tbl>
    <w:p w:rsidR="001A6591" w:rsidRDefault="001A6591">
      <w:pPr>
        <w:tabs>
          <w:tab w:val="left" w:pos="360"/>
          <w:tab w:val="left" w:pos="1030"/>
        </w:tabs>
        <w:spacing w:before="120" w:line="360" w:lineRule="auto"/>
        <w:rPr>
          <w:rFonts w:ascii="宋体" w:hAnsi="宋体" w:cs="宋体"/>
          <w:b/>
          <w:sz w:val="24"/>
        </w:rPr>
      </w:pPr>
    </w:p>
    <w:p w:rsidR="001A6591" w:rsidRDefault="00100EB2">
      <w:pPr>
        <w:pStyle w:val="a3"/>
        <w:ind w:firstLine="0"/>
        <w:rPr>
          <w:rFonts w:ascii="仿宋_GB2312" w:eastAsia="仿宋_GB2312" w:hAnsi="仿宋_GB2312" w:cs="仿宋_GB2312"/>
          <w:szCs w:val="21"/>
        </w:rPr>
      </w:pPr>
      <w:bookmarkStart w:id="0" w:name="_Toc31458"/>
      <w:bookmarkStart w:id="1" w:name="_Toc1436"/>
      <w:bookmarkStart w:id="2" w:name="_Toc20128"/>
      <w:bookmarkStart w:id="3" w:name="_Toc15377"/>
      <w:r>
        <w:rPr>
          <w:rFonts w:ascii="仿宋_GB2312" w:eastAsia="仿宋_GB2312" w:hAnsi="仿宋_GB2312" w:cs="仿宋_GB2312" w:hint="eastAsia"/>
          <w:szCs w:val="21"/>
        </w:rPr>
        <w:t>2.服务评审表</w:t>
      </w:r>
      <w:bookmarkEnd w:id="0"/>
      <w:bookmarkEnd w:id="1"/>
      <w:bookmarkEnd w:id="2"/>
      <w:bookmarkEnd w:id="3"/>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782"/>
        <w:gridCol w:w="5253"/>
        <w:gridCol w:w="864"/>
      </w:tblGrid>
      <w:tr w:rsidR="001A6591">
        <w:trPr>
          <w:trHeight w:val="543"/>
        </w:trPr>
        <w:tc>
          <w:tcPr>
            <w:tcW w:w="447" w:type="pct"/>
            <w:vAlign w:val="center"/>
          </w:tcPr>
          <w:p w:rsidR="001A6591" w:rsidRPr="005D0E56" w:rsidRDefault="00100EB2">
            <w:pPr>
              <w:jc w:val="center"/>
              <w:rPr>
                <w:rFonts w:ascii="仿宋" w:eastAsia="仿宋" w:hAnsi="仿宋" w:cs="仿宋"/>
                <w:b/>
                <w:kern w:val="0"/>
                <w:szCs w:val="21"/>
              </w:rPr>
            </w:pPr>
            <w:r w:rsidRPr="005D0E56">
              <w:rPr>
                <w:rFonts w:ascii="仿宋" w:eastAsia="仿宋" w:hAnsi="仿宋" w:cs="仿宋" w:hint="eastAsia"/>
                <w:b/>
                <w:kern w:val="0"/>
                <w:szCs w:val="21"/>
              </w:rPr>
              <w:t>序号</w:t>
            </w:r>
          </w:p>
        </w:tc>
        <w:tc>
          <w:tcPr>
            <w:tcW w:w="1027" w:type="pct"/>
            <w:vAlign w:val="center"/>
          </w:tcPr>
          <w:p w:rsidR="001A6591" w:rsidRPr="005D0E56" w:rsidRDefault="00100EB2">
            <w:pPr>
              <w:jc w:val="center"/>
              <w:rPr>
                <w:rFonts w:ascii="仿宋" w:eastAsia="仿宋" w:hAnsi="仿宋" w:cs="仿宋"/>
                <w:b/>
                <w:kern w:val="0"/>
                <w:szCs w:val="21"/>
              </w:rPr>
            </w:pPr>
            <w:r w:rsidRPr="005D0E56">
              <w:rPr>
                <w:rFonts w:ascii="仿宋" w:eastAsia="仿宋" w:hAnsi="仿宋" w:cs="仿宋" w:hint="eastAsia"/>
                <w:b/>
                <w:kern w:val="0"/>
                <w:szCs w:val="21"/>
              </w:rPr>
              <w:t>评审内容</w:t>
            </w:r>
          </w:p>
        </w:tc>
        <w:tc>
          <w:tcPr>
            <w:tcW w:w="3027" w:type="pct"/>
            <w:vAlign w:val="center"/>
          </w:tcPr>
          <w:p w:rsidR="001A6591" w:rsidRPr="005D0E56" w:rsidRDefault="00100EB2">
            <w:pPr>
              <w:jc w:val="center"/>
              <w:rPr>
                <w:rFonts w:ascii="仿宋" w:eastAsia="仿宋" w:hAnsi="仿宋" w:cs="仿宋"/>
                <w:b/>
                <w:kern w:val="0"/>
                <w:szCs w:val="21"/>
              </w:rPr>
            </w:pPr>
            <w:r w:rsidRPr="005D0E56">
              <w:rPr>
                <w:rFonts w:ascii="仿宋" w:eastAsia="仿宋" w:hAnsi="仿宋" w:cs="仿宋" w:hint="eastAsia"/>
                <w:b/>
                <w:kern w:val="0"/>
                <w:szCs w:val="21"/>
              </w:rPr>
              <w:t>评分细则</w:t>
            </w:r>
          </w:p>
        </w:tc>
        <w:tc>
          <w:tcPr>
            <w:tcW w:w="498" w:type="pct"/>
            <w:vAlign w:val="center"/>
          </w:tcPr>
          <w:p w:rsidR="001A6591" w:rsidRPr="005D0E56" w:rsidRDefault="00100EB2">
            <w:pPr>
              <w:jc w:val="center"/>
              <w:rPr>
                <w:rFonts w:ascii="仿宋" w:eastAsia="仿宋" w:hAnsi="仿宋" w:cs="仿宋"/>
                <w:b/>
                <w:kern w:val="0"/>
                <w:szCs w:val="21"/>
              </w:rPr>
            </w:pPr>
            <w:r w:rsidRPr="005D0E56">
              <w:rPr>
                <w:rFonts w:ascii="仿宋" w:eastAsia="仿宋" w:hAnsi="仿宋" w:cs="仿宋" w:hint="eastAsia"/>
                <w:b/>
                <w:kern w:val="0"/>
                <w:szCs w:val="21"/>
              </w:rPr>
              <w:t>分值</w:t>
            </w:r>
          </w:p>
          <w:p w:rsidR="001A6591" w:rsidRPr="005D0E56" w:rsidRDefault="00100EB2">
            <w:pPr>
              <w:jc w:val="center"/>
              <w:rPr>
                <w:rFonts w:ascii="仿宋" w:eastAsia="仿宋" w:hAnsi="仿宋" w:cs="仿宋"/>
                <w:b/>
                <w:kern w:val="0"/>
                <w:szCs w:val="21"/>
              </w:rPr>
            </w:pPr>
            <w:r w:rsidRPr="005D0E56">
              <w:rPr>
                <w:rFonts w:ascii="仿宋" w:eastAsia="仿宋" w:hAnsi="仿宋" w:cs="仿宋" w:hint="eastAsia"/>
                <w:b/>
                <w:kern w:val="0"/>
                <w:szCs w:val="21"/>
              </w:rPr>
              <w:t>（35）</w:t>
            </w:r>
          </w:p>
        </w:tc>
      </w:tr>
      <w:tr w:rsidR="001A6591">
        <w:trPr>
          <w:trHeight w:val="1876"/>
        </w:trPr>
        <w:tc>
          <w:tcPr>
            <w:tcW w:w="447" w:type="pct"/>
            <w:vAlign w:val="center"/>
          </w:tcPr>
          <w:p w:rsidR="001A6591" w:rsidRPr="005D0E56" w:rsidRDefault="00100EB2">
            <w:pPr>
              <w:jc w:val="center"/>
              <w:rPr>
                <w:rFonts w:ascii="仿宋" w:eastAsia="仿宋" w:hAnsi="仿宋" w:cs="仿宋"/>
                <w:kern w:val="0"/>
                <w:szCs w:val="21"/>
              </w:rPr>
            </w:pPr>
            <w:r w:rsidRPr="005D0E56">
              <w:rPr>
                <w:rFonts w:ascii="仿宋" w:eastAsia="仿宋" w:hAnsi="仿宋" w:cs="仿宋" w:hint="eastAsia"/>
                <w:kern w:val="0"/>
                <w:szCs w:val="21"/>
              </w:rPr>
              <w:t>1</w:t>
            </w:r>
          </w:p>
        </w:tc>
        <w:tc>
          <w:tcPr>
            <w:tcW w:w="1027" w:type="pct"/>
            <w:vAlign w:val="center"/>
          </w:tcPr>
          <w:p w:rsidR="001A6591" w:rsidRPr="005D0E56" w:rsidRDefault="00100EB2">
            <w:pPr>
              <w:jc w:val="center"/>
              <w:rPr>
                <w:rFonts w:ascii="仿宋" w:eastAsia="仿宋" w:hAnsi="仿宋" w:cs="仿宋"/>
                <w:kern w:val="0"/>
                <w:szCs w:val="21"/>
              </w:rPr>
            </w:pPr>
            <w:r w:rsidRPr="005D0E56">
              <w:rPr>
                <w:rFonts w:ascii="仿宋" w:eastAsia="仿宋" w:hAnsi="仿宋" w:cs="仿宋" w:hint="eastAsia"/>
                <w:kern w:val="0"/>
                <w:szCs w:val="21"/>
              </w:rPr>
              <w:t>项目总体服务方案</w:t>
            </w:r>
          </w:p>
        </w:tc>
        <w:tc>
          <w:tcPr>
            <w:tcW w:w="3027" w:type="pct"/>
          </w:tcPr>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根据响应供应商针对本项目的总体服务方案进行综合评分：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方案完整合理、可行性强，完全满足或优于用户需求，得10分；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方案完整、可行性一般，符合用户需求，得5分；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方案基本完整、可行性较差，基本用户需求，得1分；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未提供方案不得分。</w:t>
            </w:r>
          </w:p>
        </w:tc>
        <w:tc>
          <w:tcPr>
            <w:tcW w:w="498" w:type="pct"/>
            <w:vAlign w:val="center"/>
          </w:tcPr>
          <w:p w:rsidR="001A6591" w:rsidRPr="005D0E56" w:rsidRDefault="00100EB2">
            <w:pPr>
              <w:jc w:val="center"/>
              <w:rPr>
                <w:rFonts w:ascii="仿宋" w:eastAsia="仿宋" w:hAnsi="仿宋" w:cs="仿宋"/>
                <w:kern w:val="0"/>
                <w:szCs w:val="21"/>
              </w:rPr>
            </w:pPr>
            <w:r w:rsidRPr="005D0E56">
              <w:rPr>
                <w:rFonts w:ascii="仿宋" w:eastAsia="仿宋" w:hAnsi="仿宋" w:cs="仿宋" w:hint="eastAsia"/>
                <w:kern w:val="0"/>
                <w:szCs w:val="21"/>
              </w:rPr>
              <w:t>10</w:t>
            </w:r>
          </w:p>
        </w:tc>
      </w:tr>
      <w:tr w:rsidR="001A6591">
        <w:trPr>
          <w:trHeight w:val="432"/>
        </w:trPr>
        <w:tc>
          <w:tcPr>
            <w:tcW w:w="447" w:type="pct"/>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2</w:t>
            </w:r>
          </w:p>
        </w:tc>
        <w:tc>
          <w:tcPr>
            <w:tcW w:w="1027" w:type="pct"/>
            <w:vAlign w:val="center"/>
          </w:tcPr>
          <w:p w:rsidR="001A6591" w:rsidRDefault="00100EB2">
            <w:pPr>
              <w:jc w:val="center"/>
              <w:rPr>
                <w:rFonts w:ascii="仿宋" w:eastAsia="仿宋" w:hAnsi="仿宋" w:cs="仿宋"/>
                <w:color w:val="000000"/>
                <w:szCs w:val="21"/>
              </w:rPr>
            </w:pPr>
            <w:r>
              <w:rPr>
                <w:rFonts w:ascii="仿宋" w:eastAsia="仿宋" w:hAnsi="仿宋" w:cs="仿宋" w:hint="eastAsia"/>
                <w:color w:val="000000"/>
                <w:szCs w:val="21"/>
              </w:rPr>
              <w:t>管道资源</w:t>
            </w:r>
          </w:p>
        </w:tc>
        <w:tc>
          <w:tcPr>
            <w:tcW w:w="3027" w:type="pct"/>
            <w:vAlign w:val="center"/>
          </w:tcPr>
          <w:p w:rsidR="001A6591" w:rsidRDefault="00100EB2">
            <w:pPr>
              <w:rPr>
                <w:rFonts w:ascii="仿宋" w:eastAsia="仿宋" w:hAnsi="仿宋" w:cs="仿宋"/>
                <w:color w:val="000000"/>
                <w:szCs w:val="21"/>
              </w:rPr>
            </w:pPr>
            <w:r>
              <w:rPr>
                <w:rFonts w:ascii="仿宋" w:eastAsia="仿宋" w:hAnsi="仿宋" w:cs="仿宋" w:hint="eastAsia"/>
                <w:color w:val="000000"/>
                <w:szCs w:val="21"/>
              </w:rPr>
              <w:t>全部采用自有管道资源得5分，其余不得分</w:t>
            </w:r>
          </w:p>
        </w:tc>
        <w:tc>
          <w:tcPr>
            <w:tcW w:w="498" w:type="pct"/>
            <w:vAlign w:val="center"/>
          </w:tcPr>
          <w:p w:rsidR="001A6591" w:rsidRDefault="00100EB2">
            <w:pPr>
              <w:ind w:left="315" w:hangingChars="150" w:hanging="315"/>
              <w:jc w:val="center"/>
              <w:rPr>
                <w:rFonts w:ascii="仿宋" w:eastAsia="仿宋" w:hAnsi="仿宋" w:cs="仿宋"/>
                <w:color w:val="000000"/>
                <w:szCs w:val="21"/>
              </w:rPr>
            </w:pPr>
            <w:r>
              <w:rPr>
                <w:rFonts w:ascii="仿宋" w:eastAsia="仿宋" w:hAnsi="仿宋" w:cs="仿宋" w:hint="eastAsia"/>
                <w:color w:val="000000"/>
                <w:szCs w:val="21"/>
              </w:rPr>
              <w:t>5</w:t>
            </w:r>
          </w:p>
        </w:tc>
      </w:tr>
      <w:tr w:rsidR="001A6591">
        <w:trPr>
          <w:trHeight w:val="1076"/>
        </w:trPr>
        <w:tc>
          <w:tcPr>
            <w:tcW w:w="447" w:type="pct"/>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3</w:t>
            </w:r>
          </w:p>
        </w:tc>
        <w:tc>
          <w:tcPr>
            <w:tcW w:w="1027" w:type="pct"/>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网络故障恢复及时率</w:t>
            </w:r>
          </w:p>
        </w:tc>
        <w:tc>
          <w:tcPr>
            <w:tcW w:w="3027" w:type="pct"/>
          </w:tcPr>
          <w:p w:rsidR="001A6591" w:rsidRDefault="00100EB2">
            <w:pPr>
              <w:rPr>
                <w:rFonts w:ascii="仿宋" w:eastAsia="仿宋" w:hAnsi="仿宋" w:cs="仿宋"/>
                <w:kern w:val="0"/>
                <w:szCs w:val="21"/>
              </w:rPr>
            </w:pPr>
            <w:r>
              <w:rPr>
                <w:rFonts w:ascii="仿宋" w:eastAsia="仿宋" w:hAnsi="仿宋" w:cs="仿宋" w:hint="eastAsia"/>
                <w:kern w:val="0"/>
                <w:szCs w:val="21"/>
              </w:rPr>
              <w:t>根据响应供应商承诺网络故障恢复的时限进行打分。</w:t>
            </w:r>
          </w:p>
          <w:p w:rsidR="001A6591" w:rsidRDefault="00100EB2">
            <w:pPr>
              <w:rPr>
                <w:rFonts w:ascii="仿宋" w:eastAsia="仿宋" w:hAnsi="仿宋" w:cs="仿宋"/>
                <w:kern w:val="0"/>
                <w:szCs w:val="21"/>
              </w:rPr>
            </w:pPr>
            <w:r>
              <w:rPr>
                <w:rFonts w:ascii="仿宋" w:eastAsia="仿宋" w:hAnsi="仿宋" w:cs="仿宋" w:hint="eastAsia"/>
                <w:kern w:val="0"/>
                <w:szCs w:val="21"/>
              </w:rPr>
              <w:t>恢复时间≤4小时，得5分；</w:t>
            </w:r>
          </w:p>
          <w:p w:rsidR="001A6591" w:rsidRDefault="00100EB2">
            <w:pPr>
              <w:rPr>
                <w:rFonts w:ascii="仿宋" w:eastAsia="仿宋" w:hAnsi="仿宋" w:cs="仿宋"/>
                <w:kern w:val="0"/>
                <w:szCs w:val="21"/>
              </w:rPr>
            </w:pPr>
            <w:r>
              <w:rPr>
                <w:rFonts w:ascii="仿宋" w:eastAsia="仿宋" w:hAnsi="仿宋" w:cs="仿宋" w:hint="eastAsia"/>
                <w:kern w:val="0"/>
                <w:szCs w:val="21"/>
              </w:rPr>
              <w:t>4＜恢复时间≤6小时，得2分；</w:t>
            </w:r>
          </w:p>
          <w:p w:rsidR="001A6591" w:rsidRDefault="00100EB2">
            <w:pPr>
              <w:rPr>
                <w:rFonts w:ascii="仿宋" w:eastAsia="仿宋" w:hAnsi="仿宋" w:cs="仿宋"/>
                <w:kern w:val="0"/>
                <w:szCs w:val="21"/>
              </w:rPr>
            </w:pPr>
            <w:r>
              <w:rPr>
                <w:rFonts w:ascii="仿宋" w:eastAsia="仿宋" w:hAnsi="仿宋" w:cs="仿宋" w:hint="eastAsia"/>
                <w:kern w:val="0"/>
                <w:szCs w:val="21"/>
              </w:rPr>
              <w:t>恢复时间＞6小时，得1分。</w:t>
            </w:r>
          </w:p>
        </w:tc>
        <w:tc>
          <w:tcPr>
            <w:tcW w:w="498" w:type="pct"/>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5</w:t>
            </w:r>
          </w:p>
        </w:tc>
      </w:tr>
      <w:tr w:rsidR="001A6591">
        <w:trPr>
          <w:trHeight w:val="2685"/>
        </w:trPr>
        <w:tc>
          <w:tcPr>
            <w:tcW w:w="447" w:type="pct"/>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4</w:t>
            </w:r>
          </w:p>
        </w:tc>
        <w:tc>
          <w:tcPr>
            <w:tcW w:w="1027" w:type="pct"/>
            <w:vAlign w:val="center"/>
          </w:tcPr>
          <w:p w:rsidR="001A6591" w:rsidRDefault="00100EB2">
            <w:pPr>
              <w:rPr>
                <w:rFonts w:ascii="仿宋" w:eastAsia="仿宋" w:hAnsi="仿宋" w:cs="仿宋"/>
                <w:kern w:val="0"/>
                <w:szCs w:val="21"/>
              </w:rPr>
            </w:pPr>
            <w:r>
              <w:rPr>
                <w:rFonts w:ascii="仿宋" w:eastAsia="仿宋" w:hAnsi="仿宋" w:cs="仿宋" w:hint="eastAsia"/>
                <w:kern w:val="0"/>
                <w:szCs w:val="21"/>
              </w:rPr>
              <w:t>售后服务方案响应情况</w:t>
            </w:r>
          </w:p>
        </w:tc>
        <w:tc>
          <w:tcPr>
            <w:tcW w:w="3027" w:type="pct"/>
            <w:vAlign w:val="center"/>
          </w:tcPr>
          <w:p w:rsidR="001A6591" w:rsidRDefault="00100EB2">
            <w:pPr>
              <w:rPr>
                <w:rFonts w:ascii="仿宋" w:eastAsia="仿宋" w:hAnsi="仿宋" w:cs="仿宋"/>
                <w:kern w:val="0"/>
                <w:szCs w:val="21"/>
              </w:rPr>
            </w:pPr>
            <w:r>
              <w:rPr>
                <w:rFonts w:ascii="仿宋" w:eastAsia="仿宋" w:hAnsi="仿宋" w:cs="仿宋" w:hint="eastAsia"/>
                <w:kern w:val="0"/>
                <w:szCs w:val="21"/>
              </w:rPr>
              <w:t>根据投标人在本项目实施区域范围自有的服务支撑机构的配置情况进行评审（服务便利性、响应速度、及自有服务支撑或网点机构数量）：</w:t>
            </w:r>
          </w:p>
          <w:p w:rsidR="001A6591" w:rsidRDefault="00100EB2">
            <w:pPr>
              <w:rPr>
                <w:rFonts w:ascii="仿宋" w:eastAsia="仿宋" w:hAnsi="仿宋" w:cs="仿宋"/>
                <w:kern w:val="0"/>
                <w:szCs w:val="21"/>
              </w:rPr>
            </w:pPr>
            <w:r>
              <w:rPr>
                <w:rFonts w:ascii="仿宋" w:eastAsia="仿宋" w:hAnsi="仿宋" w:cs="仿宋" w:hint="eastAsia"/>
                <w:kern w:val="0"/>
                <w:szCs w:val="21"/>
              </w:rPr>
              <w:t>1、服务便利、响应速度、机构数量</w:t>
            </w:r>
            <w:proofErr w:type="gramStart"/>
            <w:r>
              <w:rPr>
                <w:rFonts w:ascii="仿宋" w:eastAsia="仿宋" w:hAnsi="仿宋" w:cs="仿宋" w:hint="eastAsia"/>
                <w:kern w:val="0"/>
                <w:szCs w:val="21"/>
              </w:rPr>
              <w:t>对比优得15分</w:t>
            </w:r>
            <w:proofErr w:type="gramEnd"/>
            <w:r>
              <w:rPr>
                <w:rFonts w:ascii="仿宋" w:eastAsia="仿宋" w:hAnsi="仿宋" w:cs="仿宋" w:hint="eastAsia"/>
                <w:kern w:val="0"/>
                <w:szCs w:val="21"/>
              </w:rPr>
              <w:t>；</w:t>
            </w:r>
          </w:p>
          <w:p w:rsidR="001A6591" w:rsidRDefault="00100EB2">
            <w:pPr>
              <w:rPr>
                <w:rFonts w:ascii="仿宋" w:eastAsia="仿宋" w:hAnsi="仿宋" w:cs="仿宋"/>
                <w:kern w:val="0"/>
                <w:szCs w:val="21"/>
              </w:rPr>
            </w:pPr>
            <w:r>
              <w:rPr>
                <w:rFonts w:ascii="仿宋" w:eastAsia="仿宋" w:hAnsi="仿宋" w:cs="仿宋" w:hint="eastAsia"/>
                <w:kern w:val="0"/>
                <w:szCs w:val="21"/>
              </w:rPr>
              <w:t>2、服务便利、响应速度、机构数量对比次之得7分；</w:t>
            </w:r>
          </w:p>
          <w:p w:rsidR="001A6591" w:rsidRDefault="00100EB2">
            <w:pPr>
              <w:rPr>
                <w:rFonts w:ascii="仿宋" w:eastAsia="仿宋" w:hAnsi="仿宋" w:cs="仿宋"/>
                <w:kern w:val="0"/>
                <w:szCs w:val="21"/>
              </w:rPr>
            </w:pPr>
            <w:r>
              <w:rPr>
                <w:rFonts w:ascii="仿宋" w:eastAsia="仿宋" w:hAnsi="仿宋" w:cs="仿宋" w:hint="eastAsia"/>
                <w:kern w:val="0"/>
                <w:szCs w:val="21"/>
              </w:rPr>
              <w:t>3、服务便利、响应速度、机构数量对比对比一般得3分；</w:t>
            </w:r>
          </w:p>
          <w:p w:rsidR="001A6591" w:rsidRDefault="00100EB2">
            <w:pPr>
              <w:rPr>
                <w:rFonts w:ascii="仿宋" w:eastAsia="仿宋" w:hAnsi="仿宋" w:cs="仿宋"/>
                <w:kern w:val="0"/>
                <w:szCs w:val="21"/>
              </w:rPr>
            </w:pPr>
            <w:r>
              <w:rPr>
                <w:rFonts w:ascii="仿宋" w:eastAsia="仿宋" w:hAnsi="仿宋" w:cs="仿宋" w:hint="eastAsia"/>
                <w:kern w:val="0"/>
                <w:szCs w:val="21"/>
              </w:rPr>
              <w:t>4、服务便利、响应速度、机构数量对比对比差得1分。</w:t>
            </w:r>
          </w:p>
          <w:p w:rsidR="001A6591" w:rsidRDefault="00100EB2">
            <w:pPr>
              <w:rPr>
                <w:rFonts w:ascii="仿宋" w:eastAsia="仿宋" w:hAnsi="仿宋" w:cs="仿宋"/>
                <w:kern w:val="0"/>
                <w:szCs w:val="21"/>
              </w:rPr>
            </w:pPr>
            <w:r>
              <w:rPr>
                <w:rFonts w:ascii="仿宋" w:eastAsia="仿宋" w:hAnsi="仿宋" w:cs="仿宋" w:hint="eastAsia"/>
                <w:kern w:val="0"/>
                <w:szCs w:val="21"/>
              </w:rPr>
              <w:t>（提供营业执照复印件或租赁合同或相关证明材料，未提供不得分）</w:t>
            </w:r>
          </w:p>
        </w:tc>
        <w:tc>
          <w:tcPr>
            <w:tcW w:w="498" w:type="pct"/>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15</w:t>
            </w:r>
          </w:p>
        </w:tc>
      </w:tr>
    </w:tbl>
    <w:p w:rsidR="001A6591" w:rsidRDefault="001A6591">
      <w:pPr>
        <w:adjustRightInd w:val="0"/>
        <w:snapToGrid w:val="0"/>
        <w:spacing w:line="360" w:lineRule="auto"/>
        <w:rPr>
          <w:rFonts w:ascii="宋体" w:hAnsi="宋体" w:cs="宋体"/>
          <w:sz w:val="24"/>
        </w:rPr>
      </w:pPr>
    </w:p>
    <w:p w:rsidR="001A6591" w:rsidRDefault="00100EB2">
      <w:pPr>
        <w:autoSpaceDE w:val="0"/>
        <w:autoSpaceDN w:val="0"/>
        <w:adjustRightInd w:val="0"/>
        <w:snapToGrid w:val="0"/>
        <w:ind w:right="32"/>
        <w:jc w:val="left"/>
        <w:rPr>
          <w:rFonts w:ascii="仿宋_GB2312" w:eastAsia="仿宋_GB2312" w:hAnsi="仿宋_GB2312" w:cs="仿宋_GB2312"/>
          <w:szCs w:val="21"/>
        </w:rPr>
      </w:pPr>
      <w:r>
        <w:rPr>
          <w:rFonts w:ascii="仿宋_GB2312" w:eastAsia="仿宋_GB2312" w:hAnsi="仿宋_GB2312" w:cs="仿宋_GB2312" w:hint="eastAsia"/>
          <w:szCs w:val="21"/>
        </w:rPr>
        <w:t>备注：</w:t>
      </w:r>
    </w:p>
    <w:p w:rsidR="001A6591" w:rsidRDefault="00100EB2">
      <w:pPr>
        <w:autoSpaceDE w:val="0"/>
        <w:autoSpaceDN w:val="0"/>
        <w:adjustRightInd w:val="0"/>
        <w:snapToGrid w:val="0"/>
        <w:ind w:right="32"/>
        <w:jc w:val="left"/>
        <w:rPr>
          <w:rFonts w:ascii="仿宋_GB2312" w:eastAsia="仿宋_GB2312" w:hAnsi="仿宋_GB2312" w:cs="仿宋_GB2312"/>
          <w:szCs w:val="21"/>
        </w:rPr>
      </w:pPr>
      <w:r>
        <w:rPr>
          <w:rFonts w:ascii="仿宋_GB2312" w:eastAsia="仿宋_GB2312" w:hAnsi="仿宋_GB2312" w:cs="仿宋_GB2312" w:hint="eastAsia"/>
          <w:szCs w:val="21"/>
        </w:rPr>
        <w:t>上表中要求提供佐证材料的，供应商（服务商）必须提供，否则计0分。</w:t>
      </w:r>
    </w:p>
    <w:p w:rsidR="001A6591" w:rsidRDefault="00100EB2">
      <w:pPr>
        <w:autoSpaceDE w:val="0"/>
        <w:autoSpaceDN w:val="0"/>
        <w:adjustRightInd w:val="0"/>
        <w:snapToGrid w:val="0"/>
        <w:ind w:right="32"/>
        <w:jc w:val="left"/>
        <w:rPr>
          <w:rFonts w:ascii="仿宋_GB2312" w:eastAsia="仿宋_GB2312" w:hAnsi="仿宋_GB2312" w:cs="仿宋_GB2312"/>
          <w:szCs w:val="21"/>
        </w:rPr>
        <w:sectPr w:rsidR="001A6591">
          <w:pgSz w:w="11906" w:h="16838"/>
          <w:pgMar w:top="1440" w:right="1800" w:bottom="1440" w:left="1800" w:header="851" w:footer="822" w:gutter="0"/>
          <w:cols w:space="720"/>
          <w:docGrid w:linePitch="312"/>
        </w:sectPr>
      </w:pPr>
      <w:r>
        <w:rPr>
          <w:rFonts w:ascii="仿宋_GB2312" w:eastAsia="仿宋_GB2312" w:hAnsi="仿宋_GB2312" w:cs="仿宋_GB2312" w:hint="eastAsia"/>
          <w:szCs w:val="21"/>
        </w:rPr>
        <w:t>各评委按规定的范围内进行量化打分，并统计总分。</w:t>
      </w:r>
    </w:p>
    <w:p w:rsidR="001A6591" w:rsidRDefault="00100EB2">
      <w:pPr>
        <w:pStyle w:val="a3"/>
        <w:ind w:firstLine="0"/>
        <w:rPr>
          <w:rFonts w:ascii="仿宋_GB2312" w:eastAsia="仿宋_GB2312" w:hAnsi="仿宋_GB2312" w:cs="仿宋_GB2312"/>
          <w:szCs w:val="21"/>
        </w:rPr>
      </w:pPr>
      <w:bookmarkStart w:id="4" w:name="_Toc9438"/>
      <w:bookmarkStart w:id="5" w:name="_Toc32545"/>
      <w:bookmarkStart w:id="6" w:name="_Toc14560"/>
      <w:bookmarkStart w:id="7" w:name="_Toc3723"/>
      <w:r>
        <w:rPr>
          <w:rFonts w:ascii="仿宋_GB2312" w:eastAsia="仿宋_GB2312" w:hAnsi="仿宋_GB2312" w:cs="仿宋_GB2312" w:hint="eastAsia"/>
          <w:szCs w:val="21"/>
        </w:rPr>
        <w:lastRenderedPageBreak/>
        <w:t>3.商务评审表</w:t>
      </w:r>
      <w:bookmarkEnd w:id="4"/>
      <w:bookmarkEnd w:id="5"/>
      <w:bookmarkEnd w:id="6"/>
      <w:bookmarkEnd w:id="7"/>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
        <w:gridCol w:w="1627"/>
        <w:gridCol w:w="5377"/>
        <w:gridCol w:w="728"/>
      </w:tblGrid>
      <w:tr w:rsidR="001A6591">
        <w:trPr>
          <w:trHeight w:val="545"/>
          <w:jc w:val="center"/>
        </w:trPr>
        <w:tc>
          <w:tcPr>
            <w:tcW w:w="35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b/>
                <w:kern w:val="0"/>
                <w:szCs w:val="21"/>
              </w:rPr>
            </w:pPr>
            <w:r>
              <w:rPr>
                <w:rFonts w:ascii="仿宋" w:eastAsia="仿宋" w:hAnsi="仿宋" w:cs="仿宋" w:hint="eastAsia"/>
                <w:b/>
                <w:kern w:val="0"/>
                <w:szCs w:val="21"/>
              </w:rPr>
              <w:t>序号</w:t>
            </w:r>
          </w:p>
        </w:tc>
        <w:tc>
          <w:tcPr>
            <w:tcW w:w="97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b/>
                <w:kern w:val="0"/>
                <w:szCs w:val="21"/>
              </w:rPr>
            </w:pPr>
            <w:r>
              <w:rPr>
                <w:rFonts w:ascii="仿宋" w:eastAsia="仿宋" w:hAnsi="仿宋" w:cs="仿宋" w:hint="eastAsia"/>
                <w:b/>
                <w:kern w:val="0"/>
                <w:szCs w:val="21"/>
              </w:rPr>
              <w:t>评审内容</w:t>
            </w:r>
          </w:p>
        </w:tc>
        <w:tc>
          <w:tcPr>
            <w:tcW w:w="3228"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b/>
                <w:kern w:val="0"/>
                <w:szCs w:val="21"/>
              </w:rPr>
            </w:pPr>
            <w:r>
              <w:rPr>
                <w:rFonts w:ascii="仿宋" w:eastAsia="仿宋" w:hAnsi="仿宋" w:cs="仿宋" w:hint="eastAsia"/>
                <w:b/>
                <w:kern w:val="0"/>
                <w:szCs w:val="21"/>
              </w:rPr>
              <w:t>评分细则（提供的证书、资质等都必须在有效期内）</w:t>
            </w:r>
          </w:p>
        </w:tc>
        <w:tc>
          <w:tcPr>
            <w:tcW w:w="43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b/>
                <w:kern w:val="0"/>
                <w:szCs w:val="21"/>
              </w:rPr>
            </w:pPr>
            <w:r>
              <w:rPr>
                <w:rFonts w:ascii="仿宋" w:eastAsia="仿宋" w:hAnsi="仿宋" w:cs="仿宋" w:hint="eastAsia"/>
                <w:b/>
                <w:kern w:val="0"/>
                <w:szCs w:val="21"/>
              </w:rPr>
              <w:t>分值（40）</w:t>
            </w:r>
          </w:p>
        </w:tc>
      </w:tr>
      <w:tr w:rsidR="001A6591">
        <w:trPr>
          <w:trHeight w:val="545"/>
          <w:jc w:val="center"/>
        </w:trPr>
        <w:tc>
          <w:tcPr>
            <w:tcW w:w="35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1</w:t>
            </w:r>
          </w:p>
        </w:tc>
        <w:tc>
          <w:tcPr>
            <w:tcW w:w="977" w:type="pct"/>
            <w:tcBorders>
              <w:top w:val="single" w:sz="4" w:space="0" w:color="auto"/>
              <w:left w:val="single" w:sz="4" w:space="0" w:color="auto"/>
              <w:bottom w:val="single" w:sz="4" w:space="0" w:color="auto"/>
              <w:right w:val="single" w:sz="4" w:space="0" w:color="auto"/>
            </w:tcBorders>
            <w:vAlign w:val="center"/>
          </w:tcPr>
          <w:p w:rsidR="001A6591" w:rsidRPr="005D0E56" w:rsidRDefault="00100EB2">
            <w:pPr>
              <w:jc w:val="center"/>
              <w:rPr>
                <w:rFonts w:ascii="仿宋" w:eastAsia="仿宋" w:hAnsi="仿宋" w:cs="仿宋"/>
                <w:kern w:val="0"/>
                <w:szCs w:val="21"/>
              </w:rPr>
            </w:pPr>
            <w:r w:rsidRPr="005D0E56">
              <w:rPr>
                <w:rFonts w:ascii="仿宋" w:eastAsia="仿宋" w:hAnsi="仿宋" w:cs="仿宋" w:hint="eastAsia"/>
                <w:kern w:val="0"/>
                <w:szCs w:val="21"/>
              </w:rPr>
              <w:t>商务条款响应程度</w:t>
            </w:r>
          </w:p>
        </w:tc>
        <w:tc>
          <w:tcPr>
            <w:tcW w:w="3228" w:type="pct"/>
            <w:tcBorders>
              <w:top w:val="single" w:sz="4" w:space="0" w:color="auto"/>
              <w:left w:val="single" w:sz="4" w:space="0" w:color="auto"/>
              <w:bottom w:val="single" w:sz="4" w:space="0" w:color="auto"/>
              <w:right w:val="single" w:sz="4" w:space="0" w:color="auto"/>
            </w:tcBorders>
            <w:vAlign w:val="center"/>
          </w:tcPr>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1.对采购文件商务条款（包括付款方式、交货期等）响应优秀，服务承诺完全满足或优于采购文件要求（8分）；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2.对采购文件商务条款（包括付款方式、交货期等）响应一般，服务承诺基本符合采购文件要求（6分）；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3.对采购文件商务条款（包括付款方式、交货期等）响应较差（1分）。</w:t>
            </w:r>
          </w:p>
        </w:tc>
        <w:tc>
          <w:tcPr>
            <w:tcW w:w="43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8</w:t>
            </w:r>
          </w:p>
        </w:tc>
      </w:tr>
      <w:tr w:rsidR="001A6591">
        <w:trPr>
          <w:trHeight w:val="545"/>
          <w:jc w:val="center"/>
        </w:trPr>
        <w:tc>
          <w:tcPr>
            <w:tcW w:w="35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2</w:t>
            </w:r>
          </w:p>
        </w:tc>
        <w:tc>
          <w:tcPr>
            <w:tcW w:w="977" w:type="pct"/>
            <w:vMerge w:val="restart"/>
            <w:tcBorders>
              <w:top w:val="single" w:sz="4" w:space="0" w:color="auto"/>
              <w:left w:val="single" w:sz="4" w:space="0" w:color="auto"/>
              <w:right w:val="single" w:sz="4" w:space="0" w:color="auto"/>
            </w:tcBorders>
            <w:vAlign w:val="center"/>
          </w:tcPr>
          <w:p w:rsidR="001A6591" w:rsidRPr="005D0E56" w:rsidRDefault="00100EB2">
            <w:pPr>
              <w:jc w:val="center"/>
              <w:rPr>
                <w:rFonts w:ascii="仿宋" w:eastAsia="仿宋" w:hAnsi="仿宋" w:cs="仿宋"/>
                <w:kern w:val="0"/>
                <w:szCs w:val="21"/>
              </w:rPr>
            </w:pPr>
            <w:r w:rsidRPr="005D0E56">
              <w:rPr>
                <w:rFonts w:ascii="仿宋" w:eastAsia="仿宋" w:hAnsi="仿宋" w:cs="仿宋" w:hint="eastAsia"/>
                <w:kern w:val="0"/>
                <w:szCs w:val="21"/>
              </w:rPr>
              <w:t>技术团队</w:t>
            </w:r>
          </w:p>
        </w:tc>
        <w:tc>
          <w:tcPr>
            <w:tcW w:w="5377" w:type="dxa"/>
            <w:tcBorders>
              <w:top w:val="single" w:sz="4" w:space="0" w:color="auto"/>
              <w:left w:val="single" w:sz="4" w:space="0" w:color="auto"/>
              <w:bottom w:val="single" w:sz="4" w:space="0" w:color="auto"/>
              <w:right w:val="single" w:sz="4" w:space="0" w:color="auto"/>
            </w:tcBorders>
            <w:vAlign w:val="center"/>
          </w:tcPr>
          <w:p w:rsidR="001A6591" w:rsidRPr="005D0E56" w:rsidRDefault="00100EB2">
            <w:pPr>
              <w:rPr>
                <w:rFonts w:ascii="仿宋" w:eastAsia="仿宋" w:hAnsi="仿宋"/>
              </w:rPr>
            </w:pPr>
            <w:r w:rsidRPr="005D0E56">
              <w:rPr>
                <w:rFonts w:ascii="仿宋" w:eastAsia="仿宋" w:hAnsi="仿宋" w:hint="eastAsia"/>
              </w:rPr>
              <w:t>投标人拟参与本项目人员中具有与通信相关专业的中级职称，1个得0.5分，满分4分；具有高级或以上职称一个得1分，满分2分。（高级和中级人员不可为同一人）。</w:t>
            </w:r>
          </w:p>
          <w:p w:rsidR="001A6591" w:rsidRPr="005D0E56" w:rsidRDefault="00100EB2">
            <w:pPr>
              <w:rPr>
                <w:rFonts w:ascii="仿宋" w:eastAsia="仿宋" w:hAnsi="仿宋"/>
              </w:rPr>
            </w:pPr>
            <w:r w:rsidRPr="005D0E56">
              <w:rPr>
                <w:rFonts w:ascii="仿宋" w:eastAsia="仿宋" w:hAnsi="仿宋" w:hint="eastAsia"/>
              </w:rPr>
              <w:t>注：提供2021年任意3个月</w:t>
            </w:r>
            <w:proofErr w:type="gramStart"/>
            <w:r w:rsidRPr="005D0E56">
              <w:rPr>
                <w:rFonts w:ascii="仿宋" w:eastAsia="仿宋" w:hAnsi="仿宋" w:hint="eastAsia"/>
              </w:rPr>
              <w:t>社保证明</w:t>
            </w:r>
            <w:proofErr w:type="gramEnd"/>
            <w:r w:rsidRPr="005D0E56">
              <w:rPr>
                <w:rFonts w:ascii="仿宋" w:eastAsia="仿宋" w:hAnsi="仿宋" w:hint="eastAsia"/>
              </w:rPr>
              <w:t>（必须是供应商自有人员）及证书复印件加盖公章。</w:t>
            </w:r>
          </w:p>
        </w:tc>
        <w:tc>
          <w:tcPr>
            <w:tcW w:w="728" w:type="dxa"/>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6</w:t>
            </w:r>
          </w:p>
        </w:tc>
      </w:tr>
      <w:tr w:rsidR="001A6591">
        <w:trPr>
          <w:trHeight w:val="545"/>
          <w:jc w:val="center"/>
        </w:trPr>
        <w:tc>
          <w:tcPr>
            <w:tcW w:w="35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3</w:t>
            </w:r>
          </w:p>
        </w:tc>
        <w:tc>
          <w:tcPr>
            <w:tcW w:w="977" w:type="pct"/>
            <w:vMerge/>
            <w:tcBorders>
              <w:left w:val="single" w:sz="4" w:space="0" w:color="auto"/>
              <w:bottom w:val="single" w:sz="4" w:space="0" w:color="auto"/>
              <w:right w:val="single" w:sz="4" w:space="0" w:color="auto"/>
            </w:tcBorders>
            <w:vAlign w:val="center"/>
          </w:tcPr>
          <w:p w:rsidR="001A6591" w:rsidRPr="005D0E56" w:rsidRDefault="001A6591">
            <w:pPr>
              <w:jc w:val="center"/>
              <w:rPr>
                <w:rFonts w:ascii="仿宋" w:eastAsia="仿宋" w:hAnsi="仿宋" w:cs="仿宋"/>
                <w:kern w:val="0"/>
                <w:szCs w:val="21"/>
              </w:rPr>
            </w:pPr>
          </w:p>
        </w:tc>
        <w:tc>
          <w:tcPr>
            <w:tcW w:w="5377" w:type="dxa"/>
            <w:tcBorders>
              <w:top w:val="single" w:sz="4" w:space="0" w:color="auto"/>
              <w:left w:val="single" w:sz="4" w:space="0" w:color="auto"/>
              <w:bottom w:val="single" w:sz="4" w:space="0" w:color="auto"/>
              <w:right w:val="single" w:sz="4" w:space="0" w:color="auto"/>
            </w:tcBorders>
            <w:vAlign w:val="center"/>
          </w:tcPr>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投标人拟参与本项目人员中具有工信部颁发的网络与信息安全管理师的，中级1个得1分，满分6分；高级一个得2分，满分8分。（高级和中级人员不可为同一人），</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注：提供近2021年任意3个月</w:t>
            </w:r>
            <w:proofErr w:type="gramStart"/>
            <w:r w:rsidRPr="005D0E56">
              <w:rPr>
                <w:rFonts w:ascii="仿宋" w:eastAsia="仿宋" w:hAnsi="仿宋" w:cs="仿宋" w:hint="eastAsia"/>
                <w:kern w:val="0"/>
                <w:szCs w:val="21"/>
              </w:rPr>
              <w:t>社保证明</w:t>
            </w:r>
            <w:proofErr w:type="gramEnd"/>
            <w:r w:rsidRPr="005D0E56">
              <w:rPr>
                <w:rFonts w:ascii="仿宋" w:eastAsia="仿宋" w:hAnsi="仿宋" w:cs="仿宋" w:hint="eastAsia"/>
                <w:kern w:val="0"/>
                <w:szCs w:val="21"/>
              </w:rPr>
              <w:t>（必须是投标人自有人员）及证书复印件加盖公章。</w:t>
            </w:r>
          </w:p>
        </w:tc>
        <w:tc>
          <w:tcPr>
            <w:tcW w:w="728" w:type="dxa"/>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14</w:t>
            </w:r>
          </w:p>
        </w:tc>
      </w:tr>
      <w:tr w:rsidR="001A6591">
        <w:trPr>
          <w:jc w:val="center"/>
        </w:trPr>
        <w:tc>
          <w:tcPr>
            <w:tcW w:w="35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4</w:t>
            </w:r>
          </w:p>
        </w:tc>
        <w:tc>
          <w:tcPr>
            <w:tcW w:w="977" w:type="pct"/>
            <w:tcBorders>
              <w:top w:val="single" w:sz="4" w:space="0" w:color="auto"/>
              <w:left w:val="single" w:sz="4" w:space="0" w:color="auto"/>
              <w:bottom w:val="single" w:sz="4" w:space="0" w:color="auto"/>
              <w:right w:val="single" w:sz="4" w:space="0" w:color="auto"/>
            </w:tcBorders>
            <w:vAlign w:val="center"/>
          </w:tcPr>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企业资质及管理体系认证</w:t>
            </w:r>
          </w:p>
        </w:tc>
        <w:tc>
          <w:tcPr>
            <w:tcW w:w="3228" w:type="pct"/>
            <w:tcBorders>
              <w:top w:val="single" w:sz="4" w:space="0" w:color="auto"/>
              <w:left w:val="single" w:sz="4" w:space="0" w:color="auto"/>
              <w:bottom w:val="single" w:sz="4" w:space="0" w:color="auto"/>
              <w:right w:val="single" w:sz="4" w:space="0" w:color="auto"/>
            </w:tcBorders>
            <w:vAlign w:val="center"/>
          </w:tcPr>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响应人具有有效的：</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1、ISO19001质量管理体系认证证书；</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2、ISO14001环境管理体系认证证书；</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3、ISO18001职业健康安全管理体系证书；</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4、ISO20000信息技术服务管理体系认证证书</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以上每个类型证书得1 分，最高 4 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分公司投标的，总公司及其所有下属分公司获得的资质认证纳入评审范围，需提供证书复印件并加盖公章，未按要求提供不得分。</w:t>
            </w:r>
          </w:p>
        </w:tc>
        <w:tc>
          <w:tcPr>
            <w:tcW w:w="43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4</w:t>
            </w:r>
          </w:p>
        </w:tc>
      </w:tr>
      <w:tr w:rsidR="001A6591">
        <w:trPr>
          <w:jc w:val="center"/>
        </w:trPr>
        <w:tc>
          <w:tcPr>
            <w:tcW w:w="35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5</w:t>
            </w:r>
          </w:p>
        </w:tc>
        <w:tc>
          <w:tcPr>
            <w:tcW w:w="977" w:type="pct"/>
            <w:tcBorders>
              <w:top w:val="single" w:sz="4" w:space="0" w:color="auto"/>
              <w:left w:val="single" w:sz="4" w:space="0" w:color="auto"/>
              <w:bottom w:val="single" w:sz="4" w:space="0" w:color="auto"/>
              <w:right w:val="single" w:sz="4" w:space="0" w:color="auto"/>
            </w:tcBorders>
            <w:vAlign w:val="center"/>
          </w:tcPr>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同类项目业绩</w:t>
            </w:r>
          </w:p>
        </w:tc>
        <w:tc>
          <w:tcPr>
            <w:tcW w:w="3228" w:type="pct"/>
            <w:tcBorders>
              <w:top w:val="single" w:sz="4" w:space="0" w:color="auto"/>
              <w:left w:val="single" w:sz="4" w:space="0" w:color="auto"/>
              <w:bottom w:val="single" w:sz="4" w:space="0" w:color="auto"/>
              <w:right w:val="single" w:sz="4" w:space="0" w:color="auto"/>
            </w:tcBorders>
            <w:vAlign w:val="center"/>
          </w:tcPr>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响应人自2017年1月1日以来（以合同签订时间为准）同类点对点专线租赁项目的实施经验，以合同复印件为准。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 xml:space="preserve">每提供 1 </w:t>
            </w:r>
            <w:proofErr w:type="gramStart"/>
            <w:r w:rsidRPr="005D0E56">
              <w:rPr>
                <w:rFonts w:ascii="仿宋" w:eastAsia="仿宋" w:hAnsi="仿宋" w:cs="仿宋" w:hint="eastAsia"/>
                <w:kern w:val="0"/>
                <w:szCs w:val="21"/>
              </w:rPr>
              <w:t>项有效</w:t>
            </w:r>
            <w:proofErr w:type="gramEnd"/>
            <w:r w:rsidRPr="005D0E56">
              <w:rPr>
                <w:rFonts w:ascii="仿宋" w:eastAsia="仿宋" w:hAnsi="仿宋" w:cs="仿宋" w:hint="eastAsia"/>
                <w:kern w:val="0"/>
                <w:szCs w:val="21"/>
              </w:rPr>
              <w:t>业绩得 2分，最高8 分。</w:t>
            </w:r>
          </w:p>
          <w:p w:rsidR="001A6591" w:rsidRPr="005D0E56" w:rsidRDefault="00100EB2">
            <w:pPr>
              <w:rPr>
                <w:rFonts w:ascii="仿宋" w:eastAsia="仿宋" w:hAnsi="仿宋" w:cs="仿宋"/>
                <w:kern w:val="0"/>
                <w:szCs w:val="21"/>
              </w:rPr>
            </w:pPr>
            <w:r w:rsidRPr="005D0E56">
              <w:rPr>
                <w:rFonts w:ascii="仿宋" w:eastAsia="仿宋" w:hAnsi="仿宋" w:cs="仿宋" w:hint="eastAsia"/>
                <w:kern w:val="0"/>
                <w:szCs w:val="21"/>
              </w:rPr>
              <w:t>需提供合同关键页（含项目名称、项目内容、甲乙双方签字盖章页）复印件并加盖公章，未按要求提供不得分。</w:t>
            </w:r>
          </w:p>
        </w:tc>
        <w:tc>
          <w:tcPr>
            <w:tcW w:w="437" w:type="pct"/>
            <w:tcBorders>
              <w:top w:val="single" w:sz="4" w:space="0" w:color="auto"/>
              <w:left w:val="single" w:sz="4" w:space="0" w:color="auto"/>
              <w:bottom w:val="single" w:sz="4" w:space="0" w:color="auto"/>
              <w:right w:val="single" w:sz="4" w:space="0" w:color="auto"/>
            </w:tcBorders>
            <w:vAlign w:val="center"/>
          </w:tcPr>
          <w:p w:rsidR="001A6591" w:rsidRDefault="00100EB2">
            <w:pPr>
              <w:jc w:val="center"/>
              <w:rPr>
                <w:rFonts w:ascii="仿宋" w:eastAsia="仿宋" w:hAnsi="仿宋" w:cs="仿宋"/>
                <w:kern w:val="0"/>
                <w:szCs w:val="21"/>
              </w:rPr>
            </w:pPr>
            <w:r>
              <w:rPr>
                <w:rFonts w:ascii="仿宋" w:eastAsia="仿宋" w:hAnsi="仿宋" w:cs="仿宋" w:hint="eastAsia"/>
                <w:kern w:val="0"/>
                <w:szCs w:val="21"/>
              </w:rPr>
              <w:t>8</w:t>
            </w:r>
          </w:p>
        </w:tc>
      </w:tr>
    </w:tbl>
    <w:p w:rsidR="001A6591" w:rsidRDefault="00100EB2">
      <w:pPr>
        <w:autoSpaceDE w:val="0"/>
        <w:autoSpaceDN w:val="0"/>
        <w:adjustRightInd w:val="0"/>
        <w:snapToGrid w:val="0"/>
        <w:ind w:right="32"/>
        <w:jc w:val="left"/>
        <w:rPr>
          <w:rFonts w:ascii="仿宋_GB2312" w:eastAsia="仿宋_GB2312" w:hAnsi="仿宋_GB2312" w:cs="仿宋_GB2312"/>
          <w:szCs w:val="21"/>
        </w:rPr>
      </w:pPr>
      <w:r>
        <w:rPr>
          <w:rFonts w:ascii="仿宋_GB2312" w:eastAsia="仿宋_GB2312" w:hAnsi="仿宋_GB2312" w:cs="仿宋_GB2312" w:hint="eastAsia"/>
          <w:szCs w:val="21"/>
        </w:rPr>
        <w:t>备注：</w:t>
      </w:r>
    </w:p>
    <w:p w:rsidR="001A6591" w:rsidRDefault="00100EB2">
      <w:pPr>
        <w:autoSpaceDE w:val="0"/>
        <w:autoSpaceDN w:val="0"/>
        <w:adjustRightInd w:val="0"/>
        <w:snapToGrid w:val="0"/>
        <w:ind w:right="32"/>
        <w:jc w:val="left"/>
        <w:rPr>
          <w:rFonts w:ascii="仿宋_GB2312" w:eastAsia="仿宋_GB2312" w:hAnsi="仿宋_GB2312" w:cs="仿宋_GB2312"/>
          <w:szCs w:val="21"/>
        </w:rPr>
      </w:pPr>
      <w:r>
        <w:rPr>
          <w:rFonts w:ascii="仿宋_GB2312" w:eastAsia="仿宋_GB2312" w:hAnsi="仿宋_GB2312" w:cs="仿宋_GB2312" w:hint="eastAsia"/>
          <w:szCs w:val="21"/>
        </w:rPr>
        <w:t>上表中要求提供佐证材料的，供应商（服务商）必须提供，否则计0分。</w:t>
      </w:r>
    </w:p>
    <w:p w:rsidR="001A6591" w:rsidRDefault="00100EB2">
      <w:pPr>
        <w:autoSpaceDE w:val="0"/>
        <w:autoSpaceDN w:val="0"/>
        <w:adjustRightInd w:val="0"/>
        <w:snapToGrid w:val="0"/>
        <w:ind w:right="32"/>
        <w:jc w:val="left"/>
        <w:rPr>
          <w:rFonts w:ascii="仿宋_GB2312" w:eastAsia="仿宋_GB2312" w:hAnsi="仿宋_GB2312" w:cs="仿宋_GB2312"/>
          <w:szCs w:val="21"/>
        </w:rPr>
        <w:sectPr w:rsidR="001A6591">
          <w:pgSz w:w="11906" w:h="16838"/>
          <w:pgMar w:top="1440" w:right="1800" w:bottom="1440" w:left="1800" w:header="851" w:footer="822" w:gutter="0"/>
          <w:cols w:space="720"/>
          <w:docGrid w:linePitch="312"/>
        </w:sectPr>
      </w:pPr>
      <w:r>
        <w:rPr>
          <w:rFonts w:ascii="仿宋_GB2312" w:eastAsia="仿宋_GB2312" w:hAnsi="仿宋_GB2312" w:cs="仿宋_GB2312" w:hint="eastAsia"/>
          <w:szCs w:val="21"/>
        </w:rPr>
        <w:t>各评委按规定的范围内进行量化打分，并统计总分。</w:t>
      </w:r>
    </w:p>
    <w:p w:rsidR="001A6591" w:rsidRDefault="00100EB2">
      <w:pPr>
        <w:autoSpaceDE w:val="0"/>
        <w:autoSpaceDN w:val="0"/>
        <w:adjustRightInd w:val="0"/>
        <w:snapToGrid w:val="0"/>
        <w:ind w:right="32"/>
        <w:jc w:val="left"/>
        <w:rPr>
          <w:rFonts w:ascii="仿宋_GB2312" w:eastAsia="仿宋_GB2312" w:hAnsi="仿宋_GB2312" w:cs="仿宋_GB2312"/>
          <w:szCs w:val="21"/>
        </w:rPr>
      </w:pPr>
      <w:bookmarkStart w:id="8" w:name="_Toc24774"/>
      <w:bookmarkStart w:id="9" w:name="_Toc8547"/>
      <w:bookmarkStart w:id="10" w:name="_Toc822"/>
      <w:r>
        <w:rPr>
          <w:rFonts w:ascii="仿宋_GB2312" w:eastAsia="仿宋_GB2312" w:hAnsi="仿宋_GB2312" w:cs="仿宋_GB2312" w:hint="eastAsia"/>
          <w:szCs w:val="21"/>
        </w:rPr>
        <w:lastRenderedPageBreak/>
        <w:t>4.价格评审表</w:t>
      </w:r>
      <w:bookmarkEnd w:id="8"/>
      <w:bookmarkEnd w:id="9"/>
      <w:bookmarkEnd w:id="10"/>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75"/>
        <w:gridCol w:w="6368"/>
      </w:tblGrid>
      <w:tr w:rsidR="001A6591">
        <w:trPr>
          <w:trHeight w:val="597"/>
          <w:tblHeader/>
          <w:jc w:val="center"/>
        </w:trPr>
        <w:tc>
          <w:tcPr>
            <w:tcW w:w="2175" w:type="dxa"/>
            <w:shd w:val="clear" w:color="auto" w:fill="D9D9D9"/>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rPr>
              <w:t>评分项目</w:t>
            </w:r>
          </w:p>
        </w:tc>
        <w:tc>
          <w:tcPr>
            <w:tcW w:w="6368" w:type="dxa"/>
            <w:shd w:val="clear" w:color="auto" w:fill="D9D9D9"/>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rPr>
              <w:t>评分标准</w:t>
            </w:r>
          </w:p>
        </w:tc>
      </w:tr>
      <w:tr w:rsidR="001A6591">
        <w:trPr>
          <w:trHeight w:val="590"/>
          <w:tblHeader/>
          <w:jc w:val="center"/>
        </w:trPr>
        <w:tc>
          <w:tcPr>
            <w:tcW w:w="2175" w:type="dxa"/>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rPr>
              <w:t>最后总报价</w:t>
            </w:r>
          </w:p>
        </w:tc>
        <w:tc>
          <w:tcPr>
            <w:tcW w:w="6368" w:type="dxa"/>
            <w:vAlign w:val="center"/>
          </w:tcPr>
          <w:p w:rsidR="001A6591" w:rsidRDefault="00100EB2">
            <w:pPr>
              <w:autoSpaceDE w:val="0"/>
              <w:autoSpaceDN w:val="0"/>
              <w:adjustRightInd w:val="0"/>
              <w:snapToGrid w:val="0"/>
              <w:ind w:right="32"/>
              <w:jc w:val="center"/>
              <w:rPr>
                <w:rFonts w:ascii="仿宋_GB2312" w:eastAsia="仿宋_GB2312" w:hAnsi="仿宋_GB2312" w:cs="仿宋_GB2312"/>
                <w:szCs w:val="21"/>
              </w:rPr>
            </w:pPr>
            <w:r>
              <w:rPr>
                <w:rFonts w:ascii="仿宋_GB2312" w:eastAsia="仿宋_GB2312" w:hAnsi="仿宋_GB2312" w:cs="仿宋_GB2312" w:hint="eastAsia"/>
                <w:szCs w:val="21"/>
                <w:lang w:val="zh-CN"/>
              </w:rPr>
              <w:t>磋商报价得分=(磋商基准价/最后磋商报价)</w:t>
            </w:r>
            <w:r>
              <w:rPr>
                <w:rFonts w:ascii="仿宋_GB2312" w:eastAsia="仿宋_GB2312" w:hAnsi="仿宋_GB2312" w:cs="仿宋_GB2312" w:hint="eastAsia"/>
                <w:szCs w:val="21"/>
              </w:rPr>
              <w:t xml:space="preserve"> ×25</w:t>
            </w:r>
          </w:p>
        </w:tc>
      </w:tr>
    </w:tbl>
    <w:p w:rsidR="001A6591" w:rsidRDefault="00100EB2">
      <w:pPr>
        <w:autoSpaceDE w:val="0"/>
        <w:autoSpaceDN w:val="0"/>
        <w:adjustRightInd w:val="0"/>
        <w:snapToGrid w:val="0"/>
        <w:ind w:right="32"/>
        <w:jc w:val="center"/>
      </w:pPr>
      <w:r>
        <w:rPr>
          <w:rFonts w:ascii="仿宋_GB2312" w:eastAsia="仿宋_GB2312" w:hAnsi="仿宋_GB2312" w:cs="仿宋_GB2312" w:hint="eastAsia"/>
          <w:szCs w:val="21"/>
          <w:lang w:val="zh-CN"/>
        </w:rPr>
        <w:t>价格评审采用低价优先法计算，即满足磋商文件要求（通过资格性审查及符合性审查）且最后磋商报价最低的报价（指修正后报价，下同）为磋商基准价，其价格分为满分。其他供应商（服务商）的价格</w:t>
      </w:r>
      <w:proofErr w:type="gramStart"/>
      <w:r>
        <w:rPr>
          <w:rFonts w:ascii="仿宋_GB2312" w:eastAsia="仿宋_GB2312" w:hAnsi="仿宋_GB2312" w:cs="仿宋_GB2312" w:hint="eastAsia"/>
          <w:szCs w:val="21"/>
          <w:lang w:val="zh-CN"/>
        </w:rPr>
        <w:t>分统一</w:t>
      </w:r>
      <w:proofErr w:type="gramEnd"/>
      <w:r>
        <w:rPr>
          <w:rFonts w:ascii="仿宋_GB2312" w:eastAsia="仿宋_GB2312" w:hAnsi="仿宋_GB2312" w:cs="仿宋_GB2312" w:hint="eastAsia"/>
          <w:szCs w:val="21"/>
          <w:lang w:val="zh-CN"/>
        </w:rPr>
        <w:t>按照下列公式计算：磋商报价得分=(磋商基准价/最后磋商报价)×价格分值。</w:t>
      </w:r>
    </w:p>
    <w:p w:rsidR="001A6591" w:rsidRDefault="001A6591">
      <w:pPr>
        <w:pStyle w:val="a3"/>
        <w:ind w:left="-134" w:firstLineChars="200"/>
        <w:rPr>
          <w:rFonts w:ascii="仿宋_GB2312" w:eastAsia="仿宋_GB2312"/>
        </w:rPr>
      </w:pPr>
    </w:p>
    <w:p w:rsidR="001A6591" w:rsidRDefault="00100EB2">
      <w:pPr>
        <w:pStyle w:val="a3"/>
        <w:ind w:left="-134" w:firstLine="480"/>
        <w:rPr>
          <w:rFonts w:ascii="仿宋_GB2312" w:eastAsia="仿宋_GB2312" w:hAnsi="仿宋_GB2312" w:cs="仿宋_GB2312"/>
          <w:b/>
          <w:szCs w:val="21"/>
        </w:rPr>
      </w:pPr>
      <w:r>
        <w:rPr>
          <w:rFonts w:ascii="仿宋_GB2312" w:eastAsia="仿宋_GB2312" w:hAnsi="仿宋_GB2312" w:cs="仿宋_GB2312" w:hint="eastAsia"/>
          <w:b/>
          <w:szCs w:val="21"/>
        </w:rPr>
        <w:t>（三）推荐中标候选人名单</w:t>
      </w:r>
    </w:p>
    <w:p w:rsidR="001A6591" w:rsidRDefault="00100EB2">
      <w:pPr>
        <w:pStyle w:val="a3"/>
        <w:rPr>
          <w:rFonts w:ascii="仿宋_GB2312" w:eastAsia="仿宋_GB2312" w:hAnsi="仿宋_GB2312" w:cs="仿宋_GB2312"/>
          <w:szCs w:val="21"/>
        </w:rPr>
      </w:pPr>
      <w:r>
        <w:rPr>
          <w:rFonts w:ascii="仿宋_GB2312" w:eastAsia="仿宋_GB2312" w:hAnsi="仿宋_GB2312" w:cs="仿宋_GB2312" w:hint="eastAsia"/>
          <w:szCs w:val="21"/>
        </w:rPr>
        <w:t>评标委员会根据最终评审的结果，推荐综合得分最高的响应人为排名第一的中标候选人。综合得分相同的，按响应报价由低到高顺序排列确定第一中标候选人。综合得分且响应报价相同的并列。</w:t>
      </w:r>
    </w:p>
    <w:p w:rsidR="001A6591" w:rsidRDefault="00100EB2">
      <w:pPr>
        <w:rPr>
          <w:rFonts w:ascii="仿宋_GB2312" w:eastAsia="仿宋_GB2312" w:hAnsi="仿宋_GB2312" w:cs="仿宋_GB2312"/>
          <w:kern w:val="0"/>
          <w:sz w:val="20"/>
          <w:szCs w:val="21"/>
        </w:rPr>
      </w:pPr>
      <w:r>
        <w:rPr>
          <w:rFonts w:ascii="仿宋_GB2312" w:eastAsia="仿宋_GB2312" w:hAnsi="仿宋_GB2312" w:cs="仿宋_GB2312" w:hint="eastAsia"/>
          <w:szCs w:val="21"/>
        </w:rPr>
        <w:t>中标候选人并列的，采购人可委托评标委员会按下列顺序比较确定中标人：（1）服务评分（由高到低）；(2) 近3年业绩情况。如以上都相同的，名次由采购人采取随机抽取方式确定。</w:t>
      </w:r>
    </w:p>
    <w:p w:rsidR="001A6591" w:rsidRDefault="001A6591">
      <w:pPr>
        <w:rPr>
          <w:rStyle w:val="NormalCharacter"/>
          <w:rFonts w:ascii="华文仿宋" w:eastAsia="华文仿宋" w:hAnsi="华文仿宋"/>
          <w:kern w:val="0"/>
          <w:sz w:val="20"/>
          <w:szCs w:val="21"/>
        </w:rPr>
      </w:pPr>
    </w:p>
    <w:p w:rsidR="001A6591" w:rsidRDefault="00100EB2">
      <w:pPr>
        <w:jc w:val="left"/>
        <w:rPr>
          <w:rStyle w:val="NormalCharacter"/>
          <w:rFonts w:ascii="华文仿宋" w:eastAsia="华文仿宋" w:hAnsi="华文仿宋"/>
          <w:szCs w:val="21"/>
        </w:rPr>
      </w:pPr>
      <w:r>
        <w:rPr>
          <w:rStyle w:val="NormalCharacter"/>
          <w:rFonts w:ascii="华文仿宋" w:eastAsia="华文仿宋" w:hAnsi="华文仿宋"/>
          <w:szCs w:val="21"/>
        </w:rPr>
        <w:br w:type="page"/>
      </w:r>
    </w:p>
    <w:p w:rsidR="001A6591" w:rsidRDefault="001A6591">
      <w:pPr>
        <w:jc w:val="left"/>
        <w:rPr>
          <w:rStyle w:val="NormalCharacter"/>
          <w:rFonts w:ascii="华文仿宋" w:eastAsia="华文仿宋" w:hAnsi="华文仿宋"/>
          <w:szCs w:val="21"/>
        </w:rPr>
      </w:pPr>
    </w:p>
    <w:p w:rsidR="001A6591" w:rsidRDefault="00100EB2">
      <w:pPr>
        <w:jc w:val="center"/>
        <w:rPr>
          <w:rStyle w:val="NormalCharacter"/>
          <w:rFonts w:ascii="华文仿宋" w:eastAsia="华文仿宋" w:hAnsi="华文仿宋"/>
          <w:b/>
          <w:sz w:val="28"/>
          <w:szCs w:val="28"/>
        </w:rPr>
      </w:pPr>
      <w:r>
        <w:rPr>
          <w:rStyle w:val="NormalCharacter"/>
          <w:rFonts w:ascii="华文仿宋" w:eastAsia="华文仿宋" w:hAnsi="华文仿宋"/>
          <w:b/>
          <w:sz w:val="28"/>
          <w:szCs w:val="28"/>
        </w:rPr>
        <w:t>第四部分　合同格式</w:t>
      </w:r>
    </w:p>
    <w:p w:rsidR="001A6591" w:rsidRDefault="00100EB2">
      <w:pPr>
        <w:spacing w:line="360" w:lineRule="auto"/>
        <w:rPr>
          <w:rFonts w:ascii="宋体" w:hAnsi="宋体"/>
          <w:b/>
          <w:bCs/>
          <w:sz w:val="24"/>
        </w:rPr>
      </w:pPr>
      <w:r>
        <w:rPr>
          <w:rFonts w:ascii="宋体" w:hAnsi="宋体" w:hint="eastAsia"/>
          <w:b/>
          <w:bCs/>
          <w:sz w:val="24"/>
        </w:rPr>
        <w:t>签约地：【】</w:t>
      </w:r>
    </w:p>
    <w:p w:rsidR="001A6591" w:rsidRDefault="001A6591">
      <w:pPr>
        <w:ind w:firstLine="570"/>
        <w:rPr>
          <w:rFonts w:ascii="宋体" w:hAnsi="宋体"/>
          <w:color w:val="000000"/>
          <w:sz w:val="28"/>
        </w:rPr>
      </w:pPr>
    </w:p>
    <w:p w:rsidR="001A6591" w:rsidRDefault="001A6591">
      <w:pPr>
        <w:pStyle w:val="a3"/>
        <w:ind w:firstLine="0"/>
        <w:rPr>
          <w:rFonts w:ascii="宋体" w:hAnsi="宋体"/>
          <w:b/>
          <w:color w:val="000000"/>
          <w:sz w:val="36"/>
          <w:szCs w:val="36"/>
        </w:rPr>
      </w:pPr>
    </w:p>
    <w:p w:rsidR="001A6591" w:rsidRDefault="001A6591">
      <w:pPr>
        <w:pStyle w:val="a3"/>
        <w:ind w:firstLine="0"/>
        <w:rPr>
          <w:rFonts w:ascii="宋体" w:hAnsi="宋体"/>
          <w:b/>
          <w:color w:val="000000"/>
          <w:sz w:val="36"/>
          <w:szCs w:val="36"/>
        </w:rPr>
      </w:pPr>
    </w:p>
    <w:p w:rsidR="001A6591" w:rsidRDefault="00100EB2">
      <w:pPr>
        <w:pStyle w:val="a3"/>
        <w:ind w:firstLine="0"/>
        <w:jc w:val="center"/>
      </w:pPr>
      <w:r>
        <w:rPr>
          <w:rFonts w:hint="eastAsia"/>
        </w:rPr>
        <w:t>【】</w:t>
      </w:r>
    </w:p>
    <w:p w:rsidR="001A6591" w:rsidRDefault="00100EB2">
      <w:pPr>
        <w:jc w:val="center"/>
        <w:rPr>
          <w:rFonts w:ascii="宋体" w:hAnsi="宋体"/>
          <w:b/>
          <w:color w:val="000000"/>
          <w:sz w:val="36"/>
          <w:szCs w:val="36"/>
        </w:rPr>
      </w:pPr>
      <w:r>
        <w:rPr>
          <w:rFonts w:ascii="宋体" w:hAnsi="宋体" w:hint="eastAsia"/>
          <w:b/>
          <w:color w:val="000000"/>
          <w:sz w:val="36"/>
          <w:szCs w:val="36"/>
        </w:rPr>
        <w:t>与</w:t>
      </w:r>
    </w:p>
    <w:p w:rsidR="001A6591" w:rsidRDefault="001A6591">
      <w:pPr>
        <w:pStyle w:val="a3"/>
      </w:pPr>
    </w:p>
    <w:p w:rsidR="001A6591" w:rsidRDefault="00100EB2">
      <w:pPr>
        <w:pStyle w:val="a3"/>
        <w:ind w:firstLine="0"/>
        <w:jc w:val="center"/>
      </w:pPr>
      <w:r>
        <w:rPr>
          <w:rFonts w:hint="eastAsia"/>
        </w:rPr>
        <w:t>【】</w:t>
      </w:r>
    </w:p>
    <w:p w:rsidR="001A6591" w:rsidRDefault="001A6591">
      <w:pPr>
        <w:pStyle w:val="a3"/>
      </w:pPr>
    </w:p>
    <w:p w:rsidR="001A6591" w:rsidRDefault="001A6591">
      <w:pPr>
        <w:pStyle w:val="a3"/>
      </w:pPr>
    </w:p>
    <w:p w:rsidR="001A6591" w:rsidRDefault="001A6591">
      <w:pPr>
        <w:rPr>
          <w:rFonts w:ascii="宋体" w:hAnsi="宋体" w:cs="Times New Roman"/>
          <w:b/>
          <w:color w:val="000000"/>
          <w:sz w:val="36"/>
          <w:szCs w:val="36"/>
        </w:rPr>
      </w:pPr>
    </w:p>
    <w:p w:rsidR="001A6591" w:rsidRDefault="00100EB2">
      <w:pPr>
        <w:jc w:val="center"/>
        <w:rPr>
          <w:rFonts w:ascii="宋体" w:hAnsi="宋体"/>
          <w:b/>
          <w:color w:val="000000"/>
          <w:sz w:val="36"/>
          <w:szCs w:val="36"/>
        </w:rPr>
      </w:pPr>
      <w:r>
        <w:rPr>
          <w:rFonts w:ascii="宋体" w:hAnsi="宋体" w:hint="eastAsia"/>
          <w:b/>
          <w:color w:val="000000"/>
          <w:sz w:val="36"/>
          <w:szCs w:val="36"/>
        </w:rPr>
        <w:t>【】</w:t>
      </w:r>
    </w:p>
    <w:p w:rsidR="001A6591" w:rsidRDefault="00100EB2">
      <w:pPr>
        <w:jc w:val="center"/>
        <w:rPr>
          <w:rFonts w:ascii="宋体" w:hAnsi="宋体"/>
          <w:b/>
          <w:color w:val="000000"/>
          <w:sz w:val="36"/>
          <w:szCs w:val="36"/>
        </w:rPr>
      </w:pPr>
      <w:r>
        <w:rPr>
          <w:rFonts w:ascii="宋体" w:hAnsi="宋体" w:hint="eastAsia"/>
          <w:b/>
          <w:color w:val="000000"/>
          <w:sz w:val="36"/>
          <w:szCs w:val="36"/>
        </w:rPr>
        <w:t>合同书</w:t>
      </w:r>
    </w:p>
    <w:p w:rsidR="001A6591" w:rsidRDefault="001A6591">
      <w:pPr>
        <w:pStyle w:val="a3"/>
      </w:pPr>
    </w:p>
    <w:p w:rsidR="001A6591" w:rsidRDefault="001A6591">
      <w:pPr>
        <w:pStyle w:val="a3"/>
      </w:pPr>
    </w:p>
    <w:p w:rsidR="001A6591" w:rsidRDefault="001A6591">
      <w:pPr>
        <w:spacing w:line="500" w:lineRule="exact"/>
        <w:ind w:firstLineChars="200" w:firstLine="420"/>
        <w:outlineLvl w:val="0"/>
        <w:rPr>
          <w:rFonts w:ascii="宋体" w:hAnsi="宋体" w:cs="宋体"/>
        </w:rPr>
      </w:pPr>
    </w:p>
    <w:p w:rsidR="001A6591" w:rsidRDefault="00100EB2">
      <w:pPr>
        <w:pStyle w:val="a3"/>
      </w:pPr>
      <w:r>
        <w:br w:type="page"/>
      </w:r>
    </w:p>
    <w:p w:rsidR="001A6591" w:rsidRDefault="00100EB2">
      <w:pPr>
        <w:spacing w:line="500" w:lineRule="exact"/>
        <w:ind w:firstLineChars="200" w:firstLine="420"/>
        <w:outlineLvl w:val="0"/>
        <w:rPr>
          <w:rFonts w:ascii="宋体" w:hAnsi="宋体" w:cs="宋体"/>
        </w:rPr>
      </w:pPr>
      <w:r>
        <w:rPr>
          <w:rFonts w:ascii="宋体" w:hAnsi="宋体" w:cs="宋体" w:hint="eastAsia"/>
        </w:rPr>
        <w:lastRenderedPageBreak/>
        <w:t xml:space="preserve">甲      方： </w:t>
      </w:r>
    </w:p>
    <w:p w:rsidR="001A6591" w:rsidRDefault="00100EB2">
      <w:pPr>
        <w:spacing w:line="500" w:lineRule="exact"/>
        <w:rPr>
          <w:rFonts w:ascii="宋体" w:hAnsi="宋体" w:cs="宋体"/>
        </w:rPr>
      </w:pPr>
      <w:r>
        <w:rPr>
          <w:rFonts w:ascii="宋体" w:hAnsi="宋体" w:cs="宋体" w:hint="eastAsia"/>
        </w:rPr>
        <w:tab/>
        <w:t>注 册 地址</w:t>
      </w:r>
    </w:p>
    <w:p w:rsidR="001A6591" w:rsidRDefault="00100EB2">
      <w:pPr>
        <w:spacing w:line="500" w:lineRule="exact"/>
        <w:rPr>
          <w:rFonts w:ascii="宋体" w:hAnsi="宋体" w:cs="宋体"/>
        </w:rPr>
      </w:pPr>
      <w:r>
        <w:rPr>
          <w:rFonts w:ascii="宋体" w:hAnsi="宋体" w:cs="宋体" w:hint="eastAsia"/>
        </w:rPr>
        <w:tab/>
        <w:t xml:space="preserve">法定代表人\负责人： </w:t>
      </w:r>
    </w:p>
    <w:p w:rsidR="001A6591" w:rsidRDefault="001A6591" w:rsidP="00285A84">
      <w:pPr>
        <w:pStyle w:val="Style3"/>
        <w:ind w:firstLine="400"/>
      </w:pPr>
    </w:p>
    <w:p w:rsidR="001A6591" w:rsidRDefault="00100EB2">
      <w:pPr>
        <w:spacing w:line="500" w:lineRule="exact"/>
        <w:outlineLvl w:val="0"/>
        <w:rPr>
          <w:rFonts w:ascii="宋体" w:hAnsi="宋体" w:cs="宋体"/>
        </w:rPr>
      </w:pPr>
      <w:r>
        <w:rPr>
          <w:rFonts w:ascii="宋体" w:hAnsi="宋体" w:cs="宋体" w:hint="eastAsia"/>
        </w:rPr>
        <w:tab/>
        <w:t>乙      方：</w:t>
      </w:r>
    </w:p>
    <w:p w:rsidR="001A6591" w:rsidRDefault="00100EB2">
      <w:pPr>
        <w:spacing w:line="500" w:lineRule="exact"/>
        <w:rPr>
          <w:rFonts w:ascii="宋体" w:hAnsi="宋体" w:cs="宋体"/>
        </w:rPr>
      </w:pPr>
      <w:r>
        <w:rPr>
          <w:rFonts w:ascii="宋体" w:hAnsi="宋体" w:cs="宋体" w:hint="eastAsia"/>
        </w:rPr>
        <w:tab/>
        <w:t xml:space="preserve">注 册 地址： </w:t>
      </w:r>
    </w:p>
    <w:p w:rsidR="001A6591" w:rsidRDefault="00100EB2">
      <w:pPr>
        <w:spacing w:line="500" w:lineRule="exact"/>
        <w:rPr>
          <w:rFonts w:ascii="宋体" w:hAnsi="宋体" w:cs="宋体"/>
        </w:rPr>
      </w:pPr>
      <w:r>
        <w:rPr>
          <w:rFonts w:ascii="宋体" w:hAnsi="宋体" w:cs="宋体" w:hint="eastAsia"/>
        </w:rPr>
        <w:tab/>
        <w:t>法定代表人\负责人：</w:t>
      </w:r>
    </w:p>
    <w:p w:rsidR="001A6591" w:rsidRDefault="001A6591" w:rsidP="00285A84">
      <w:pPr>
        <w:pStyle w:val="Style3"/>
        <w:ind w:firstLine="400"/>
      </w:pPr>
    </w:p>
    <w:p w:rsidR="001A6591" w:rsidRDefault="00100EB2">
      <w:pPr>
        <w:tabs>
          <w:tab w:val="left" w:pos="426"/>
        </w:tabs>
        <w:spacing w:line="500" w:lineRule="exact"/>
        <w:ind w:firstLineChars="200" w:firstLine="420"/>
        <w:rPr>
          <w:rFonts w:ascii="宋体" w:hAnsi="宋体" w:cs="宋体"/>
          <w:b/>
        </w:rPr>
      </w:pPr>
      <w:r>
        <w:rPr>
          <w:rFonts w:ascii="宋体" w:hAnsi="宋体" w:cs="宋体" w:hint="eastAsia"/>
        </w:rPr>
        <w:t>根据项目（采购编号）的采购结果，按照国家相关法律的规定，经双方协商，本着平等互利和诚实信用的原则，一致同意签订本合同如下：</w:t>
      </w:r>
    </w:p>
    <w:p w:rsidR="001A6591" w:rsidRDefault="00100EB2">
      <w:pPr>
        <w:numPr>
          <w:ilvl w:val="0"/>
          <w:numId w:val="4"/>
        </w:numPr>
        <w:tabs>
          <w:tab w:val="left" w:pos="426"/>
        </w:tabs>
        <w:spacing w:line="500" w:lineRule="exact"/>
        <w:ind w:left="0" w:firstLine="0"/>
        <w:rPr>
          <w:rFonts w:ascii="宋体" w:hAnsi="宋体" w:cs="宋体"/>
          <w:b/>
        </w:rPr>
      </w:pPr>
      <w:r>
        <w:rPr>
          <w:rFonts w:ascii="宋体" w:hAnsi="宋体" w:cs="宋体" w:hint="eastAsia"/>
          <w:b/>
        </w:rPr>
        <w:t xml:space="preserve">服务内容 </w:t>
      </w:r>
    </w:p>
    <w:p w:rsidR="001A6591" w:rsidRDefault="00100EB2">
      <w:pPr>
        <w:pStyle w:val="10"/>
        <w:spacing w:after="156" w:line="300" w:lineRule="exact"/>
        <w:ind w:left="0" w:right="0" w:firstLineChars="300" w:firstLine="720"/>
        <w:textAlignment w:val="auto"/>
        <w:rPr>
          <w:rFonts w:ascii="宋体" w:hAnsi="宋体" w:cs="宋体"/>
          <w:sz w:val="24"/>
        </w:rPr>
      </w:pPr>
      <w:r>
        <w:rPr>
          <w:rFonts w:ascii="宋体" w:hAnsi="宋体" w:cs="宋体" w:hint="eastAsia"/>
          <w:sz w:val="24"/>
        </w:rPr>
        <w:t>Xxx</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hint="eastAsia"/>
          <w:b/>
        </w:rPr>
        <w:t>合同金额</w:t>
      </w:r>
    </w:p>
    <w:p w:rsidR="001A6591" w:rsidRDefault="00100EB2">
      <w:pPr>
        <w:pStyle w:val="a3"/>
        <w:numPr>
          <w:ilvl w:val="0"/>
          <w:numId w:val="5"/>
        </w:numPr>
        <w:spacing w:line="360" w:lineRule="auto"/>
      </w:pPr>
      <w:r>
        <w:rPr>
          <w:rFonts w:hint="eastAsia"/>
        </w:rPr>
        <w:t>合同金额为（大写）：</w:t>
      </w:r>
      <w:r>
        <w:rPr>
          <w:rFonts w:hint="eastAsia"/>
          <w:u w:val="single"/>
        </w:rPr>
        <w:t xml:space="preserve">   </w:t>
      </w:r>
      <w:r>
        <w:rPr>
          <w:rFonts w:hint="eastAsia"/>
          <w:u w:val="single"/>
        </w:rPr>
        <w:t>整</w:t>
      </w:r>
      <w:r>
        <w:rPr>
          <w:rFonts w:hint="eastAsia"/>
        </w:rPr>
        <w:t>（</w:t>
      </w:r>
      <w:r>
        <w:rPr>
          <w:rFonts w:hint="eastAsia"/>
        </w:rPr>
        <w:t>¥</w:t>
      </w:r>
      <w:r>
        <w:rPr>
          <w:rFonts w:hint="eastAsia"/>
        </w:rPr>
        <w:t>元）。</w:t>
      </w:r>
    </w:p>
    <w:p w:rsidR="001A6591" w:rsidRDefault="001A6591">
      <w:pPr>
        <w:pStyle w:val="a3"/>
        <w:spacing w:line="360" w:lineRule="auto"/>
        <w:ind w:firstLine="0"/>
      </w:pPr>
    </w:p>
    <w:p w:rsidR="001A6591" w:rsidRDefault="00100EB2">
      <w:pPr>
        <w:pStyle w:val="a3"/>
        <w:spacing w:line="360" w:lineRule="auto"/>
      </w:pPr>
      <w:r>
        <w:rPr>
          <w:rFonts w:hint="eastAsia"/>
        </w:rPr>
        <w:t>（二）合同总额包括乙方设计、安装、随机零配件、</w:t>
      </w:r>
      <w:proofErr w:type="gramStart"/>
      <w:r>
        <w:rPr>
          <w:rFonts w:hint="eastAsia"/>
        </w:rPr>
        <w:t>标配工具</w:t>
      </w:r>
      <w:proofErr w:type="gramEnd"/>
      <w:r>
        <w:rPr>
          <w:rFonts w:hint="eastAsia"/>
        </w:rPr>
        <w:t>、运输保险、调试、培训、质保期服务、各项税费及合同实施过程中不可预见费用等项目相关的一切费用。合同金额明细详见附件一。</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hint="eastAsia"/>
          <w:b/>
        </w:rPr>
        <w:t>甲方乙方的权利与义务</w:t>
      </w:r>
    </w:p>
    <w:p w:rsidR="001A6591" w:rsidRDefault="00100EB2" w:rsidP="00285A84">
      <w:pPr>
        <w:snapToGrid w:val="0"/>
        <w:spacing w:line="500" w:lineRule="exact"/>
        <w:ind w:firstLineChars="200" w:firstLine="422"/>
        <w:rPr>
          <w:rFonts w:ascii="宋体" w:hAnsi="宋体" w:cs="宋体"/>
          <w:b/>
        </w:rPr>
      </w:pPr>
      <w:r>
        <w:rPr>
          <w:rFonts w:ascii="宋体" w:hAnsi="宋体" w:cs="宋体" w:hint="eastAsia"/>
          <w:b/>
        </w:rPr>
        <w:t>（一）甲方的权利与义务</w:t>
      </w:r>
    </w:p>
    <w:p w:rsidR="001A6591" w:rsidRDefault="00100EB2">
      <w:pPr>
        <w:snapToGrid w:val="0"/>
        <w:spacing w:line="500" w:lineRule="exact"/>
        <w:ind w:firstLineChars="200" w:firstLine="420"/>
        <w:rPr>
          <w:rFonts w:ascii="宋体" w:hAnsi="宋体" w:cs="宋体"/>
        </w:rPr>
      </w:pPr>
      <w:r>
        <w:rPr>
          <w:rFonts w:ascii="宋体" w:hAnsi="宋体" w:cs="宋体" w:hint="eastAsia"/>
        </w:rPr>
        <w:t>1.作为乙方的大客户享受乙方为大客户提供的优质服务。</w:t>
      </w:r>
    </w:p>
    <w:p w:rsidR="001A6591" w:rsidRDefault="00100EB2">
      <w:pPr>
        <w:snapToGrid w:val="0"/>
        <w:spacing w:line="500" w:lineRule="exact"/>
        <w:ind w:firstLineChars="200" w:firstLine="420"/>
        <w:rPr>
          <w:rFonts w:ascii="宋体" w:hAnsi="宋体" w:cs="宋体"/>
        </w:rPr>
      </w:pPr>
      <w:r>
        <w:rPr>
          <w:rFonts w:ascii="宋体" w:hAnsi="宋体" w:cs="宋体" w:hint="eastAsia"/>
        </w:rPr>
        <w:t>2.本协议生效后3个工作日内，向乙方提供合同服务的需求确认，并配合乙方做好人员实名登记等工作，确认服务方案。</w:t>
      </w:r>
    </w:p>
    <w:p w:rsidR="001A6591" w:rsidRDefault="00100EB2">
      <w:pPr>
        <w:snapToGrid w:val="0"/>
        <w:spacing w:line="500" w:lineRule="exact"/>
        <w:ind w:firstLineChars="200" w:firstLine="420"/>
        <w:rPr>
          <w:rFonts w:ascii="宋体" w:hAnsi="宋体" w:cs="宋体"/>
        </w:rPr>
      </w:pPr>
      <w:r>
        <w:rPr>
          <w:rFonts w:ascii="宋体" w:hAnsi="宋体" w:cs="宋体" w:hint="eastAsia"/>
        </w:rPr>
        <w:t>3.指派专人全面负责对项目实施过程进行协调和配合。该指派人员已取得甲方全面授权，其在项目执行过程的行为将全部视为甲方行为。该指派人员的具体工作内容包括但不限于：</w:t>
      </w:r>
    </w:p>
    <w:p w:rsidR="001A6591" w:rsidRDefault="00100EB2">
      <w:pPr>
        <w:snapToGrid w:val="0"/>
        <w:spacing w:line="500" w:lineRule="exact"/>
        <w:ind w:firstLineChars="200" w:firstLine="420"/>
        <w:rPr>
          <w:rFonts w:ascii="宋体" w:hAnsi="宋体" w:cs="宋体"/>
        </w:rPr>
      </w:pPr>
      <w:r>
        <w:rPr>
          <w:rFonts w:ascii="宋体" w:hAnsi="宋体" w:cs="宋体" w:hint="eastAsia"/>
        </w:rPr>
        <w:t>（1）项目服务提供使用前期的组织、协调工作，包括但不限于如办理有关项目的行政审批手续等；以及负责协调解决项目实施过程中所必需的环境，包括提供场地等工作条件；</w:t>
      </w:r>
    </w:p>
    <w:p w:rsidR="001A6591" w:rsidRDefault="00100EB2">
      <w:pPr>
        <w:snapToGrid w:val="0"/>
        <w:spacing w:line="500" w:lineRule="exact"/>
        <w:ind w:firstLineChars="200" w:firstLine="420"/>
        <w:rPr>
          <w:rFonts w:ascii="宋体" w:hAnsi="宋体" w:cs="宋体"/>
        </w:rPr>
      </w:pPr>
      <w:r>
        <w:rPr>
          <w:rFonts w:ascii="宋体" w:hAnsi="宋体" w:cs="宋体" w:hint="eastAsia"/>
        </w:rPr>
        <w:t>（2）本次合同服务基础准备，包括使用人员信息、身份信息等；</w:t>
      </w:r>
    </w:p>
    <w:p w:rsidR="001A6591" w:rsidRDefault="00100EB2">
      <w:pPr>
        <w:snapToGrid w:val="0"/>
        <w:spacing w:line="500" w:lineRule="exact"/>
        <w:ind w:firstLineChars="200" w:firstLine="420"/>
        <w:rPr>
          <w:rFonts w:ascii="宋体" w:hAnsi="宋体" w:cs="宋体"/>
        </w:rPr>
      </w:pPr>
      <w:r>
        <w:rPr>
          <w:rFonts w:ascii="宋体" w:hAnsi="宋体" w:cs="宋体" w:hint="eastAsia"/>
        </w:rPr>
        <w:t>（3）组织相关机构、人员、物业等各方配合乙方开展合同服务内容安装、调测、维护工作；</w:t>
      </w:r>
    </w:p>
    <w:p w:rsidR="001A6591" w:rsidRDefault="00100EB2">
      <w:pPr>
        <w:snapToGrid w:val="0"/>
        <w:spacing w:line="500" w:lineRule="exact"/>
        <w:ind w:firstLineChars="200" w:firstLine="420"/>
        <w:rPr>
          <w:rFonts w:ascii="宋体" w:hAnsi="宋体" w:cs="宋体"/>
        </w:rPr>
      </w:pPr>
      <w:r>
        <w:rPr>
          <w:rFonts w:ascii="宋体" w:hAnsi="宋体" w:cs="宋体" w:hint="eastAsia"/>
        </w:rPr>
        <w:t>（4）确认有关项目进度及签收有关文件资料；</w:t>
      </w:r>
    </w:p>
    <w:p w:rsidR="001A6591" w:rsidRDefault="00100EB2">
      <w:pPr>
        <w:snapToGrid w:val="0"/>
        <w:spacing w:line="500" w:lineRule="exact"/>
        <w:ind w:firstLineChars="200" w:firstLine="420"/>
        <w:rPr>
          <w:rFonts w:ascii="宋体" w:hAnsi="宋体" w:cs="宋体"/>
        </w:rPr>
      </w:pPr>
      <w:r>
        <w:rPr>
          <w:rFonts w:ascii="宋体" w:hAnsi="宋体" w:cs="宋体" w:hint="eastAsia"/>
        </w:rPr>
        <w:lastRenderedPageBreak/>
        <w:t>（5）其他为使合同服务正常进行所需采取的措施或工作。</w:t>
      </w:r>
    </w:p>
    <w:p w:rsidR="001A6591" w:rsidRDefault="00100EB2">
      <w:pPr>
        <w:snapToGrid w:val="0"/>
        <w:spacing w:line="500" w:lineRule="exact"/>
        <w:ind w:firstLineChars="200" w:firstLine="420"/>
        <w:rPr>
          <w:rFonts w:ascii="宋体" w:hAnsi="宋体" w:cs="宋体"/>
        </w:rPr>
      </w:pPr>
      <w:r>
        <w:rPr>
          <w:rFonts w:ascii="宋体" w:hAnsi="宋体" w:cs="宋体" w:hint="eastAsia"/>
        </w:rPr>
        <w:t>4.依照本协议约定，按时、足额支付本协议项下相关费用。</w:t>
      </w:r>
    </w:p>
    <w:p w:rsidR="001A6591" w:rsidRDefault="00100EB2">
      <w:pPr>
        <w:snapToGrid w:val="0"/>
        <w:spacing w:line="500" w:lineRule="exact"/>
        <w:ind w:firstLineChars="200" w:firstLine="420"/>
        <w:rPr>
          <w:rFonts w:ascii="宋体" w:hAnsi="宋体" w:cs="宋体"/>
        </w:rPr>
      </w:pPr>
      <w:r>
        <w:rPr>
          <w:rFonts w:ascii="宋体" w:hAnsi="宋体" w:cs="宋体" w:hint="eastAsia"/>
        </w:rPr>
        <w:t>5.合理使用合同服务，未经乙方事先同意，不得将合同服务内容以任何方式提供给第三方使用，或用于本协议约定用途以外的其他用途。</w:t>
      </w:r>
    </w:p>
    <w:p w:rsidR="001A6591" w:rsidRDefault="00100EB2">
      <w:pPr>
        <w:tabs>
          <w:tab w:val="left" w:pos="851"/>
        </w:tabs>
        <w:spacing w:line="312" w:lineRule="auto"/>
        <w:ind w:firstLineChars="200" w:firstLine="420"/>
      </w:pPr>
      <w:r>
        <w:rPr>
          <w:rFonts w:ascii="宋体" w:hAnsi="宋体" w:cs="宋体" w:hint="eastAsia"/>
        </w:rPr>
        <w:t>6.</w:t>
      </w:r>
      <w:r>
        <w:rPr>
          <w:rFonts w:ascii="宋体" w:hAnsi="宋体" w:hint="eastAsia"/>
          <w:szCs w:val="21"/>
        </w:rPr>
        <w:t>本协议有效期内，甲方如需将合同服务内容进行物理迁移，应事先与乙方协商。经双方同意对服务内容迁移的，由乙方完成迁移工作。</w:t>
      </w:r>
    </w:p>
    <w:p w:rsidR="001A6591" w:rsidRDefault="00100EB2">
      <w:pPr>
        <w:snapToGrid w:val="0"/>
        <w:spacing w:line="500" w:lineRule="exact"/>
        <w:ind w:firstLineChars="200" w:firstLine="420"/>
        <w:rPr>
          <w:rFonts w:ascii="宋体" w:hAnsi="宋体" w:cs="宋体"/>
        </w:rPr>
      </w:pPr>
      <w:r>
        <w:rPr>
          <w:rFonts w:ascii="宋体" w:hAnsi="宋体" w:cs="宋体" w:hint="eastAsia"/>
        </w:rPr>
        <w:t>7.积极配合乙方进行合同服务的维护服务工作，包括但不限于为乙方维护人员在紧急情况下将系统权限授权给乙方等。</w:t>
      </w:r>
    </w:p>
    <w:p w:rsidR="001A6591" w:rsidRDefault="00100EB2">
      <w:pPr>
        <w:tabs>
          <w:tab w:val="left" w:pos="851"/>
        </w:tabs>
        <w:spacing w:line="312" w:lineRule="auto"/>
        <w:ind w:firstLineChars="200" w:firstLine="420"/>
        <w:rPr>
          <w:rFonts w:ascii="宋体" w:hAnsi="宋体" w:cs="宋体"/>
        </w:rPr>
      </w:pPr>
      <w:r>
        <w:rPr>
          <w:rFonts w:ascii="宋体" w:hAnsi="宋体" w:cs="宋体" w:hint="eastAsia"/>
        </w:rPr>
        <w:t>8.服务期限内，安全保管责任由甲方承担。</w:t>
      </w:r>
      <w:r>
        <w:rPr>
          <w:rFonts w:ascii="宋体" w:hAnsi="宋体" w:hint="eastAsia"/>
          <w:szCs w:val="21"/>
        </w:rPr>
        <w:t>因使用合同服务内容而产生的其他费用（包括但不限于甲方机房电费、空调费、前端设备电费等费用），由甲方承担。</w:t>
      </w:r>
    </w:p>
    <w:p w:rsidR="001A6591" w:rsidRDefault="00100EB2" w:rsidP="00285A84">
      <w:pPr>
        <w:snapToGrid w:val="0"/>
        <w:spacing w:line="500" w:lineRule="exact"/>
        <w:ind w:firstLineChars="200" w:firstLine="422"/>
        <w:rPr>
          <w:rFonts w:ascii="宋体" w:hAnsi="宋体" w:cs="宋体"/>
          <w:b/>
        </w:rPr>
      </w:pPr>
      <w:r>
        <w:rPr>
          <w:rFonts w:ascii="宋体" w:hAnsi="宋体" w:cs="宋体" w:hint="eastAsia"/>
          <w:b/>
        </w:rPr>
        <w:t>（二） 乙方的权利和义务</w:t>
      </w:r>
    </w:p>
    <w:p w:rsidR="001A6591" w:rsidRDefault="00100EB2">
      <w:pPr>
        <w:snapToGrid w:val="0"/>
        <w:spacing w:line="500" w:lineRule="exact"/>
        <w:ind w:firstLineChars="200" w:firstLine="420"/>
        <w:rPr>
          <w:rFonts w:ascii="宋体" w:hAnsi="宋体" w:cs="宋体"/>
        </w:rPr>
      </w:pPr>
      <w:r>
        <w:rPr>
          <w:rFonts w:ascii="宋体" w:hAnsi="宋体" w:cs="宋体" w:hint="eastAsia"/>
        </w:rPr>
        <w:t>1. 视甲方为大客户，提供本协议项下的优质服务。</w:t>
      </w:r>
    </w:p>
    <w:p w:rsidR="001A6591" w:rsidRDefault="00100EB2">
      <w:pPr>
        <w:snapToGrid w:val="0"/>
        <w:spacing w:line="500" w:lineRule="exact"/>
        <w:ind w:firstLineChars="200" w:firstLine="420"/>
        <w:rPr>
          <w:rFonts w:ascii="宋体" w:hAnsi="宋体" w:cs="宋体"/>
        </w:rPr>
      </w:pPr>
      <w:r>
        <w:rPr>
          <w:rFonts w:ascii="宋体" w:hAnsi="宋体" w:cs="宋体" w:hint="eastAsia"/>
        </w:rPr>
        <w:t>2. 乙方承诺在本协议签订后30个自然日内完成合同服务内容提供及实施；如因甲方原因延缓项目进程或造成合同服务迟延交付使用，则项目交付时间顺延，且乙方不承担延误责任。</w:t>
      </w:r>
    </w:p>
    <w:p w:rsidR="001A6591" w:rsidRDefault="00100EB2">
      <w:pPr>
        <w:snapToGrid w:val="0"/>
        <w:spacing w:line="500" w:lineRule="exact"/>
        <w:ind w:firstLineChars="200" w:firstLine="420"/>
        <w:rPr>
          <w:rFonts w:ascii="宋体" w:hAnsi="宋体" w:cs="宋体"/>
        </w:rPr>
      </w:pPr>
      <w:r>
        <w:rPr>
          <w:rFonts w:ascii="宋体" w:hAnsi="宋体" w:cs="宋体" w:hint="eastAsia"/>
        </w:rPr>
        <w:t>3. 乙方保证提供的服务内容须符合国家主管部门规定的质量标准和技术要求。</w:t>
      </w:r>
    </w:p>
    <w:p w:rsidR="001A6591" w:rsidRDefault="00100EB2">
      <w:pPr>
        <w:snapToGrid w:val="0"/>
        <w:spacing w:line="500" w:lineRule="exact"/>
        <w:ind w:firstLineChars="200" w:firstLine="420"/>
        <w:rPr>
          <w:rFonts w:ascii="宋体" w:hAnsi="宋体" w:cs="宋体"/>
        </w:rPr>
      </w:pPr>
      <w:r>
        <w:rPr>
          <w:rFonts w:ascii="宋体" w:hAnsi="宋体" w:cs="宋体" w:hint="eastAsia"/>
        </w:rPr>
        <w:t>4. 甲方在使用合同服务内容过程中出现的故障可统一向乙方申告，乙方负责处理因乙方原因引致的故障。</w:t>
      </w:r>
    </w:p>
    <w:p w:rsidR="001A6591" w:rsidRDefault="00100EB2">
      <w:pPr>
        <w:snapToGrid w:val="0"/>
        <w:spacing w:line="500" w:lineRule="exact"/>
        <w:ind w:firstLineChars="200" w:firstLine="420"/>
        <w:rPr>
          <w:rFonts w:ascii="宋体" w:hAnsi="宋体" w:cs="宋体"/>
        </w:rPr>
      </w:pPr>
      <w:r>
        <w:rPr>
          <w:rFonts w:ascii="宋体" w:hAnsi="宋体" w:cs="宋体" w:hint="eastAsia"/>
        </w:rPr>
        <w:t>5. 有权向甲方收取本协议项下相关费用。</w:t>
      </w:r>
    </w:p>
    <w:p w:rsidR="001A6591" w:rsidRDefault="00100EB2">
      <w:pPr>
        <w:snapToGrid w:val="0"/>
        <w:spacing w:line="500" w:lineRule="exact"/>
        <w:ind w:firstLineChars="200" w:firstLine="420"/>
        <w:rPr>
          <w:rFonts w:ascii="宋体" w:hAnsi="宋体" w:cs="宋体"/>
        </w:rPr>
      </w:pPr>
      <w:r>
        <w:rPr>
          <w:rFonts w:ascii="宋体" w:hAnsi="宋体" w:cs="宋体" w:hint="eastAsia"/>
        </w:rPr>
        <w:t>6. 因甲方原因造成合同服务维护迟延的，责任由甲方自行承担，乙方履约期限相应顺延，且乙方</w:t>
      </w:r>
      <w:proofErr w:type="gramStart"/>
      <w:r>
        <w:rPr>
          <w:rFonts w:ascii="宋体" w:hAnsi="宋体" w:cs="宋体" w:hint="eastAsia"/>
        </w:rPr>
        <w:t>不</w:t>
      </w:r>
      <w:proofErr w:type="gramEnd"/>
      <w:r>
        <w:rPr>
          <w:rFonts w:ascii="宋体" w:hAnsi="宋体" w:cs="宋体" w:hint="eastAsia"/>
        </w:rPr>
        <w:t>就此承担任何责任。</w:t>
      </w:r>
    </w:p>
    <w:p w:rsidR="001A6591" w:rsidRDefault="00100EB2">
      <w:pPr>
        <w:tabs>
          <w:tab w:val="left" w:pos="851"/>
        </w:tabs>
        <w:spacing w:line="312" w:lineRule="auto"/>
        <w:ind w:firstLineChars="200" w:firstLine="420"/>
        <w:rPr>
          <w:rFonts w:ascii="宋体" w:hAnsi="宋体"/>
          <w:szCs w:val="21"/>
        </w:rPr>
      </w:pPr>
      <w:r>
        <w:rPr>
          <w:rFonts w:ascii="宋体" w:hAnsi="宋体" w:cs="宋体" w:hint="eastAsia"/>
        </w:rPr>
        <w:t>7. 乙方承诺从合同服务通过验收之日起为本项目的设备提供1年的免费保修期（以下简称“保修期”），保修期内，</w:t>
      </w:r>
      <w:r>
        <w:rPr>
          <w:rFonts w:ascii="宋体" w:hAnsi="宋体" w:hint="eastAsia"/>
          <w:szCs w:val="21"/>
        </w:rPr>
        <w:t>对乙方所提供合同服务内容因质量问题而引起的故障，由乙方负责免费更换或维修。超出保修期间合同服务的维护事宜，由双方另行协商确定。</w:t>
      </w:r>
    </w:p>
    <w:p w:rsidR="001A6591" w:rsidRDefault="00100EB2">
      <w:pPr>
        <w:snapToGrid w:val="0"/>
        <w:spacing w:line="500" w:lineRule="exact"/>
        <w:ind w:firstLineChars="200" w:firstLine="420"/>
        <w:rPr>
          <w:rFonts w:ascii="宋体" w:hAnsi="宋体" w:cs="宋体"/>
        </w:rPr>
      </w:pPr>
      <w:r>
        <w:rPr>
          <w:rFonts w:ascii="宋体" w:hAnsi="宋体" w:cs="宋体" w:hint="eastAsia"/>
        </w:rPr>
        <w:t>8. 保修期内，乙方向甲方提供7*24小时报</w:t>
      </w:r>
      <w:proofErr w:type="gramStart"/>
      <w:r>
        <w:rPr>
          <w:rFonts w:ascii="宋体" w:hAnsi="宋体" w:cs="宋体" w:hint="eastAsia"/>
        </w:rPr>
        <w:t>障</w:t>
      </w:r>
      <w:proofErr w:type="gramEnd"/>
      <w:r>
        <w:rPr>
          <w:rFonts w:ascii="宋体" w:hAnsi="宋体" w:cs="宋体" w:hint="eastAsia"/>
        </w:rPr>
        <w:t>热线服务。乙方服务热线为：电话10000和96686112。</w:t>
      </w:r>
    </w:p>
    <w:p w:rsidR="001A6591" w:rsidRDefault="00100EB2">
      <w:pPr>
        <w:snapToGrid w:val="0"/>
        <w:spacing w:line="500" w:lineRule="exact"/>
        <w:ind w:firstLineChars="200" w:firstLine="420"/>
        <w:rPr>
          <w:rFonts w:ascii="宋体" w:hAnsi="宋体" w:cs="宋体"/>
        </w:rPr>
      </w:pPr>
      <w:r>
        <w:rPr>
          <w:rFonts w:ascii="宋体" w:hAnsi="宋体" w:cs="宋体" w:hint="eastAsia"/>
        </w:rPr>
        <w:t>9. 保修期内，乙方应提供常年 24 小时热线服务和长期的免费技术支持、远程协助或工程师现场维护。对甲方用户的服务通知，应在接报后 1 小时内响应，4 小时内做出故障诊断报告，12 小时内到达现场，24 小时内处理完毕，24 小时内无法解决的应提供不低于故障产品档次的设备给用户使用。</w:t>
      </w:r>
    </w:p>
    <w:p w:rsidR="001A6591" w:rsidRDefault="00100EB2">
      <w:pPr>
        <w:snapToGrid w:val="0"/>
        <w:spacing w:line="500" w:lineRule="exact"/>
        <w:ind w:firstLineChars="200" w:firstLine="420"/>
        <w:rPr>
          <w:rFonts w:ascii="宋体" w:hAnsi="宋体" w:cs="宋体"/>
        </w:rPr>
      </w:pPr>
      <w:r>
        <w:rPr>
          <w:rFonts w:ascii="宋体" w:hAnsi="宋体" w:cs="宋体" w:hint="eastAsia"/>
        </w:rPr>
        <w:lastRenderedPageBreak/>
        <w:t>10.保修期内，因乙方正常维修而可能影响甲方对合同服务的正常使用的，乙方将提前通知甲方，甲方应采取必要的措施配合维修工作、避免不良影响；乙方未及时告知的，应赔偿由此给甲方造成的损失。</w:t>
      </w:r>
    </w:p>
    <w:p w:rsidR="001A6591" w:rsidRDefault="00100EB2">
      <w:pPr>
        <w:snapToGrid w:val="0"/>
        <w:spacing w:line="500" w:lineRule="exact"/>
        <w:ind w:firstLineChars="200" w:firstLine="420"/>
        <w:rPr>
          <w:rFonts w:ascii="宋体" w:hAnsi="宋体" w:cs="宋体"/>
        </w:rPr>
      </w:pPr>
      <w:r>
        <w:rPr>
          <w:rFonts w:ascii="宋体" w:hAnsi="宋体" w:cs="宋体" w:hint="eastAsia"/>
        </w:rPr>
        <w:t>11. 保修期内，乙方负责对其提供的设备整体进行维修和系统维护，不再收取任何费用，但人为因素，自然因素（如火灾、地震等）造成的故障除外。</w:t>
      </w:r>
    </w:p>
    <w:p w:rsidR="001A6591" w:rsidRDefault="00100EB2">
      <w:pPr>
        <w:snapToGrid w:val="0"/>
        <w:spacing w:line="500" w:lineRule="exact"/>
        <w:ind w:firstLineChars="200" w:firstLine="420"/>
        <w:rPr>
          <w:rFonts w:ascii="宋体" w:hAnsi="宋体" w:cs="宋体"/>
        </w:rPr>
      </w:pPr>
      <w:r>
        <w:rPr>
          <w:rFonts w:ascii="宋体" w:hAnsi="宋体" w:cs="宋体" w:hint="eastAsia"/>
        </w:rPr>
        <w:t>12.保修期后，乙方须继续提供产品使用运行的技术支持，并提供合理优惠的价格保修服务。</w:t>
      </w:r>
    </w:p>
    <w:p w:rsidR="001A6591" w:rsidRDefault="00100EB2">
      <w:pPr>
        <w:spacing w:line="500" w:lineRule="exact"/>
        <w:ind w:firstLineChars="200" w:firstLine="420"/>
        <w:rPr>
          <w:rFonts w:ascii="宋体" w:hAnsi="宋体" w:cs="宋体"/>
        </w:rPr>
      </w:pPr>
      <w:r>
        <w:rPr>
          <w:rFonts w:ascii="宋体" w:hAnsi="宋体" w:cs="宋体" w:hint="eastAsia"/>
        </w:rPr>
        <w:t>13.由于甲方机房供电异常、甲方无故阻止乙方的维护人员进行维护工作、甲方人员操作不当等甲方或甲方人员原因造成合同服务使用及甲方相关业务中断的，甲方自行承担由此造成的损失，乙方不承担包括保修责任在内的任何责任。</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hint="eastAsia"/>
          <w:b/>
        </w:rPr>
        <w:t>服务期间</w:t>
      </w:r>
    </w:p>
    <w:p w:rsidR="001A6591" w:rsidRDefault="00100EB2">
      <w:pPr>
        <w:spacing w:line="500" w:lineRule="exact"/>
        <w:ind w:firstLineChars="200" w:firstLine="420"/>
        <w:rPr>
          <w:rFonts w:ascii="宋体" w:hAnsi="宋体" w:cs="宋体"/>
        </w:rPr>
      </w:pPr>
      <w:r>
        <w:rPr>
          <w:rFonts w:ascii="宋体" w:hAnsi="宋体" w:cs="宋体" w:hint="eastAsia"/>
        </w:rPr>
        <w:t>委托服务期间</w:t>
      </w:r>
      <w:proofErr w:type="gramStart"/>
      <w:r>
        <w:rPr>
          <w:rFonts w:ascii="宋体" w:hAnsi="宋体" w:cs="宋体" w:hint="eastAsia"/>
        </w:rPr>
        <w:t>自项目</w:t>
      </w:r>
      <w:proofErr w:type="gramEnd"/>
      <w:r>
        <w:rPr>
          <w:rFonts w:ascii="宋体" w:hAnsi="宋体" w:cs="宋体" w:hint="eastAsia"/>
        </w:rPr>
        <w:t>验收之日起xx年。</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hint="eastAsia"/>
          <w:b/>
        </w:rPr>
        <w:t>付款方式</w:t>
      </w:r>
    </w:p>
    <w:p w:rsidR="001A6591" w:rsidRPr="00EA4F1C" w:rsidRDefault="00100EB2" w:rsidP="00285A84">
      <w:pPr>
        <w:ind w:firstLineChars="200" w:firstLine="422"/>
        <w:rPr>
          <w:rFonts w:ascii="宋体" w:hAnsi="宋体" w:cs="宋体"/>
          <w:b/>
        </w:rPr>
      </w:pPr>
      <w:r w:rsidRPr="00EA4F1C">
        <w:rPr>
          <w:rFonts w:ascii="宋体" w:hAnsi="宋体" w:cs="宋体" w:hint="eastAsia"/>
          <w:b/>
        </w:rPr>
        <w:t>1.</w:t>
      </w:r>
    </w:p>
    <w:p w:rsidR="001A6591" w:rsidRPr="00EA4F1C" w:rsidRDefault="00100EB2" w:rsidP="00285A84">
      <w:pPr>
        <w:ind w:firstLineChars="300" w:firstLine="631"/>
        <w:rPr>
          <w:rFonts w:ascii="宋体" w:hAnsi="宋体" w:cs="宋体"/>
        </w:rPr>
      </w:pPr>
      <w:r w:rsidRPr="00EA4F1C">
        <w:rPr>
          <w:rStyle w:val="NormalCharacter"/>
          <w:rFonts w:ascii="华文仿宋" w:eastAsia="华文仿宋" w:hAnsi="华文仿宋" w:cs="Times New Roman"/>
          <w:b/>
          <w:bCs/>
          <w:szCs w:val="21"/>
        </w:rPr>
        <w:t>语音系统建设及运维服务</w:t>
      </w:r>
      <w:r w:rsidRPr="00EA4F1C">
        <w:rPr>
          <w:rStyle w:val="NormalCharacter"/>
          <w:rFonts w:ascii="华文仿宋" w:eastAsia="华文仿宋" w:hAnsi="华文仿宋" w:cs="Times New Roman" w:hint="eastAsia"/>
          <w:b/>
          <w:bCs/>
          <w:szCs w:val="21"/>
        </w:rPr>
        <w:t>：</w:t>
      </w:r>
      <w:r w:rsidRPr="00EA4F1C">
        <w:rPr>
          <w:rFonts w:ascii="宋体" w:hAnsi="宋体" w:cs="宋体" w:hint="eastAsia"/>
        </w:rPr>
        <w:t>所有设备及线路安装调试工作完成，验收合格并收到乙方开具的等额合法有效发票后30天内，甲方付款合同约定的一年租期费用金额。</w:t>
      </w:r>
    </w:p>
    <w:p w:rsidR="001A6591" w:rsidRPr="00EA4F1C" w:rsidRDefault="00100EB2" w:rsidP="00285A84">
      <w:pPr>
        <w:pStyle w:val="Style3"/>
        <w:ind w:firstLineChars="300" w:firstLine="601"/>
        <w:rPr>
          <w:rFonts w:ascii="宋体" w:hAnsi="宋体" w:cs="宋体"/>
          <w:sz w:val="21"/>
        </w:rPr>
      </w:pPr>
      <w:r w:rsidRPr="00EA4F1C">
        <w:rPr>
          <w:rStyle w:val="NormalCharacter"/>
          <w:rFonts w:ascii="华文仿宋" w:eastAsia="华文仿宋" w:hAnsi="华文仿宋" w:hint="eastAsia"/>
          <w:b/>
          <w:bCs/>
          <w:szCs w:val="21"/>
        </w:rPr>
        <w:t>语音中继电路：</w:t>
      </w:r>
      <w:r w:rsidRPr="00EA4F1C">
        <w:rPr>
          <w:rFonts w:ascii="宋体" w:hAnsi="宋体" w:cs="宋体" w:hint="eastAsia"/>
          <w:sz w:val="21"/>
        </w:rPr>
        <w:t>项目验收通过之后，甲方在当月10日前支付当月所需服务费，直至年服务期终止</w:t>
      </w:r>
      <w:r w:rsidR="00EA4F1C">
        <w:rPr>
          <w:rFonts w:ascii="宋体" w:hAnsi="宋体" w:cs="宋体" w:hint="eastAsia"/>
          <w:sz w:val="21"/>
        </w:rPr>
        <w:t>。</w:t>
      </w:r>
    </w:p>
    <w:p w:rsidR="001A6591" w:rsidRDefault="00100EB2">
      <w:pPr>
        <w:snapToGrid w:val="0"/>
        <w:spacing w:line="500" w:lineRule="exact"/>
        <w:ind w:firstLineChars="200" w:firstLine="420"/>
        <w:rPr>
          <w:rFonts w:ascii="宋体" w:hAnsi="宋体" w:cs="宋体"/>
        </w:rPr>
      </w:pPr>
      <w:r w:rsidRPr="00EA4F1C">
        <w:rPr>
          <w:rFonts w:ascii="宋体" w:hAnsi="宋体" w:cs="宋体" w:hint="eastAsia"/>
        </w:rPr>
        <w:t>2.甲方通过银行转账方式支付相应费用到乙方指定账户，乙方账户信息如下：</w:t>
      </w:r>
    </w:p>
    <w:p w:rsidR="001A6591" w:rsidRDefault="00100EB2">
      <w:pPr>
        <w:snapToGrid w:val="0"/>
        <w:spacing w:line="500" w:lineRule="exact"/>
        <w:ind w:firstLineChars="200" w:firstLine="420"/>
        <w:rPr>
          <w:rFonts w:ascii="宋体" w:hAnsi="宋体" w:cs="宋体"/>
        </w:rPr>
      </w:pPr>
      <w:r>
        <w:rPr>
          <w:rFonts w:ascii="宋体" w:hAnsi="宋体" w:cs="宋体" w:hint="eastAsia"/>
        </w:rPr>
        <w:t>户名：</w:t>
      </w:r>
    </w:p>
    <w:p w:rsidR="001A6591" w:rsidRDefault="00100EB2">
      <w:pPr>
        <w:snapToGrid w:val="0"/>
        <w:spacing w:line="500" w:lineRule="exact"/>
        <w:ind w:firstLineChars="200" w:firstLine="420"/>
        <w:rPr>
          <w:rFonts w:ascii="宋体" w:hAnsi="宋体" w:cs="宋体"/>
        </w:rPr>
      </w:pPr>
      <w:r>
        <w:rPr>
          <w:rFonts w:ascii="宋体" w:hAnsi="宋体" w:cs="宋体" w:hint="eastAsia"/>
        </w:rPr>
        <w:t>开户行：</w:t>
      </w:r>
    </w:p>
    <w:p w:rsidR="001A6591" w:rsidRDefault="00100EB2">
      <w:pPr>
        <w:snapToGrid w:val="0"/>
        <w:spacing w:line="500" w:lineRule="exact"/>
        <w:ind w:firstLineChars="200" w:firstLine="420"/>
        <w:rPr>
          <w:rFonts w:ascii="宋体" w:hAnsi="宋体" w:cs="宋体"/>
        </w:rPr>
      </w:pPr>
      <w:r>
        <w:rPr>
          <w:rFonts w:ascii="宋体" w:hAnsi="宋体" w:cs="宋体" w:hint="eastAsia"/>
        </w:rPr>
        <w:t>银行账号：</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hint="eastAsia"/>
          <w:b/>
        </w:rPr>
        <w:t>验收</w:t>
      </w:r>
    </w:p>
    <w:p w:rsidR="001A6591" w:rsidRDefault="00100EB2">
      <w:pPr>
        <w:tabs>
          <w:tab w:val="left" w:pos="900"/>
        </w:tabs>
        <w:snapToGrid w:val="0"/>
        <w:spacing w:line="500" w:lineRule="exact"/>
        <w:ind w:firstLineChars="200" w:firstLine="420"/>
        <w:rPr>
          <w:rFonts w:ascii="宋体" w:hAnsi="宋体" w:cs="宋体"/>
        </w:rPr>
      </w:pPr>
      <w:r>
        <w:rPr>
          <w:rFonts w:ascii="宋体" w:hAnsi="宋体" w:cs="宋体" w:hint="eastAsia"/>
        </w:rPr>
        <w:t>在项目实施完成后，乙方按照甲方实际要求及行业相关标准提交验收申请，甲方在收到申请后15个工作日内组织并完成验收。</w:t>
      </w:r>
    </w:p>
    <w:p w:rsidR="001A6591" w:rsidRDefault="00100EB2">
      <w:pPr>
        <w:tabs>
          <w:tab w:val="left" w:pos="900"/>
        </w:tabs>
        <w:snapToGrid w:val="0"/>
        <w:spacing w:line="500" w:lineRule="exact"/>
        <w:ind w:firstLineChars="200" w:firstLine="420"/>
        <w:rPr>
          <w:rFonts w:ascii="宋体" w:hAnsi="宋体" w:cs="宋体"/>
        </w:rPr>
      </w:pPr>
      <w:r>
        <w:rPr>
          <w:rFonts w:ascii="宋体" w:hAnsi="宋体" w:cs="宋体" w:hint="eastAsia"/>
        </w:rPr>
        <w:t>乙方应整理装订好项目实施过程中产生的各阶段全部相关文档，与电子文档一并提交。</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b/>
        </w:rPr>
        <w:t>知识产权归属</w:t>
      </w:r>
    </w:p>
    <w:p w:rsidR="001A6591" w:rsidRDefault="00100EB2">
      <w:pPr>
        <w:tabs>
          <w:tab w:val="left" w:pos="900"/>
        </w:tabs>
        <w:snapToGrid w:val="0"/>
        <w:spacing w:line="500" w:lineRule="exact"/>
        <w:ind w:firstLineChars="200" w:firstLine="420"/>
        <w:rPr>
          <w:rFonts w:ascii="宋体" w:hAnsi="宋体" w:cs="宋体"/>
        </w:rPr>
      </w:pPr>
      <w:r>
        <w:rPr>
          <w:rFonts w:ascii="宋体" w:hAnsi="宋体" w:cs="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b/>
        </w:rPr>
        <w:t>保密</w:t>
      </w:r>
    </w:p>
    <w:p w:rsidR="001A6591" w:rsidRDefault="00100EB2">
      <w:pPr>
        <w:tabs>
          <w:tab w:val="left" w:pos="900"/>
        </w:tabs>
        <w:snapToGrid w:val="0"/>
        <w:spacing w:line="500" w:lineRule="exact"/>
        <w:ind w:firstLineChars="200" w:firstLine="420"/>
        <w:rPr>
          <w:rFonts w:ascii="宋体" w:hAnsi="宋体" w:cs="宋体"/>
        </w:rPr>
      </w:pPr>
      <w:r>
        <w:rPr>
          <w:rFonts w:ascii="宋体" w:hAnsi="宋体" w:cs="宋体"/>
        </w:rPr>
        <w:lastRenderedPageBreak/>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rsidR="001A6591" w:rsidRDefault="00100EB2">
      <w:pPr>
        <w:tabs>
          <w:tab w:val="left" w:pos="900"/>
        </w:tabs>
        <w:snapToGrid w:val="0"/>
        <w:spacing w:line="500" w:lineRule="exact"/>
        <w:ind w:firstLineChars="200" w:firstLine="420"/>
        <w:rPr>
          <w:rFonts w:ascii="宋体" w:hAnsi="宋体" w:cs="宋体"/>
        </w:rPr>
      </w:pPr>
      <w:r>
        <w:rPr>
          <w:rFonts w:ascii="宋体" w:hAnsi="宋体" w:cs="宋体"/>
        </w:rPr>
        <w:t>未经甲方事先书面同意，乙方不得将由甲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hint="eastAsia"/>
          <w:b/>
        </w:rPr>
        <w:t>违约责任与赔偿损失</w:t>
      </w:r>
    </w:p>
    <w:p w:rsidR="001A6591" w:rsidRDefault="00100EB2">
      <w:pPr>
        <w:tabs>
          <w:tab w:val="left" w:pos="900"/>
        </w:tabs>
        <w:snapToGrid w:val="0"/>
        <w:spacing w:line="500" w:lineRule="exact"/>
        <w:rPr>
          <w:rFonts w:ascii="宋体" w:hAnsi="宋体" w:cs="宋体"/>
        </w:rPr>
      </w:pPr>
      <w:r>
        <w:rPr>
          <w:rFonts w:ascii="宋体" w:hAnsi="宋体" w:cs="宋体" w:hint="eastAsia"/>
        </w:rPr>
        <w:t xml:space="preserve">    1.乙方交付的货物、工程/提供的服务不符合竞争性磋商文件、响应文件或本合同规定的，甲方有权拒收。</w:t>
      </w:r>
    </w:p>
    <w:p w:rsidR="001A6591" w:rsidRDefault="00100EB2">
      <w:pPr>
        <w:snapToGrid w:val="0"/>
        <w:spacing w:line="500" w:lineRule="exact"/>
        <w:rPr>
          <w:rFonts w:ascii="宋体" w:hAnsi="宋体" w:cs="宋体"/>
        </w:rPr>
      </w:pPr>
      <w:r>
        <w:rPr>
          <w:rFonts w:ascii="宋体" w:hAnsi="宋体" w:cs="宋体" w:hint="eastAsia"/>
        </w:rPr>
        <w:t xml:space="preserve">    2.甲方无正当理由拒收货物/接受服务，到期拒付货物/服务款项的，甲方向乙方偿付本合同总价的5%的违约金。甲方逾期付款，则每日按本合同总价的3‰向乙方偿付违约金。</w:t>
      </w:r>
    </w:p>
    <w:p w:rsidR="001A6591" w:rsidRDefault="00100EB2">
      <w:pPr>
        <w:snapToGrid w:val="0"/>
        <w:spacing w:line="500" w:lineRule="exact"/>
        <w:rPr>
          <w:rFonts w:ascii="宋体" w:hAnsi="宋体" w:cs="宋体"/>
        </w:rPr>
      </w:pPr>
      <w:r>
        <w:rPr>
          <w:rFonts w:ascii="宋体" w:hAnsi="宋体" w:cs="宋体" w:hint="eastAsia"/>
        </w:rPr>
        <w:t xml:space="preserve">    3.其它违约责任按《中华人民共和国合同法》处理。</w:t>
      </w:r>
    </w:p>
    <w:p w:rsidR="001A6591" w:rsidRDefault="00100EB2">
      <w:pPr>
        <w:numPr>
          <w:ilvl w:val="0"/>
          <w:numId w:val="4"/>
        </w:numPr>
        <w:tabs>
          <w:tab w:val="left" w:pos="426"/>
        </w:tabs>
        <w:snapToGrid w:val="0"/>
        <w:spacing w:line="500" w:lineRule="exact"/>
        <w:ind w:left="0" w:firstLine="0"/>
        <w:rPr>
          <w:rFonts w:ascii="宋体" w:hAnsi="宋体" w:cs="宋体"/>
          <w:b/>
        </w:rPr>
      </w:pPr>
      <w:r>
        <w:rPr>
          <w:rFonts w:ascii="宋体" w:hAnsi="宋体" w:cs="宋体" w:hint="eastAsia"/>
          <w:b/>
        </w:rPr>
        <w:t>争议的解决</w:t>
      </w:r>
    </w:p>
    <w:p w:rsidR="001A6591" w:rsidRDefault="00100EB2">
      <w:pPr>
        <w:tabs>
          <w:tab w:val="left" w:pos="824"/>
        </w:tabs>
        <w:snapToGrid w:val="0"/>
        <w:spacing w:line="500" w:lineRule="exact"/>
        <w:ind w:firstLineChars="200" w:firstLine="420"/>
        <w:rPr>
          <w:rFonts w:ascii="宋体" w:hAnsi="宋体" w:cs="宋体"/>
        </w:rPr>
      </w:pPr>
      <w:r>
        <w:rPr>
          <w:rFonts w:ascii="宋体" w:hAnsi="宋体" w:cs="宋体" w:hint="eastAsia"/>
        </w:rPr>
        <w:t>合同执行过程中发生的任何争议，如双方不能通过友好协商解决，甲、乙双方一致同意向甲方所在地人民法院提起诉讼。</w:t>
      </w:r>
    </w:p>
    <w:p w:rsidR="001A6591" w:rsidRDefault="00100EB2">
      <w:pPr>
        <w:numPr>
          <w:ilvl w:val="0"/>
          <w:numId w:val="4"/>
        </w:numPr>
        <w:tabs>
          <w:tab w:val="clear" w:pos="960"/>
          <w:tab w:val="left" w:pos="426"/>
          <w:tab w:val="left" w:pos="709"/>
        </w:tabs>
        <w:snapToGrid w:val="0"/>
        <w:spacing w:line="500" w:lineRule="exact"/>
        <w:ind w:left="0" w:firstLine="0"/>
        <w:rPr>
          <w:rFonts w:ascii="宋体" w:hAnsi="宋体" w:cs="宋体"/>
          <w:b/>
        </w:rPr>
      </w:pPr>
      <w:r>
        <w:rPr>
          <w:rFonts w:ascii="宋体" w:hAnsi="宋体" w:cs="宋体" w:hint="eastAsia"/>
          <w:b/>
        </w:rPr>
        <w:t>不可抗力</w:t>
      </w:r>
    </w:p>
    <w:p w:rsidR="001A6591" w:rsidRDefault="00100EB2">
      <w:pPr>
        <w:snapToGrid w:val="0"/>
        <w:spacing w:line="500" w:lineRule="exact"/>
        <w:ind w:firstLineChars="200" w:firstLine="420"/>
        <w:rPr>
          <w:rFonts w:ascii="宋体" w:hAnsi="宋体" w:cs="宋体"/>
        </w:rPr>
      </w:pPr>
      <w:r>
        <w:rPr>
          <w:rFonts w:ascii="宋体" w:hAnsi="宋体" w:cs="宋体" w:hint="eastAsi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1A6591" w:rsidRDefault="00100EB2">
      <w:pPr>
        <w:numPr>
          <w:ilvl w:val="0"/>
          <w:numId w:val="4"/>
        </w:numPr>
        <w:tabs>
          <w:tab w:val="clear" w:pos="960"/>
          <w:tab w:val="left" w:pos="426"/>
          <w:tab w:val="left" w:pos="709"/>
        </w:tabs>
        <w:snapToGrid w:val="0"/>
        <w:spacing w:line="500" w:lineRule="exact"/>
        <w:ind w:left="0" w:firstLine="0"/>
        <w:rPr>
          <w:rFonts w:ascii="宋体" w:hAnsi="宋体" w:cs="宋体"/>
          <w:b/>
        </w:rPr>
      </w:pPr>
      <w:r>
        <w:rPr>
          <w:rFonts w:ascii="宋体" w:hAnsi="宋体" w:cs="宋体" w:hint="eastAsia"/>
          <w:b/>
        </w:rPr>
        <w:t>税费</w:t>
      </w:r>
    </w:p>
    <w:p w:rsidR="001A6591" w:rsidRDefault="00100EB2">
      <w:pPr>
        <w:snapToGrid w:val="0"/>
        <w:spacing w:line="500" w:lineRule="exact"/>
        <w:ind w:firstLineChars="200" w:firstLine="420"/>
        <w:rPr>
          <w:rFonts w:ascii="宋体" w:hAnsi="宋体" w:cs="宋体"/>
        </w:rPr>
      </w:pPr>
      <w:r>
        <w:rPr>
          <w:rFonts w:ascii="宋体" w:hAnsi="宋体" w:cs="宋体" w:hint="eastAsia"/>
        </w:rPr>
        <w:t>在中国境内、外发生的与本合同执行有关的一切税费均由乙方负担。</w:t>
      </w:r>
    </w:p>
    <w:p w:rsidR="001A6591" w:rsidRDefault="00100EB2">
      <w:pPr>
        <w:numPr>
          <w:ilvl w:val="0"/>
          <w:numId w:val="4"/>
        </w:numPr>
        <w:tabs>
          <w:tab w:val="clear" w:pos="960"/>
          <w:tab w:val="left" w:pos="426"/>
          <w:tab w:val="left" w:pos="709"/>
        </w:tabs>
        <w:snapToGrid w:val="0"/>
        <w:spacing w:line="500" w:lineRule="exact"/>
        <w:ind w:left="0" w:firstLine="0"/>
        <w:rPr>
          <w:rFonts w:ascii="宋体" w:hAnsi="宋体" w:cs="宋体"/>
          <w:b/>
        </w:rPr>
      </w:pPr>
      <w:r>
        <w:rPr>
          <w:rFonts w:ascii="宋体" w:hAnsi="宋体" w:cs="宋体" w:hint="eastAsia"/>
          <w:b/>
        </w:rPr>
        <w:t>其它</w:t>
      </w:r>
    </w:p>
    <w:p w:rsidR="001A6591" w:rsidRDefault="00100EB2">
      <w:pPr>
        <w:snapToGrid w:val="0"/>
        <w:spacing w:line="500" w:lineRule="exact"/>
        <w:rPr>
          <w:rFonts w:ascii="宋体" w:hAnsi="宋体" w:cs="宋体"/>
        </w:rPr>
      </w:pPr>
      <w:r>
        <w:rPr>
          <w:rFonts w:ascii="宋体" w:hAnsi="宋体" w:cs="宋体" w:hint="eastAsia"/>
        </w:rPr>
        <w:t xml:space="preserve">    1.本合同所有附件、竞争性磋商文件、响应文件、成交通知书均为合同的有效组成部分，与本合同具有同等法律效力。</w:t>
      </w:r>
    </w:p>
    <w:p w:rsidR="001A6591" w:rsidRDefault="00100EB2">
      <w:pPr>
        <w:snapToGrid w:val="0"/>
        <w:spacing w:line="500" w:lineRule="exact"/>
        <w:rPr>
          <w:rFonts w:ascii="宋体" w:hAnsi="宋体" w:cs="宋体"/>
        </w:rPr>
      </w:pPr>
      <w:r>
        <w:rPr>
          <w:rFonts w:ascii="宋体" w:hAnsi="宋体" w:cs="宋体" w:hint="eastAsia"/>
        </w:rPr>
        <w:t xml:space="preserve">    2.在执行本合同的过程中，所有经双方签署确认的文件（包括会议纪要、补充协议、往来信函）即成为本合同的有效组成部分。</w:t>
      </w:r>
    </w:p>
    <w:p w:rsidR="001A6591" w:rsidRDefault="00100EB2">
      <w:pPr>
        <w:snapToGrid w:val="0"/>
        <w:spacing w:line="500" w:lineRule="exact"/>
        <w:rPr>
          <w:rFonts w:ascii="宋体" w:hAnsi="宋体" w:cs="宋体"/>
        </w:rPr>
      </w:pPr>
      <w:r>
        <w:rPr>
          <w:rFonts w:ascii="宋体" w:hAnsi="宋体" w:cs="宋体" w:hint="eastAsia"/>
        </w:rPr>
        <w:t xml:space="preserve">    3.如一方地址、电话、传真号码有变更，应在变更当日内书面通知对方，否则，应承担相应责任。 </w:t>
      </w:r>
    </w:p>
    <w:p w:rsidR="001A6591" w:rsidRDefault="00100EB2">
      <w:pPr>
        <w:snapToGrid w:val="0"/>
        <w:spacing w:line="500" w:lineRule="exact"/>
        <w:rPr>
          <w:rFonts w:ascii="宋体" w:hAnsi="宋体" w:cs="宋体"/>
        </w:rPr>
      </w:pPr>
      <w:r>
        <w:rPr>
          <w:rFonts w:ascii="宋体" w:hAnsi="宋体" w:cs="宋体" w:hint="eastAsia"/>
        </w:rPr>
        <w:t xml:space="preserve">    4.除甲方事先书面同意外，乙方不得部分或全部转让其应履行的合同项下的义务。</w:t>
      </w:r>
    </w:p>
    <w:p w:rsidR="001A6591" w:rsidRDefault="00100EB2">
      <w:pPr>
        <w:numPr>
          <w:ilvl w:val="0"/>
          <w:numId w:val="4"/>
        </w:numPr>
        <w:tabs>
          <w:tab w:val="clear" w:pos="960"/>
          <w:tab w:val="left" w:pos="426"/>
          <w:tab w:val="left" w:pos="709"/>
        </w:tabs>
        <w:snapToGrid w:val="0"/>
        <w:spacing w:line="500" w:lineRule="exact"/>
        <w:ind w:left="0" w:firstLine="0"/>
        <w:rPr>
          <w:rFonts w:ascii="宋体" w:hAnsi="宋体" w:cs="宋体"/>
          <w:b/>
        </w:rPr>
      </w:pPr>
      <w:r>
        <w:rPr>
          <w:rFonts w:ascii="宋体" w:hAnsi="宋体" w:cs="宋体" w:hint="eastAsia"/>
          <w:b/>
        </w:rPr>
        <w:lastRenderedPageBreak/>
        <w:t>合同生效</w:t>
      </w:r>
    </w:p>
    <w:p w:rsidR="001A6591" w:rsidRDefault="00100EB2">
      <w:pPr>
        <w:snapToGrid w:val="0"/>
        <w:spacing w:line="500" w:lineRule="exact"/>
        <w:rPr>
          <w:rFonts w:ascii="宋体" w:hAnsi="宋体" w:cs="宋体"/>
        </w:rPr>
      </w:pPr>
      <w:r>
        <w:rPr>
          <w:rFonts w:ascii="宋体" w:hAnsi="宋体" w:cs="宋体" w:hint="eastAsia"/>
        </w:rPr>
        <w:t xml:space="preserve">    1.合同自甲乙双方法人代表或其授权代表签字盖章之日起生效。</w:t>
      </w:r>
    </w:p>
    <w:p w:rsidR="001A6591" w:rsidRDefault="00100EB2">
      <w:pPr>
        <w:snapToGrid w:val="0"/>
        <w:spacing w:line="500" w:lineRule="exact"/>
        <w:rPr>
          <w:rFonts w:ascii="宋体" w:hAnsi="宋体" w:cs="宋体"/>
        </w:rPr>
      </w:pPr>
      <w:r>
        <w:rPr>
          <w:rFonts w:ascii="宋体" w:hAnsi="宋体" w:cs="宋体" w:hint="eastAsia"/>
        </w:rPr>
        <w:t xml:space="preserve">    2.</w:t>
      </w:r>
      <w:r w:rsidR="00EA4F1C">
        <w:rPr>
          <w:rFonts w:ascii="宋体" w:hAnsi="宋体" w:cs="宋体" w:hint="eastAsia"/>
        </w:rPr>
        <w:t>合同一</w:t>
      </w:r>
      <w:r>
        <w:rPr>
          <w:rFonts w:ascii="宋体" w:hAnsi="宋体" w:cs="宋体" w:hint="eastAsia"/>
        </w:rPr>
        <w:t>式</w:t>
      </w:r>
      <w:r w:rsidR="00EA4F1C">
        <w:rPr>
          <w:rFonts w:ascii="宋体" w:hAnsi="宋体" w:cs="宋体" w:hint="eastAsia"/>
          <w:b/>
          <w:u w:val="single"/>
        </w:rPr>
        <w:t>陆</w:t>
      </w:r>
      <w:r>
        <w:rPr>
          <w:rFonts w:ascii="宋体" w:hAnsi="宋体" w:cs="宋体" w:hint="eastAsia"/>
        </w:rPr>
        <w:t>份，其中甲</w:t>
      </w:r>
      <w:r w:rsidR="00EA4F1C">
        <w:rPr>
          <w:rFonts w:ascii="宋体" w:hAnsi="宋体" w:cs="宋体" w:hint="eastAsia"/>
        </w:rPr>
        <w:t>方执</w:t>
      </w:r>
      <w:r w:rsidR="00EA4F1C" w:rsidRPr="00EA4F1C">
        <w:rPr>
          <w:rFonts w:ascii="宋体" w:hAnsi="宋体" w:cs="宋体" w:hint="eastAsia"/>
          <w:b/>
          <w:u w:val="single"/>
        </w:rPr>
        <w:t>肆</w:t>
      </w:r>
      <w:r w:rsidR="00EA4F1C">
        <w:rPr>
          <w:rFonts w:ascii="宋体" w:hAnsi="宋体" w:cs="宋体" w:hint="eastAsia"/>
        </w:rPr>
        <w:t>份，乙方</w:t>
      </w:r>
      <w:r>
        <w:rPr>
          <w:rFonts w:ascii="宋体" w:hAnsi="宋体" w:cs="宋体" w:hint="eastAsia"/>
        </w:rPr>
        <w:t>执</w:t>
      </w:r>
      <w:r w:rsidR="00EA4F1C" w:rsidRPr="00EA4F1C">
        <w:rPr>
          <w:rFonts w:ascii="宋体" w:hAnsi="宋体" w:cs="宋体" w:hint="eastAsia"/>
          <w:b/>
          <w:u w:val="single"/>
        </w:rPr>
        <w:t>贰</w:t>
      </w:r>
      <w:r>
        <w:rPr>
          <w:rFonts w:ascii="宋体" w:hAnsi="宋体" w:cs="宋体" w:hint="eastAsia"/>
        </w:rPr>
        <w:t>份</w:t>
      </w:r>
      <w:r w:rsidR="00EA4F1C">
        <w:rPr>
          <w:rFonts w:ascii="宋体" w:hAnsi="宋体" w:cs="宋体" w:hint="eastAsia"/>
        </w:rPr>
        <w:t>，具有同等法律效力。</w:t>
      </w:r>
    </w:p>
    <w:p w:rsidR="001A6591" w:rsidRDefault="001A6591">
      <w:pPr>
        <w:spacing w:line="500" w:lineRule="exact"/>
        <w:rPr>
          <w:rFonts w:ascii="宋体" w:hAnsi="宋体" w:cs="宋体"/>
        </w:rPr>
      </w:pPr>
    </w:p>
    <w:p w:rsidR="001A6591" w:rsidRDefault="00100EB2">
      <w:pPr>
        <w:snapToGrid w:val="0"/>
        <w:spacing w:line="500" w:lineRule="exact"/>
        <w:ind w:left="5670" w:hangingChars="2700" w:hanging="5670"/>
        <w:rPr>
          <w:rFonts w:ascii="宋体" w:hAnsi="宋体" w:cs="宋体"/>
        </w:rPr>
      </w:pPr>
      <w:r>
        <w:rPr>
          <w:rFonts w:ascii="宋体" w:hAnsi="宋体" w:cs="宋体" w:hint="eastAsia"/>
        </w:rPr>
        <w:t xml:space="preserve">甲方（盖章）：       </w:t>
      </w:r>
      <w:r w:rsidR="00EA4F1C">
        <w:rPr>
          <w:rFonts w:ascii="宋体" w:hAnsi="宋体" w:cs="宋体"/>
        </w:rPr>
        <w:t xml:space="preserve">                    </w:t>
      </w:r>
      <w:r>
        <w:rPr>
          <w:rFonts w:ascii="宋体" w:hAnsi="宋体" w:cs="宋体" w:hint="eastAsia"/>
        </w:rPr>
        <w:t>乙方（盖章）：</w:t>
      </w:r>
    </w:p>
    <w:p w:rsidR="00EA4F1C" w:rsidRDefault="00EA4F1C">
      <w:pPr>
        <w:snapToGrid w:val="0"/>
        <w:spacing w:line="500" w:lineRule="exact"/>
        <w:rPr>
          <w:rFonts w:ascii="宋体" w:hAnsi="宋体" w:cs="宋体"/>
        </w:rPr>
      </w:pPr>
      <w:r>
        <w:rPr>
          <w:rFonts w:ascii="宋体" w:hAnsi="宋体" w:cs="宋体" w:hint="eastAsia"/>
        </w:rPr>
        <w:t xml:space="preserve">法人代表： </w:t>
      </w:r>
      <w:r>
        <w:rPr>
          <w:rFonts w:ascii="宋体" w:hAnsi="宋体" w:cs="宋体"/>
        </w:rPr>
        <w:t xml:space="preserve">                             </w:t>
      </w:r>
      <w:r>
        <w:rPr>
          <w:rFonts w:ascii="宋体" w:hAnsi="宋体" w:cs="宋体" w:hint="eastAsia"/>
        </w:rPr>
        <w:t>法人代表：</w:t>
      </w:r>
    </w:p>
    <w:p w:rsidR="001A6591" w:rsidRDefault="00EA4F1C">
      <w:pPr>
        <w:snapToGrid w:val="0"/>
        <w:spacing w:line="500" w:lineRule="exact"/>
        <w:rPr>
          <w:rFonts w:ascii="宋体" w:hAnsi="宋体" w:cs="宋体"/>
        </w:rPr>
      </w:pPr>
      <w:r>
        <w:rPr>
          <w:rFonts w:ascii="宋体" w:hAnsi="宋体" w:cs="宋体" w:hint="eastAsia"/>
        </w:rPr>
        <w:t>签约</w:t>
      </w:r>
      <w:r w:rsidR="00100EB2">
        <w:rPr>
          <w:rFonts w:ascii="宋体" w:hAnsi="宋体" w:cs="宋体" w:hint="eastAsia"/>
        </w:rPr>
        <w:t xml:space="preserve">代表：  </w:t>
      </w:r>
      <w:r>
        <w:rPr>
          <w:rFonts w:ascii="宋体" w:hAnsi="宋体" w:cs="宋体" w:hint="eastAsia"/>
        </w:rPr>
        <w:t xml:space="preserve">                            签约</w:t>
      </w:r>
      <w:r w:rsidR="00100EB2">
        <w:rPr>
          <w:rFonts w:ascii="宋体" w:hAnsi="宋体" w:cs="宋体" w:hint="eastAsia"/>
        </w:rPr>
        <w:t xml:space="preserve">代表： </w:t>
      </w:r>
    </w:p>
    <w:p w:rsidR="001A6591" w:rsidRDefault="00100EB2">
      <w:pPr>
        <w:snapToGrid w:val="0"/>
        <w:spacing w:line="500" w:lineRule="exact"/>
        <w:rPr>
          <w:rFonts w:ascii="宋体" w:hAnsi="宋体" w:cs="宋体"/>
        </w:rPr>
      </w:pPr>
      <w:proofErr w:type="gramStart"/>
      <w:r>
        <w:rPr>
          <w:rFonts w:ascii="宋体" w:hAnsi="宋体" w:cs="宋体" w:hint="eastAsia"/>
        </w:rPr>
        <w:t>签定</w:t>
      </w:r>
      <w:proofErr w:type="gramEnd"/>
      <w:r>
        <w:rPr>
          <w:rFonts w:ascii="宋体" w:hAnsi="宋体" w:cs="宋体" w:hint="eastAsia"/>
        </w:rPr>
        <w:t>地点：</w:t>
      </w:r>
    </w:p>
    <w:p w:rsidR="001A6591" w:rsidRDefault="00100EB2">
      <w:pPr>
        <w:rPr>
          <w:rStyle w:val="NormalCharacter"/>
          <w:rFonts w:ascii="华文仿宋" w:eastAsia="华文仿宋" w:hAnsi="华文仿宋"/>
          <w:szCs w:val="21"/>
        </w:rPr>
      </w:pPr>
      <w:r>
        <w:rPr>
          <w:rFonts w:ascii="宋体" w:hAnsi="宋体" w:cs="宋体" w:hint="eastAsia"/>
        </w:rPr>
        <w:t xml:space="preserve">日期：       年     月     日       </w:t>
      </w:r>
      <w:r w:rsidR="00EA4F1C">
        <w:rPr>
          <w:rFonts w:ascii="宋体" w:hAnsi="宋体" w:cs="宋体"/>
        </w:rPr>
        <w:t xml:space="preserve">    </w:t>
      </w:r>
      <w:r>
        <w:rPr>
          <w:rFonts w:ascii="宋体" w:hAnsi="宋体" w:cs="宋体" w:hint="eastAsia"/>
        </w:rPr>
        <w:t xml:space="preserve">日期：       年     月     日   </w:t>
      </w:r>
    </w:p>
    <w:p w:rsidR="001A6591" w:rsidRDefault="00100EB2">
      <w:pPr>
        <w:rPr>
          <w:rStyle w:val="NormalCharacter"/>
          <w:rFonts w:ascii="华文仿宋" w:eastAsia="华文仿宋" w:hAnsi="华文仿宋"/>
          <w:b/>
          <w:sz w:val="32"/>
          <w:szCs w:val="32"/>
        </w:rPr>
      </w:pPr>
      <w:r>
        <w:rPr>
          <w:rStyle w:val="NormalCharacter"/>
          <w:rFonts w:ascii="华文仿宋" w:eastAsia="华文仿宋" w:hAnsi="华文仿宋"/>
          <w:b/>
          <w:sz w:val="32"/>
          <w:szCs w:val="32"/>
        </w:rPr>
        <w:br w:type="page"/>
      </w:r>
    </w:p>
    <w:p w:rsidR="001A6591" w:rsidRDefault="001A6591">
      <w:pPr>
        <w:snapToGrid w:val="0"/>
        <w:spacing w:line="360" w:lineRule="auto"/>
        <w:jc w:val="center"/>
        <w:rPr>
          <w:rStyle w:val="NormalCharacter"/>
          <w:rFonts w:ascii="华文仿宋" w:eastAsia="华文仿宋" w:hAnsi="华文仿宋"/>
          <w:b/>
          <w:sz w:val="28"/>
          <w:szCs w:val="28"/>
        </w:rPr>
        <w:sectPr w:rsidR="001A6591">
          <w:footerReference w:type="even" r:id="rId8"/>
          <w:footerReference w:type="default" r:id="rId9"/>
          <w:headerReference w:type="first" r:id="rId10"/>
          <w:pgSz w:w="11907" w:h="16840"/>
          <w:pgMar w:top="1134" w:right="1418" w:bottom="1134" w:left="1418" w:header="737" w:footer="454" w:gutter="0"/>
          <w:pgNumType w:start="1"/>
          <w:cols w:space="425"/>
          <w:docGrid w:type="linesAndChars" w:linePitch="312"/>
        </w:sectPr>
      </w:pPr>
    </w:p>
    <w:p w:rsidR="001A6591" w:rsidRDefault="00100EB2">
      <w:pPr>
        <w:shd w:val="clear" w:color="auto" w:fill="FFFFFF"/>
        <w:snapToGrid w:val="0"/>
        <w:spacing w:line="360" w:lineRule="auto"/>
        <w:jc w:val="center"/>
        <w:rPr>
          <w:rStyle w:val="NormalCharacter"/>
          <w:rFonts w:ascii="华文仿宋" w:eastAsia="华文仿宋" w:hAnsi="华文仿宋" w:cs="华文仿宋"/>
          <w:b/>
          <w:bCs/>
          <w:sz w:val="28"/>
          <w:szCs w:val="28"/>
        </w:rPr>
      </w:pPr>
      <w:r>
        <w:rPr>
          <w:rStyle w:val="NormalCharacter"/>
          <w:rFonts w:ascii="华文仿宋" w:eastAsia="华文仿宋" w:hAnsi="华文仿宋" w:cs="华文仿宋"/>
          <w:b/>
          <w:bCs/>
          <w:sz w:val="28"/>
          <w:szCs w:val="28"/>
        </w:rPr>
        <w:lastRenderedPageBreak/>
        <w:t>第五部分　响应文件格式</w:t>
      </w:r>
    </w:p>
    <w:p w:rsidR="001A6591" w:rsidRDefault="00100EB2">
      <w:pPr>
        <w:pStyle w:val="UserStyle8"/>
        <w:shd w:val="clear" w:color="auto" w:fill="FFFFFF"/>
        <w:rPr>
          <w:rStyle w:val="NormalCharacter"/>
          <w:rFonts w:ascii="华文仿宋" w:eastAsia="华文仿宋" w:hAnsi="华文仿宋" w:cs="华文仿宋"/>
          <w:b/>
          <w:sz w:val="28"/>
          <w:szCs w:val="28"/>
        </w:rPr>
      </w:pPr>
      <w:r>
        <w:rPr>
          <w:rStyle w:val="NormalCharacter"/>
          <w:rFonts w:ascii="华文仿宋" w:eastAsia="华文仿宋" w:hAnsi="华文仿宋" w:cs="华文仿宋" w:hint="eastAsia"/>
          <w:b/>
          <w:sz w:val="28"/>
          <w:szCs w:val="28"/>
        </w:rPr>
        <w:t>一</w:t>
      </w:r>
      <w:r>
        <w:rPr>
          <w:rStyle w:val="NormalCharacter"/>
          <w:rFonts w:ascii="华文仿宋" w:eastAsia="华文仿宋" w:hAnsi="华文仿宋" w:cs="华文仿宋"/>
          <w:b/>
          <w:sz w:val="28"/>
          <w:szCs w:val="28"/>
        </w:rPr>
        <w:t>、价格部分</w:t>
      </w:r>
    </w:p>
    <w:p w:rsidR="001A6591" w:rsidRDefault="00100EB2">
      <w:pPr>
        <w:shd w:val="clear" w:color="auto" w:fill="FFFFFF"/>
        <w:rPr>
          <w:rStyle w:val="NormalCharacter"/>
          <w:rFonts w:ascii="华文仿宋" w:eastAsia="华文仿宋" w:hAnsi="华文仿宋" w:cs="华文仿宋"/>
          <w:b/>
          <w:bCs/>
          <w:sz w:val="24"/>
        </w:rPr>
      </w:pPr>
      <w:r>
        <w:rPr>
          <w:rStyle w:val="NormalCharacter"/>
          <w:rFonts w:ascii="华文仿宋" w:eastAsia="华文仿宋" w:hAnsi="华文仿宋" w:cs="华文仿宋"/>
          <w:b/>
          <w:bCs/>
          <w:sz w:val="24"/>
        </w:rPr>
        <w:t>1</w:t>
      </w:r>
      <w:r>
        <w:rPr>
          <w:rStyle w:val="NormalCharacter"/>
          <w:rFonts w:ascii="华文仿宋" w:eastAsia="华文仿宋" w:hAnsi="华文仿宋" w:cs="华文仿宋" w:hint="eastAsia"/>
          <w:b/>
          <w:bCs/>
          <w:sz w:val="24"/>
        </w:rPr>
        <w:t>、</w:t>
      </w:r>
      <w:r>
        <w:rPr>
          <w:rStyle w:val="NormalCharacter"/>
          <w:rFonts w:ascii="华文仿宋" w:eastAsia="华文仿宋" w:hAnsi="华文仿宋" w:cs="华文仿宋"/>
          <w:b/>
          <w:bCs/>
          <w:sz w:val="24"/>
        </w:rPr>
        <w:t>开标一览表</w:t>
      </w:r>
    </w:p>
    <w:p w:rsidR="001A6591" w:rsidRDefault="00100EB2">
      <w:pPr>
        <w:shd w:val="clear" w:color="auto" w:fill="FFFFFF"/>
        <w:tabs>
          <w:tab w:val="left" w:pos="8364"/>
        </w:tabs>
        <w:snapToGrid w:val="0"/>
        <w:ind w:right="-58"/>
        <w:rPr>
          <w:rStyle w:val="NormalCharacter"/>
          <w:rFonts w:ascii="华文仿宋" w:eastAsia="华文仿宋" w:hAnsi="华文仿宋"/>
        </w:rPr>
      </w:pPr>
      <w:r>
        <w:rPr>
          <w:rStyle w:val="NormalCharacter"/>
          <w:rFonts w:ascii="华文仿宋" w:eastAsia="华文仿宋" w:hAnsi="华文仿宋"/>
        </w:rPr>
        <w:t>响应人名称：</w:t>
      </w:r>
    </w:p>
    <w:p w:rsidR="001A6591" w:rsidRDefault="00100EB2">
      <w:pPr>
        <w:shd w:val="clear" w:color="auto" w:fill="FFFFFF"/>
        <w:tabs>
          <w:tab w:val="left" w:pos="8364"/>
        </w:tabs>
        <w:snapToGrid w:val="0"/>
        <w:ind w:right="-58"/>
        <w:rPr>
          <w:rStyle w:val="NormalCharacter"/>
          <w:rFonts w:ascii="华文仿宋" w:eastAsia="华文仿宋" w:hAnsi="华文仿宋"/>
        </w:rPr>
      </w:pPr>
      <w:r>
        <w:rPr>
          <w:rStyle w:val="NormalCharacter"/>
          <w:rFonts w:ascii="华文仿宋" w:eastAsia="华文仿宋" w:hAnsi="华文仿宋"/>
        </w:rPr>
        <w:t>采购编号：</w:t>
      </w:r>
    </w:p>
    <w:p w:rsidR="001A6591" w:rsidRDefault="00100EB2">
      <w:pPr>
        <w:shd w:val="clear" w:color="auto" w:fill="FFFFFF"/>
        <w:tabs>
          <w:tab w:val="left" w:pos="8364"/>
        </w:tabs>
        <w:snapToGrid w:val="0"/>
        <w:ind w:right="-58"/>
        <w:rPr>
          <w:rStyle w:val="NormalCharacter"/>
          <w:rFonts w:ascii="华文仿宋" w:eastAsia="华文仿宋" w:hAnsi="华文仿宋"/>
        </w:rPr>
      </w:pPr>
      <w:r>
        <w:rPr>
          <w:rStyle w:val="NormalCharacter"/>
          <w:rFonts w:ascii="华文仿宋" w:eastAsia="华文仿宋" w:hAnsi="华文仿宋"/>
        </w:rPr>
        <w:t>标的名称：</w:t>
      </w:r>
    </w:p>
    <w:p w:rsidR="00FA3720" w:rsidRDefault="00FA3720" w:rsidP="00632F23">
      <w:pPr>
        <w:pStyle w:val="Style3"/>
        <w:ind w:firstLineChars="0" w:firstLine="0"/>
      </w:pPr>
    </w:p>
    <w:tbl>
      <w:tblPr>
        <w:tblStyle w:val="ae"/>
        <w:tblW w:w="9637" w:type="dxa"/>
        <w:jc w:val="center"/>
        <w:tblLayout w:type="fixed"/>
        <w:tblLook w:val="04A0" w:firstRow="1" w:lastRow="0" w:firstColumn="1" w:lastColumn="0" w:noHBand="0" w:noVBand="1"/>
      </w:tblPr>
      <w:tblGrid>
        <w:gridCol w:w="529"/>
        <w:gridCol w:w="778"/>
        <w:gridCol w:w="1039"/>
        <w:gridCol w:w="578"/>
        <w:gridCol w:w="847"/>
        <w:gridCol w:w="1059"/>
        <w:gridCol w:w="982"/>
        <w:gridCol w:w="2126"/>
        <w:gridCol w:w="1699"/>
      </w:tblGrid>
      <w:tr w:rsidR="00FA3720" w:rsidTr="00632F23">
        <w:trPr>
          <w:trHeight w:val="734"/>
          <w:jc w:val="center"/>
        </w:trPr>
        <w:tc>
          <w:tcPr>
            <w:tcW w:w="529" w:type="dxa"/>
            <w:noWrap/>
            <w:vAlign w:val="center"/>
          </w:tcPr>
          <w:p w:rsidR="00FA3720" w:rsidRPr="00632F23" w:rsidRDefault="00FA3720" w:rsidP="00FA3720">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lang w:val="zh-CN"/>
              </w:rPr>
              <w:t>序号</w:t>
            </w:r>
          </w:p>
        </w:tc>
        <w:tc>
          <w:tcPr>
            <w:tcW w:w="1817" w:type="dxa"/>
            <w:gridSpan w:val="2"/>
            <w:noWrap/>
            <w:vAlign w:val="center"/>
          </w:tcPr>
          <w:p w:rsidR="00FA3720" w:rsidRPr="00632F23" w:rsidRDefault="00FA3720" w:rsidP="00FA3720">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rPr>
              <w:t>服务</w:t>
            </w:r>
            <w:r w:rsidRPr="00632F23">
              <w:rPr>
                <w:rStyle w:val="NormalCharacter"/>
                <w:rFonts w:ascii="华文仿宋" w:eastAsia="华文仿宋" w:hAnsi="华文仿宋" w:cs="Times New Roman" w:hint="eastAsia"/>
                <w:b/>
                <w:szCs w:val="21"/>
                <w:lang w:val="zh-CN"/>
              </w:rPr>
              <w:t>类型</w:t>
            </w:r>
          </w:p>
        </w:tc>
        <w:tc>
          <w:tcPr>
            <w:tcW w:w="578" w:type="dxa"/>
            <w:noWrap/>
            <w:vAlign w:val="center"/>
          </w:tcPr>
          <w:p w:rsidR="00FA3720" w:rsidRPr="00632F23" w:rsidRDefault="00FA3720" w:rsidP="00FA3720">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lang w:val="zh-CN"/>
              </w:rPr>
              <w:t>带宽</w:t>
            </w:r>
          </w:p>
        </w:tc>
        <w:tc>
          <w:tcPr>
            <w:tcW w:w="847" w:type="dxa"/>
            <w:noWrap/>
            <w:vAlign w:val="center"/>
          </w:tcPr>
          <w:p w:rsidR="00FA3720" w:rsidRPr="00632F23" w:rsidRDefault="00FA3720" w:rsidP="00FA3720">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rPr>
              <w:t>数量</w:t>
            </w:r>
          </w:p>
        </w:tc>
        <w:tc>
          <w:tcPr>
            <w:tcW w:w="1059" w:type="dxa"/>
            <w:noWrap/>
            <w:vAlign w:val="center"/>
          </w:tcPr>
          <w:p w:rsidR="00FA3720" w:rsidRPr="00632F23" w:rsidRDefault="00FA3720" w:rsidP="00FA3720">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lang w:val="zh-CN"/>
              </w:rPr>
              <w:t>接入地址</w:t>
            </w:r>
          </w:p>
        </w:tc>
        <w:tc>
          <w:tcPr>
            <w:tcW w:w="982" w:type="dxa"/>
            <w:noWrap/>
            <w:vAlign w:val="center"/>
          </w:tcPr>
          <w:p w:rsidR="00FA3720" w:rsidRPr="00632F23" w:rsidRDefault="00FA3720" w:rsidP="00FA3720">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lang w:val="zh-CN"/>
              </w:rPr>
              <w:t>提供IP数量</w:t>
            </w:r>
          </w:p>
        </w:tc>
        <w:tc>
          <w:tcPr>
            <w:tcW w:w="2126" w:type="dxa"/>
            <w:noWrap/>
            <w:vAlign w:val="center"/>
          </w:tcPr>
          <w:p w:rsidR="00FA3720" w:rsidRPr="00632F23" w:rsidRDefault="00FA3720" w:rsidP="00FA3720">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lang w:val="zh-CN"/>
              </w:rPr>
              <w:t>备注</w:t>
            </w:r>
          </w:p>
        </w:tc>
        <w:tc>
          <w:tcPr>
            <w:tcW w:w="1699" w:type="dxa"/>
            <w:noWrap/>
            <w:vAlign w:val="center"/>
          </w:tcPr>
          <w:p w:rsidR="00FA3720" w:rsidRPr="00632F23" w:rsidRDefault="00632F23" w:rsidP="00632F23">
            <w:pPr>
              <w:jc w:val="center"/>
              <w:rPr>
                <w:rStyle w:val="NormalCharacter"/>
                <w:rFonts w:ascii="华文仿宋" w:eastAsia="华文仿宋" w:hAnsi="华文仿宋" w:cs="Times New Roman"/>
                <w:b/>
                <w:szCs w:val="21"/>
                <w:lang w:val="zh-CN"/>
              </w:rPr>
            </w:pPr>
            <w:r w:rsidRPr="00632F23">
              <w:rPr>
                <w:rStyle w:val="NormalCharacter"/>
                <w:rFonts w:ascii="华文仿宋" w:eastAsia="华文仿宋" w:hAnsi="华文仿宋" w:cs="Times New Roman" w:hint="eastAsia"/>
                <w:b/>
                <w:szCs w:val="21"/>
                <w:lang w:val="zh-CN"/>
              </w:rPr>
              <w:t>报</w:t>
            </w:r>
            <w:r w:rsidR="00FA3720" w:rsidRPr="00632F23">
              <w:rPr>
                <w:rStyle w:val="NormalCharacter"/>
                <w:rFonts w:ascii="华文仿宋" w:eastAsia="华文仿宋" w:hAnsi="华文仿宋" w:cs="Times New Roman" w:hint="eastAsia"/>
                <w:b/>
                <w:szCs w:val="21"/>
                <w:lang w:val="zh-CN"/>
              </w:rPr>
              <w:t>价</w:t>
            </w:r>
          </w:p>
          <w:p w:rsidR="00632F23" w:rsidRPr="00632F23" w:rsidRDefault="00632F23" w:rsidP="00632F23">
            <w:pPr>
              <w:pStyle w:val="Style3"/>
              <w:ind w:firstLineChars="0" w:firstLine="0"/>
              <w:rPr>
                <w:b/>
                <w:lang w:val="zh-CN"/>
              </w:rPr>
            </w:pPr>
            <w:r w:rsidRPr="00632F23">
              <w:rPr>
                <w:rFonts w:hint="eastAsia"/>
                <w:b/>
                <w:lang w:val="zh-CN"/>
              </w:rPr>
              <w:t>（单位：人民币）</w:t>
            </w:r>
          </w:p>
        </w:tc>
      </w:tr>
      <w:tr w:rsidR="00FA3720" w:rsidTr="00632F23">
        <w:trPr>
          <w:trHeight w:val="943"/>
          <w:jc w:val="center"/>
        </w:trPr>
        <w:tc>
          <w:tcPr>
            <w:tcW w:w="529" w:type="dxa"/>
            <w:vMerge w:val="restart"/>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1</w:t>
            </w:r>
          </w:p>
        </w:tc>
        <w:tc>
          <w:tcPr>
            <w:tcW w:w="778" w:type="dxa"/>
            <w:vMerge w:val="restart"/>
            <w:noWrap/>
            <w:vAlign w:val="center"/>
          </w:tcPr>
          <w:p w:rsidR="00FA3720" w:rsidRPr="00632F23" w:rsidRDefault="00FA3720" w:rsidP="00FA3720">
            <w:pPr>
              <w:jc w:val="center"/>
              <w:rPr>
                <w:rStyle w:val="NormalCharacter"/>
                <w:rFonts w:ascii="华文仿宋" w:eastAsia="华文仿宋" w:hAnsi="华文仿宋" w:cs="Times New Roman"/>
                <w:b/>
                <w:szCs w:val="21"/>
              </w:rPr>
            </w:pPr>
            <w:r w:rsidRPr="00632F23">
              <w:rPr>
                <w:rStyle w:val="NormalCharacter"/>
                <w:rFonts w:ascii="华文仿宋" w:eastAsia="华文仿宋" w:hAnsi="华文仿宋" w:cs="Times New Roman" w:hint="eastAsia"/>
                <w:b/>
                <w:szCs w:val="21"/>
              </w:rPr>
              <w:t>语音通信服务</w:t>
            </w:r>
          </w:p>
        </w:tc>
        <w:tc>
          <w:tcPr>
            <w:tcW w:w="1039" w:type="dxa"/>
            <w:noWrap/>
            <w:vAlign w:val="center"/>
          </w:tcPr>
          <w:p w:rsidR="00FA3720" w:rsidRPr="00632F23" w:rsidRDefault="00FA3720" w:rsidP="00FA3720">
            <w:pPr>
              <w:jc w:val="center"/>
              <w:rPr>
                <w:rStyle w:val="NormalCharacter"/>
                <w:rFonts w:ascii="华文仿宋" w:eastAsia="华文仿宋" w:hAnsi="华文仿宋" w:cs="Times New Roman"/>
                <w:b/>
                <w:szCs w:val="21"/>
              </w:rPr>
            </w:pPr>
            <w:r w:rsidRPr="00632F23">
              <w:rPr>
                <w:rStyle w:val="NormalCharacter"/>
                <w:rFonts w:ascii="华文仿宋" w:eastAsia="华文仿宋" w:hAnsi="华文仿宋" w:cs="Times New Roman"/>
                <w:b/>
                <w:szCs w:val="21"/>
              </w:rPr>
              <w:t>语音系统建设及运维服务</w:t>
            </w:r>
          </w:p>
        </w:tc>
        <w:tc>
          <w:tcPr>
            <w:tcW w:w="578"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847"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1项</w:t>
            </w:r>
          </w:p>
        </w:tc>
        <w:tc>
          <w:tcPr>
            <w:tcW w:w="1059"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982"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2126" w:type="dxa"/>
            <w:noWrap/>
            <w:vAlign w:val="center"/>
          </w:tcPr>
          <w:p w:rsidR="00FA3720" w:rsidRDefault="00FA3720" w:rsidP="00FA3720">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含设备投入、安装、调测、</w:t>
            </w:r>
            <w:proofErr w:type="gramStart"/>
            <w:r>
              <w:rPr>
                <w:rStyle w:val="NormalCharacter"/>
                <w:rFonts w:ascii="华文仿宋" w:eastAsia="华文仿宋" w:hAnsi="华文仿宋" w:cs="Times New Roman" w:hint="eastAsia"/>
                <w:szCs w:val="21"/>
                <w:lang w:val="zh-CN"/>
              </w:rPr>
              <w:t>一年维保及</w:t>
            </w:r>
            <w:proofErr w:type="gramEnd"/>
            <w:r>
              <w:rPr>
                <w:rStyle w:val="NormalCharacter"/>
                <w:rFonts w:ascii="华文仿宋" w:eastAsia="华文仿宋" w:hAnsi="华文仿宋" w:cs="Times New Roman" w:hint="eastAsia"/>
                <w:szCs w:val="21"/>
                <w:lang w:val="zh-CN"/>
              </w:rPr>
              <w:t>整体项目设计、监理</w:t>
            </w:r>
          </w:p>
        </w:tc>
        <w:tc>
          <w:tcPr>
            <w:tcW w:w="1699" w:type="dxa"/>
            <w:noWrap/>
            <w:vAlign w:val="center"/>
          </w:tcPr>
          <w:p w:rsidR="00FA3720" w:rsidRDefault="00632F23"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szCs w:val="21"/>
                <w:u w:val="single"/>
              </w:rPr>
              <w:t xml:space="preserve">        </w:t>
            </w:r>
            <w:r w:rsidR="00FA3720">
              <w:rPr>
                <w:rStyle w:val="NormalCharacter"/>
                <w:rFonts w:ascii="华文仿宋" w:eastAsia="华文仿宋" w:hAnsi="华文仿宋" w:cs="Times New Roman" w:hint="eastAsia"/>
                <w:szCs w:val="21"/>
              </w:rPr>
              <w:t>元/年</w:t>
            </w:r>
          </w:p>
        </w:tc>
      </w:tr>
      <w:tr w:rsidR="00FA3720" w:rsidTr="00632F23">
        <w:trPr>
          <w:trHeight w:val="756"/>
          <w:jc w:val="center"/>
        </w:trPr>
        <w:tc>
          <w:tcPr>
            <w:tcW w:w="529" w:type="dxa"/>
            <w:vMerge/>
            <w:noWrap/>
            <w:vAlign w:val="center"/>
          </w:tcPr>
          <w:p w:rsidR="00FA3720" w:rsidRDefault="00FA3720" w:rsidP="00FA3720">
            <w:pPr>
              <w:jc w:val="center"/>
              <w:rPr>
                <w:rStyle w:val="NormalCharacter"/>
                <w:rFonts w:ascii="华文仿宋" w:eastAsia="华文仿宋" w:hAnsi="华文仿宋" w:cs="Times New Roman"/>
                <w:szCs w:val="21"/>
              </w:rPr>
            </w:pPr>
          </w:p>
        </w:tc>
        <w:tc>
          <w:tcPr>
            <w:tcW w:w="778" w:type="dxa"/>
            <w:vMerge/>
            <w:noWrap/>
            <w:vAlign w:val="center"/>
          </w:tcPr>
          <w:p w:rsidR="00FA3720" w:rsidRPr="00632F23" w:rsidRDefault="00FA3720" w:rsidP="00FA3720">
            <w:pPr>
              <w:jc w:val="center"/>
              <w:rPr>
                <w:rStyle w:val="NormalCharacter"/>
                <w:rFonts w:ascii="华文仿宋" w:eastAsia="华文仿宋" w:hAnsi="华文仿宋" w:cs="Times New Roman"/>
                <w:b/>
                <w:szCs w:val="21"/>
              </w:rPr>
            </w:pPr>
          </w:p>
        </w:tc>
        <w:tc>
          <w:tcPr>
            <w:tcW w:w="1039" w:type="dxa"/>
            <w:noWrap/>
            <w:vAlign w:val="center"/>
          </w:tcPr>
          <w:p w:rsidR="00FA3720" w:rsidRPr="00632F23" w:rsidRDefault="00FA3720" w:rsidP="00FA3720">
            <w:pPr>
              <w:jc w:val="center"/>
              <w:rPr>
                <w:rStyle w:val="NormalCharacter"/>
                <w:rFonts w:ascii="华文仿宋" w:eastAsia="华文仿宋" w:hAnsi="华文仿宋" w:cs="Times New Roman"/>
                <w:b/>
                <w:szCs w:val="21"/>
              </w:rPr>
            </w:pPr>
            <w:r w:rsidRPr="00632F23">
              <w:rPr>
                <w:rStyle w:val="NormalCharacter"/>
                <w:rFonts w:ascii="华文仿宋" w:eastAsia="华文仿宋" w:hAnsi="华文仿宋" w:cs="Times New Roman" w:hint="eastAsia"/>
                <w:b/>
                <w:szCs w:val="21"/>
              </w:rPr>
              <w:t>语音中继电路</w:t>
            </w:r>
          </w:p>
        </w:tc>
        <w:tc>
          <w:tcPr>
            <w:tcW w:w="578"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2M</w:t>
            </w:r>
          </w:p>
        </w:tc>
        <w:tc>
          <w:tcPr>
            <w:tcW w:w="847"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4条</w:t>
            </w:r>
          </w:p>
        </w:tc>
        <w:tc>
          <w:tcPr>
            <w:tcW w:w="1059"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lang w:val="zh-CN"/>
              </w:rPr>
              <w:t>医院行政楼</w:t>
            </w:r>
          </w:p>
        </w:tc>
        <w:tc>
          <w:tcPr>
            <w:tcW w:w="982" w:type="dxa"/>
            <w:noWrap/>
            <w:vAlign w:val="center"/>
          </w:tcPr>
          <w:p w:rsidR="00FA3720" w:rsidRDefault="00FA3720"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hint="eastAsia"/>
                <w:szCs w:val="21"/>
              </w:rPr>
              <w:t>/</w:t>
            </w:r>
          </w:p>
        </w:tc>
        <w:tc>
          <w:tcPr>
            <w:tcW w:w="2126" w:type="dxa"/>
            <w:noWrap/>
            <w:vAlign w:val="center"/>
          </w:tcPr>
          <w:p w:rsidR="00FA3720" w:rsidRDefault="00FA3720" w:rsidP="00FA3720">
            <w:pPr>
              <w:jc w:val="center"/>
              <w:rPr>
                <w:rStyle w:val="NormalCharacter"/>
                <w:rFonts w:ascii="华文仿宋" w:eastAsia="华文仿宋" w:hAnsi="华文仿宋" w:cs="Times New Roman"/>
                <w:szCs w:val="21"/>
                <w:lang w:val="zh-CN"/>
              </w:rPr>
            </w:pPr>
            <w:r>
              <w:rPr>
                <w:rStyle w:val="NormalCharacter"/>
                <w:rFonts w:ascii="华文仿宋" w:eastAsia="华文仿宋" w:hAnsi="华文仿宋" w:cs="Times New Roman" w:hint="eastAsia"/>
                <w:szCs w:val="21"/>
                <w:lang w:val="zh-CN"/>
              </w:rPr>
              <w:t>月租费</w:t>
            </w:r>
            <w:r w:rsidR="00632F23">
              <w:rPr>
                <w:rStyle w:val="NormalCharacter"/>
                <w:rFonts w:ascii="华文仿宋" w:eastAsia="华文仿宋" w:hAnsi="华文仿宋" w:cs="Times New Roman"/>
                <w:szCs w:val="21"/>
                <w:u w:val="single"/>
              </w:rPr>
              <w:t xml:space="preserve">     </w:t>
            </w:r>
            <w:r>
              <w:rPr>
                <w:rStyle w:val="NormalCharacter"/>
                <w:rFonts w:ascii="华文仿宋" w:eastAsia="华文仿宋" w:hAnsi="华文仿宋" w:cs="Times New Roman" w:hint="eastAsia"/>
                <w:szCs w:val="21"/>
                <w:lang w:val="zh-CN"/>
              </w:rPr>
              <w:t>元/月/条，合计</w:t>
            </w:r>
            <w:r w:rsidR="00632F23">
              <w:rPr>
                <w:rStyle w:val="NormalCharacter"/>
                <w:rFonts w:ascii="华文仿宋" w:eastAsia="华文仿宋" w:hAnsi="华文仿宋" w:cs="Times New Roman"/>
                <w:szCs w:val="21"/>
                <w:u w:val="single"/>
              </w:rPr>
              <w:t xml:space="preserve">    </w:t>
            </w:r>
            <w:r>
              <w:rPr>
                <w:rStyle w:val="NormalCharacter"/>
                <w:rFonts w:ascii="华文仿宋" w:eastAsia="华文仿宋" w:hAnsi="华文仿宋" w:cs="Times New Roman" w:hint="eastAsia"/>
                <w:szCs w:val="21"/>
                <w:lang w:val="zh-CN"/>
              </w:rPr>
              <w:t>元/月</w:t>
            </w:r>
          </w:p>
        </w:tc>
        <w:tc>
          <w:tcPr>
            <w:tcW w:w="1699" w:type="dxa"/>
            <w:noWrap/>
            <w:vAlign w:val="center"/>
          </w:tcPr>
          <w:p w:rsidR="00FA3720" w:rsidRDefault="00632F23" w:rsidP="00FA3720">
            <w:pPr>
              <w:jc w:val="center"/>
              <w:rPr>
                <w:rStyle w:val="NormalCharacter"/>
                <w:rFonts w:ascii="华文仿宋" w:eastAsia="华文仿宋" w:hAnsi="华文仿宋" w:cs="Times New Roman"/>
                <w:szCs w:val="21"/>
              </w:rPr>
            </w:pPr>
            <w:r>
              <w:rPr>
                <w:rStyle w:val="NormalCharacter"/>
                <w:rFonts w:ascii="华文仿宋" w:eastAsia="华文仿宋" w:hAnsi="华文仿宋" w:cs="Times New Roman"/>
                <w:szCs w:val="21"/>
              </w:rPr>
              <w:t xml:space="preserve"> </w:t>
            </w:r>
            <w:r>
              <w:rPr>
                <w:rStyle w:val="NormalCharacter"/>
                <w:rFonts w:ascii="华文仿宋" w:eastAsia="华文仿宋" w:hAnsi="华文仿宋" w:cs="Times New Roman"/>
                <w:szCs w:val="21"/>
                <w:u w:val="single"/>
              </w:rPr>
              <w:t xml:space="preserve">        </w:t>
            </w:r>
            <w:r w:rsidR="00FA3720">
              <w:rPr>
                <w:rStyle w:val="NormalCharacter"/>
                <w:rFonts w:ascii="华文仿宋" w:eastAsia="华文仿宋" w:hAnsi="华文仿宋" w:cs="Times New Roman" w:hint="eastAsia"/>
                <w:szCs w:val="21"/>
              </w:rPr>
              <w:t>元/年</w:t>
            </w:r>
          </w:p>
        </w:tc>
      </w:tr>
    </w:tbl>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9"/>
        <w:gridCol w:w="1532"/>
        <w:gridCol w:w="7517"/>
      </w:tblGrid>
      <w:tr w:rsidR="001A6591" w:rsidTr="00B366CA">
        <w:trPr>
          <w:cantSplit/>
          <w:trHeight w:val="72"/>
          <w:jc w:val="center"/>
        </w:trPr>
        <w:tc>
          <w:tcPr>
            <w:tcW w:w="579" w:type="dxa"/>
            <w:vAlign w:val="center"/>
          </w:tcPr>
          <w:p w:rsidR="001A6591" w:rsidRDefault="00100EB2">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2</w:t>
            </w:r>
          </w:p>
        </w:tc>
        <w:tc>
          <w:tcPr>
            <w:tcW w:w="1532" w:type="dxa"/>
            <w:vAlign w:val="center"/>
          </w:tcPr>
          <w:p w:rsidR="001A6591" w:rsidRDefault="00100EB2">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各种税费</w:t>
            </w:r>
          </w:p>
        </w:tc>
        <w:tc>
          <w:tcPr>
            <w:tcW w:w="7517" w:type="dxa"/>
            <w:vAlign w:val="center"/>
          </w:tcPr>
          <w:p w:rsidR="001A6591" w:rsidRDefault="001A6591">
            <w:pPr>
              <w:tabs>
                <w:tab w:val="left" w:pos="8364"/>
              </w:tabs>
              <w:snapToGrid w:val="0"/>
              <w:ind w:right="-58"/>
              <w:jc w:val="center"/>
              <w:rPr>
                <w:rStyle w:val="NormalCharacter"/>
                <w:rFonts w:ascii="华文仿宋" w:eastAsia="华文仿宋" w:hAnsi="华文仿宋" w:cs="华文仿宋"/>
                <w:b/>
                <w:bCs/>
                <w:sz w:val="8"/>
                <w:szCs w:val="21"/>
                <w:u w:val="single"/>
              </w:rPr>
            </w:pPr>
          </w:p>
        </w:tc>
      </w:tr>
      <w:tr w:rsidR="001A6591" w:rsidTr="00B366CA">
        <w:trPr>
          <w:cantSplit/>
          <w:trHeight w:val="72"/>
          <w:jc w:val="center"/>
        </w:trPr>
        <w:tc>
          <w:tcPr>
            <w:tcW w:w="579" w:type="dxa"/>
            <w:vAlign w:val="center"/>
          </w:tcPr>
          <w:p w:rsidR="001A6591" w:rsidRDefault="00100EB2">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3</w:t>
            </w:r>
          </w:p>
        </w:tc>
        <w:tc>
          <w:tcPr>
            <w:tcW w:w="1532" w:type="dxa"/>
            <w:vAlign w:val="center"/>
          </w:tcPr>
          <w:p w:rsidR="001A6591" w:rsidRDefault="00100EB2">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运输费</w:t>
            </w:r>
          </w:p>
        </w:tc>
        <w:tc>
          <w:tcPr>
            <w:tcW w:w="7517" w:type="dxa"/>
            <w:vAlign w:val="center"/>
          </w:tcPr>
          <w:p w:rsidR="001A6591" w:rsidRDefault="001A6591">
            <w:pPr>
              <w:tabs>
                <w:tab w:val="left" w:pos="8364"/>
              </w:tabs>
              <w:snapToGrid w:val="0"/>
              <w:ind w:right="-58"/>
              <w:jc w:val="center"/>
              <w:rPr>
                <w:rStyle w:val="NormalCharacter"/>
                <w:rFonts w:ascii="华文仿宋" w:eastAsia="华文仿宋" w:hAnsi="华文仿宋" w:cs="华文仿宋"/>
                <w:b/>
                <w:bCs/>
                <w:sz w:val="8"/>
                <w:szCs w:val="21"/>
                <w:u w:val="single"/>
              </w:rPr>
            </w:pPr>
          </w:p>
        </w:tc>
      </w:tr>
      <w:tr w:rsidR="001A6591" w:rsidTr="00B366CA">
        <w:trPr>
          <w:cantSplit/>
          <w:trHeight w:val="121"/>
          <w:jc w:val="center"/>
        </w:trPr>
        <w:tc>
          <w:tcPr>
            <w:tcW w:w="579" w:type="dxa"/>
            <w:vAlign w:val="center"/>
          </w:tcPr>
          <w:p w:rsidR="001A6591" w:rsidRDefault="00100EB2">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4</w:t>
            </w:r>
          </w:p>
        </w:tc>
        <w:tc>
          <w:tcPr>
            <w:tcW w:w="1532" w:type="dxa"/>
            <w:vAlign w:val="center"/>
          </w:tcPr>
          <w:p w:rsidR="001A6591" w:rsidRDefault="00100EB2">
            <w:pPr>
              <w:tabs>
                <w:tab w:val="left" w:pos="8364"/>
              </w:tabs>
              <w:snapToGrid w:val="0"/>
              <w:spacing w:line="240" w:lineRule="atLeast"/>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其他费用</w:t>
            </w:r>
          </w:p>
        </w:tc>
        <w:tc>
          <w:tcPr>
            <w:tcW w:w="7517" w:type="dxa"/>
            <w:vAlign w:val="center"/>
          </w:tcPr>
          <w:p w:rsidR="001A6591" w:rsidRDefault="001A6591">
            <w:pPr>
              <w:tabs>
                <w:tab w:val="left" w:pos="8364"/>
              </w:tabs>
              <w:snapToGrid w:val="0"/>
              <w:ind w:right="-58"/>
              <w:jc w:val="center"/>
              <w:rPr>
                <w:rStyle w:val="NormalCharacter"/>
                <w:rFonts w:ascii="华文仿宋" w:eastAsia="华文仿宋" w:hAnsi="华文仿宋" w:cs="华文仿宋"/>
                <w:b/>
                <w:bCs/>
                <w:sz w:val="12"/>
                <w:szCs w:val="21"/>
                <w:u w:val="single"/>
              </w:rPr>
            </w:pPr>
          </w:p>
        </w:tc>
      </w:tr>
      <w:tr w:rsidR="001A6591" w:rsidTr="00B366CA">
        <w:trPr>
          <w:cantSplit/>
          <w:trHeight w:val="294"/>
          <w:jc w:val="center"/>
        </w:trPr>
        <w:tc>
          <w:tcPr>
            <w:tcW w:w="2111" w:type="dxa"/>
            <w:gridSpan w:val="2"/>
            <w:vAlign w:val="center"/>
          </w:tcPr>
          <w:p w:rsidR="001A6591" w:rsidRDefault="00100EB2">
            <w:pPr>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合计总价</w:t>
            </w:r>
          </w:p>
          <w:p w:rsidR="001A6591" w:rsidRDefault="00100EB2">
            <w:pPr>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（单位：人民币）</w:t>
            </w:r>
          </w:p>
          <w:p w:rsidR="001A6591" w:rsidRDefault="00100EB2">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大写及小写</w:t>
            </w:r>
          </w:p>
        </w:tc>
        <w:tc>
          <w:tcPr>
            <w:tcW w:w="7517" w:type="dxa"/>
            <w:vAlign w:val="center"/>
          </w:tcPr>
          <w:p w:rsidR="001A6591" w:rsidRDefault="00100EB2">
            <w:pPr>
              <w:tabs>
                <w:tab w:val="left" w:pos="8364"/>
              </w:tabs>
              <w:snapToGrid w:val="0"/>
              <w:ind w:right="-58"/>
              <w:rPr>
                <w:rStyle w:val="NormalCharacter"/>
                <w:rFonts w:ascii="华文仿宋" w:eastAsia="华文仿宋" w:hAnsi="华文仿宋" w:cs="华文仿宋"/>
                <w:b/>
                <w:bCs/>
                <w:szCs w:val="21"/>
                <w:u w:val="single"/>
              </w:rPr>
            </w:pPr>
            <w:r>
              <w:rPr>
                <w:rStyle w:val="NormalCharacter"/>
                <w:rFonts w:ascii="华文仿宋" w:eastAsia="华文仿宋" w:hAnsi="华文仿宋" w:cs="华文仿宋"/>
                <w:b/>
                <w:bCs/>
                <w:szCs w:val="21"/>
                <w:u w:val="single"/>
              </w:rPr>
              <w:t>大写：</w:t>
            </w:r>
          </w:p>
          <w:p w:rsidR="001A6591" w:rsidRDefault="00100EB2">
            <w:pPr>
              <w:tabs>
                <w:tab w:val="left" w:pos="8364"/>
              </w:tabs>
              <w:snapToGrid w:val="0"/>
              <w:ind w:right="-58"/>
              <w:rPr>
                <w:rStyle w:val="NormalCharacter"/>
                <w:rFonts w:ascii="华文仿宋" w:eastAsia="华文仿宋" w:hAnsi="华文仿宋" w:cs="华文仿宋"/>
                <w:b/>
                <w:bCs/>
                <w:szCs w:val="21"/>
                <w:u w:val="single"/>
              </w:rPr>
            </w:pPr>
            <w:r>
              <w:rPr>
                <w:rStyle w:val="NormalCharacter"/>
                <w:rFonts w:ascii="华文仿宋" w:eastAsia="华文仿宋" w:hAnsi="华文仿宋" w:cs="华文仿宋"/>
                <w:b/>
                <w:bCs/>
                <w:szCs w:val="21"/>
                <w:u w:val="single"/>
              </w:rPr>
              <w:t>小写：</w:t>
            </w:r>
          </w:p>
        </w:tc>
      </w:tr>
      <w:tr w:rsidR="001A6591" w:rsidTr="00B366CA">
        <w:trPr>
          <w:cantSplit/>
          <w:trHeight w:val="282"/>
          <w:jc w:val="center"/>
        </w:trPr>
        <w:tc>
          <w:tcPr>
            <w:tcW w:w="579" w:type="dxa"/>
            <w:vAlign w:val="center"/>
          </w:tcPr>
          <w:p w:rsidR="001A6591" w:rsidRDefault="00100EB2">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5</w:t>
            </w:r>
          </w:p>
        </w:tc>
        <w:tc>
          <w:tcPr>
            <w:tcW w:w="1532" w:type="dxa"/>
            <w:vAlign w:val="center"/>
          </w:tcPr>
          <w:p w:rsidR="001A6591" w:rsidRDefault="00100EB2">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响应有效期</w:t>
            </w:r>
          </w:p>
        </w:tc>
        <w:tc>
          <w:tcPr>
            <w:tcW w:w="7517" w:type="dxa"/>
            <w:vAlign w:val="center"/>
          </w:tcPr>
          <w:p w:rsidR="001A6591" w:rsidRDefault="00100EB2">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szCs w:val="21"/>
              </w:rPr>
              <w:t>自开标之日起90个公历日</w:t>
            </w:r>
          </w:p>
        </w:tc>
      </w:tr>
      <w:tr w:rsidR="001A6591" w:rsidTr="00B366CA">
        <w:trPr>
          <w:cantSplit/>
          <w:trHeight w:val="282"/>
          <w:jc w:val="center"/>
        </w:trPr>
        <w:tc>
          <w:tcPr>
            <w:tcW w:w="579" w:type="dxa"/>
            <w:vAlign w:val="center"/>
          </w:tcPr>
          <w:p w:rsidR="001A6591" w:rsidRDefault="00100EB2">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6</w:t>
            </w:r>
          </w:p>
        </w:tc>
        <w:tc>
          <w:tcPr>
            <w:tcW w:w="1532" w:type="dxa"/>
            <w:vAlign w:val="center"/>
          </w:tcPr>
          <w:p w:rsidR="001A6591" w:rsidRDefault="00100EB2">
            <w:pPr>
              <w:tabs>
                <w:tab w:val="left" w:pos="8364"/>
              </w:tabs>
              <w:snapToGrid w:val="0"/>
              <w:ind w:right="-58"/>
              <w:jc w:val="center"/>
              <w:rPr>
                <w:rStyle w:val="NormalCharacter"/>
                <w:rFonts w:ascii="华文仿宋" w:eastAsia="华文仿宋" w:hAnsi="华文仿宋" w:cs="华文仿宋"/>
                <w:b/>
                <w:bCs/>
                <w:szCs w:val="21"/>
              </w:rPr>
            </w:pPr>
            <w:r>
              <w:rPr>
                <w:rStyle w:val="NormalCharacter"/>
                <w:rFonts w:ascii="华文仿宋" w:eastAsia="华文仿宋" w:hAnsi="华文仿宋" w:cs="华文仿宋"/>
                <w:b/>
                <w:bCs/>
                <w:szCs w:val="21"/>
              </w:rPr>
              <w:t>备注</w:t>
            </w:r>
          </w:p>
        </w:tc>
        <w:tc>
          <w:tcPr>
            <w:tcW w:w="7517" w:type="dxa"/>
            <w:vAlign w:val="center"/>
          </w:tcPr>
          <w:p w:rsidR="001A6591" w:rsidRDefault="001A6591">
            <w:pPr>
              <w:tabs>
                <w:tab w:val="left" w:pos="8364"/>
              </w:tabs>
              <w:snapToGrid w:val="0"/>
              <w:ind w:right="-58"/>
              <w:jc w:val="center"/>
              <w:rPr>
                <w:rStyle w:val="NormalCharacter"/>
                <w:rFonts w:ascii="华文仿宋" w:eastAsia="华文仿宋" w:hAnsi="华文仿宋"/>
                <w:szCs w:val="21"/>
              </w:rPr>
            </w:pPr>
          </w:p>
        </w:tc>
      </w:tr>
    </w:tbl>
    <w:p w:rsidR="001A6591" w:rsidRDefault="00100EB2">
      <w:pPr>
        <w:shd w:val="clear" w:color="auto" w:fill="FFFFFF"/>
        <w:spacing w:line="280" w:lineRule="exact"/>
        <w:rPr>
          <w:rStyle w:val="NormalCharacter"/>
          <w:rFonts w:ascii="华文仿宋" w:eastAsia="华文仿宋" w:hAnsi="华文仿宋"/>
          <w:szCs w:val="21"/>
        </w:rPr>
      </w:pPr>
      <w:r>
        <w:rPr>
          <w:rStyle w:val="NormalCharacter"/>
          <w:rFonts w:ascii="华文仿宋" w:eastAsia="华文仿宋" w:hAnsi="华文仿宋"/>
          <w:szCs w:val="21"/>
        </w:rPr>
        <w:t>注：1.响应人须按要求填写所有信息，不得随意更改本表格式。</w:t>
      </w:r>
    </w:p>
    <w:p w:rsidR="001A6591" w:rsidRDefault="00632F23">
      <w:pPr>
        <w:shd w:val="clear" w:color="auto" w:fill="FFFFFF"/>
        <w:spacing w:line="280" w:lineRule="exact"/>
        <w:ind w:firstLineChars="200" w:firstLine="420"/>
        <w:rPr>
          <w:rStyle w:val="NormalCharacter"/>
          <w:rFonts w:ascii="华文仿宋" w:eastAsia="华文仿宋" w:hAnsi="华文仿宋"/>
        </w:rPr>
      </w:pPr>
      <w:r>
        <w:rPr>
          <w:rStyle w:val="NormalCharacter"/>
          <w:rFonts w:ascii="华文仿宋" w:eastAsia="华文仿宋" w:hAnsi="华文仿宋"/>
          <w:szCs w:val="21"/>
        </w:rPr>
        <w:t>2</w:t>
      </w:r>
      <w:r w:rsidR="00100EB2">
        <w:rPr>
          <w:rStyle w:val="NormalCharacter"/>
          <w:rFonts w:ascii="华文仿宋" w:eastAsia="华文仿宋" w:hAnsi="华文仿宋"/>
          <w:szCs w:val="21"/>
        </w:rPr>
        <w:t>.此表是响应文件的必要文件，是响应文件的组成部分，还应另附一份封装在一个信封中，作为唱标之用。</w:t>
      </w:r>
    </w:p>
    <w:p w:rsidR="001A6591" w:rsidRDefault="001A6591">
      <w:pPr>
        <w:shd w:val="clear" w:color="auto" w:fill="FFFFFF"/>
        <w:spacing w:line="280" w:lineRule="exact"/>
        <w:ind w:firstLineChars="200" w:firstLine="420"/>
        <w:rPr>
          <w:rStyle w:val="NormalCharacter"/>
          <w:rFonts w:ascii="华文仿宋" w:eastAsia="华文仿宋" w:hAnsi="华文仿宋"/>
          <w:szCs w:val="21"/>
        </w:rPr>
      </w:pPr>
    </w:p>
    <w:p w:rsidR="001A6591" w:rsidRDefault="00100EB2">
      <w:pPr>
        <w:shd w:val="clear" w:color="auto" w:fill="FFFFFF"/>
        <w:snapToGrid w:val="0"/>
        <w:jc w:val="right"/>
        <w:rPr>
          <w:rStyle w:val="NormalCharacter"/>
          <w:rFonts w:ascii="华文仿宋" w:eastAsia="华文仿宋" w:hAnsi="华文仿宋"/>
          <w:szCs w:val="21"/>
        </w:rPr>
      </w:pPr>
      <w:r>
        <w:rPr>
          <w:rStyle w:val="NormalCharacter"/>
          <w:rFonts w:ascii="华文仿宋" w:eastAsia="华文仿宋" w:hAnsi="华文仿宋"/>
          <w:szCs w:val="21"/>
        </w:rPr>
        <w:t>响应人法定代表人（或法定代表人授权代表）签字：</w:t>
      </w:r>
    </w:p>
    <w:p w:rsidR="001A6591" w:rsidRDefault="00100EB2">
      <w:pPr>
        <w:shd w:val="clear" w:color="auto" w:fill="FFFFFF"/>
        <w:snapToGrid w:val="0"/>
        <w:jc w:val="right"/>
        <w:rPr>
          <w:rStyle w:val="NormalCharacter"/>
          <w:rFonts w:ascii="华文仿宋" w:eastAsia="华文仿宋" w:hAnsi="华文仿宋"/>
          <w:szCs w:val="21"/>
          <w:u w:val="single"/>
        </w:rPr>
      </w:pPr>
      <w:r>
        <w:rPr>
          <w:rStyle w:val="NormalCharacter"/>
          <w:rFonts w:ascii="华文仿宋" w:eastAsia="华文仿宋" w:hAnsi="华文仿宋"/>
          <w:szCs w:val="21"/>
        </w:rPr>
        <w:t>响应人名称（加盖公章）：</w:t>
      </w:r>
    </w:p>
    <w:p w:rsidR="001A6591" w:rsidRDefault="00100EB2" w:rsidP="00B366CA">
      <w:pPr>
        <w:shd w:val="clear" w:color="auto" w:fill="FFFFFF"/>
        <w:jc w:val="right"/>
        <w:rPr>
          <w:rStyle w:val="NormalCharacter"/>
          <w:rFonts w:ascii="华文仿宋" w:eastAsia="华文仿宋" w:hAnsi="华文仿宋"/>
          <w:sz w:val="28"/>
          <w:szCs w:val="28"/>
        </w:rPr>
      </w:pPr>
      <w:r>
        <w:rPr>
          <w:rStyle w:val="NormalCharacter"/>
          <w:rFonts w:ascii="华文仿宋" w:eastAsia="华文仿宋" w:hAnsi="华文仿宋"/>
          <w:szCs w:val="21"/>
        </w:rPr>
        <w:t xml:space="preserve">日期：   年   月   </w:t>
      </w:r>
      <w:r w:rsidR="00B366CA">
        <w:rPr>
          <w:rStyle w:val="NormalCharacter"/>
          <w:rFonts w:ascii="华文仿宋" w:eastAsia="华文仿宋" w:hAnsi="华文仿宋" w:hint="eastAsia"/>
          <w:szCs w:val="21"/>
        </w:rPr>
        <w:t>日</w:t>
      </w:r>
    </w:p>
    <w:p w:rsidR="001A6591" w:rsidRDefault="001A6591">
      <w:pPr>
        <w:rPr>
          <w:rFonts w:hint="eastAsia"/>
        </w:rPr>
      </w:pPr>
      <w:bookmarkStart w:id="11" w:name="_GoBack"/>
      <w:bookmarkEnd w:id="11"/>
    </w:p>
    <w:sectPr w:rsidR="001A6591" w:rsidSect="00003812">
      <w:footerReference w:type="default" r:id="rId11"/>
      <w:pgSz w:w="11907" w:h="16840"/>
      <w:pgMar w:top="1134" w:right="1418" w:bottom="1134" w:left="1418" w:header="737" w:footer="454"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068" w:rsidRDefault="00055068" w:rsidP="001A6591">
      <w:r>
        <w:separator/>
      </w:r>
    </w:p>
  </w:endnote>
  <w:endnote w:type="continuationSeparator" w:id="0">
    <w:p w:rsidR="00055068" w:rsidRDefault="00055068" w:rsidP="001A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SimSun-Identity-H">
    <w:altName w:val="宋体"/>
    <w:charset w:val="86"/>
    <w:family w:val="auto"/>
    <w:pitch w:val="default"/>
    <w:sig w:usb0="00000000" w:usb1="00000000" w:usb2="00000000" w:usb3="00000000" w:csb0="00040001" w:csb1="00000000"/>
  </w:font>
  <w:font w:name="inherit">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0" w:rsidRDefault="00FA3720">
    <w:pPr>
      <w:pStyle w:val="a9"/>
      <w:framePr w:wrap="around" w:hAnchor="text" w:xAlign="center" w:y="1"/>
      <w:rPr>
        <w:rStyle w:val="PageNumber"/>
      </w:rPr>
    </w:pPr>
  </w:p>
  <w:p w:rsidR="00FA3720" w:rsidRDefault="00FA3720">
    <w:pPr>
      <w:pStyle w:val="a9"/>
      <w:ind w:right="360"/>
      <w:rPr>
        <w:rStyle w:val="NormalCharacte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0" w:rsidRDefault="00055068">
    <w:pPr>
      <w:pStyle w:val="a9"/>
      <w:ind w:right="360"/>
      <w:rPr>
        <w:rStyle w:val="NormalCharacter"/>
      </w:rPr>
    </w:pPr>
    <w:r>
      <w:rPr>
        <w:rStyle w:val="NormalCharacter"/>
      </w:rPr>
      <w:pict>
        <v:shapetype id="_x0000_t202" coordsize="21600,21600" o:spt="202" path="m,l,21600r21600,l21600,xe">
          <v:stroke joinstyle="miter"/>
          <v:path gradientshapeok="t" o:connecttype="rect"/>
        </v:shapetype>
        <v:shape id="_x0000_s2050" type="#_x0000_t202" style="position:absolute;margin-left:6in;margin-top:-4.2pt;width:90pt;height:23.4pt;z-index:251659264"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VKhQPWAAAA&#10;CgEAAA8AAAAAAAAAAQAgAAAAIgAAAGRycy9kb3ducmV2LnhtbFBLAQIUABQAAAAIAIdO4kBGZKWy&#10;rQEAAE4DAAAOAAAAAAAAAAEAIAAAACUBAABkcnMvZTJvRG9jLnhtbFBLBQYAAAAABgAGAFkBAABE&#10;BQAAAAA=&#10;" filled="f" stroked="f">
          <v:textbox>
            <w:txbxContent>
              <w:p w:rsidR="00FA3720" w:rsidRDefault="00FA3720">
                <w:pPr>
                  <w:rPr>
                    <w:rStyle w:val="NormalCharacter"/>
                    <w:rFonts w:cs="Times New Roman"/>
                    <w:b/>
                    <w:bCs/>
                    <w:color w:val="FFFFFF"/>
                  </w:rPr>
                </w:pPr>
                <w:r>
                  <w:rPr>
                    <w:rStyle w:val="NormalCharacter"/>
                    <w:rFonts w:cs="Times New Roman"/>
                    <w:b/>
                    <w:bCs/>
                    <w:color w:val="FFFFFF"/>
                    <w:kern w:val="0"/>
                    <w:szCs w:val="21"/>
                  </w:rPr>
                  <w:t>第页</w:t>
                </w:r>
              </w:p>
              <w:p w:rsidR="00FA3720" w:rsidRDefault="00FA3720">
                <w:pPr>
                  <w:rPr>
                    <w:rStyle w:val="NormalCharacter"/>
                  </w:rPr>
                </w:pPr>
              </w:p>
            </w:txbxContent>
          </v:textbox>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0" w:rsidRDefault="00FA3720">
    <w:pPr>
      <w:pStyle w:val="a9"/>
      <w:ind w:right="360"/>
      <w:rPr>
        <w:rStyle w:val="NormalCharact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068" w:rsidRDefault="00055068" w:rsidP="001A6591">
      <w:r>
        <w:separator/>
      </w:r>
    </w:p>
  </w:footnote>
  <w:footnote w:type="continuationSeparator" w:id="0">
    <w:p w:rsidR="00055068" w:rsidRDefault="00055068" w:rsidP="001A65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20" w:rsidRDefault="00FA3720">
    <w:pPr>
      <w:pStyle w:val="ab"/>
      <w:tabs>
        <w:tab w:val="left" w:pos="1350"/>
      </w:tabs>
      <w:rPr>
        <w:rStyle w:val="NormalCharacter"/>
      </w:rPr>
    </w:pPr>
    <w:r>
      <w:rPr>
        <w:rStyle w:val="NormalCharact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D9F4CD"/>
    <w:multiLevelType w:val="singleLevel"/>
    <w:tmpl w:val="89D9F4CD"/>
    <w:lvl w:ilvl="0">
      <w:start w:val="1"/>
      <w:numFmt w:val="chineseCounting"/>
      <w:suff w:val="nothing"/>
      <w:lvlText w:val="（%1）"/>
      <w:lvlJc w:val="left"/>
      <w:rPr>
        <w:rFonts w:hint="eastAsia"/>
      </w:rPr>
    </w:lvl>
  </w:abstractNum>
  <w:abstractNum w:abstractNumId="1" w15:restartNumberingAfterBreak="0">
    <w:nsid w:val="BB9192A9"/>
    <w:multiLevelType w:val="multilevel"/>
    <w:tmpl w:val="BB9192A9"/>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183C604A"/>
    <w:multiLevelType w:val="singleLevel"/>
    <w:tmpl w:val="183C604A"/>
    <w:lvl w:ilvl="0">
      <w:start w:val="1"/>
      <w:numFmt w:val="japaneseCounting"/>
      <w:lvlText w:val="%1、"/>
      <w:lvlJc w:val="left"/>
      <w:pPr>
        <w:tabs>
          <w:tab w:val="left" w:pos="960"/>
        </w:tabs>
        <w:ind w:left="960" w:hanging="480"/>
      </w:pPr>
      <w:rPr>
        <w:rFonts w:hint="eastAsia"/>
      </w:rPr>
    </w:lvl>
  </w:abstractNum>
  <w:abstractNum w:abstractNumId="3" w15:restartNumberingAfterBreak="0">
    <w:nsid w:val="1FB06209"/>
    <w:multiLevelType w:val="multilevel"/>
    <w:tmpl w:val="1FB06209"/>
    <w:lvl w:ilvl="0">
      <w:start w:val="5"/>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14C37A"/>
    <w:multiLevelType w:val="singleLevel"/>
    <w:tmpl w:val="3914C37A"/>
    <w:lvl w:ilvl="0">
      <w:start w:val="6"/>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94A7421"/>
    <w:rsid w:val="00003812"/>
    <w:rsid w:val="00055068"/>
    <w:rsid w:val="001003B8"/>
    <w:rsid w:val="00100EB2"/>
    <w:rsid w:val="0013201D"/>
    <w:rsid w:val="00147743"/>
    <w:rsid w:val="00153192"/>
    <w:rsid w:val="00183507"/>
    <w:rsid w:val="001A6591"/>
    <w:rsid w:val="001D311A"/>
    <w:rsid w:val="001F2FFC"/>
    <w:rsid w:val="0021171F"/>
    <w:rsid w:val="0021337B"/>
    <w:rsid w:val="00285A84"/>
    <w:rsid w:val="0029121D"/>
    <w:rsid w:val="0030149D"/>
    <w:rsid w:val="00310C21"/>
    <w:rsid w:val="0032153C"/>
    <w:rsid w:val="00354C1E"/>
    <w:rsid w:val="00377057"/>
    <w:rsid w:val="003C4730"/>
    <w:rsid w:val="003C791F"/>
    <w:rsid w:val="003F570B"/>
    <w:rsid w:val="00432DA1"/>
    <w:rsid w:val="004A1434"/>
    <w:rsid w:val="004F4425"/>
    <w:rsid w:val="00567A37"/>
    <w:rsid w:val="00582D5F"/>
    <w:rsid w:val="005A431C"/>
    <w:rsid w:val="005D031E"/>
    <w:rsid w:val="005D0E56"/>
    <w:rsid w:val="00617D39"/>
    <w:rsid w:val="00620C5E"/>
    <w:rsid w:val="00632F23"/>
    <w:rsid w:val="006337A5"/>
    <w:rsid w:val="006C2065"/>
    <w:rsid w:val="006D4163"/>
    <w:rsid w:val="006F6D41"/>
    <w:rsid w:val="007120DA"/>
    <w:rsid w:val="007238B6"/>
    <w:rsid w:val="00734487"/>
    <w:rsid w:val="00734603"/>
    <w:rsid w:val="00755D97"/>
    <w:rsid w:val="007A572B"/>
    <w:rsid w:val="007B58C1"/>
    <w:rsid w:val="007C3412"/>
    <w:rsid w:val="008025D5"/>
    <w:rsid w:val="00863210"/>
    <w:rsid w:val="009003ED"/>
    <w:rsid w:val="00955F38"/>
    <w:rsid w:val="009F4A63"/>
    <w:rsid w:val="00A11B8D"/>
    <w:rsid w:val="00A333CB"/>
    <w:rsid w:val="00A66B4A"/>
    <w:rsid w:val="00AA1018"/>
    <w:rsid w:val="00B366CA"/>
    <w:rsid w:val="00BA117C"/>
    <w:rsid w:val="00BE704A"/>
    <w:rsid w:val="00C54549"/>
    <w:rsid w:val="00D0148E"/>
    <w:rsid w:val="00D2575F"/>
    <w:rsid w:val="00E255B2"/>
    <w:rsid w:val="00E729E8"/>
    <w:rsid w:val="00EA4F1C"/>
    <w:rsid w:val="00F0045D"/>
    <w:rsid w:val="00F4693C"/>
    <w:rsid w:val="00F621A0"/>
    <w:rsid w:val="00FA3720"/>
    <w:rsid w:val="00FB17FA"/>
    <w:rsid w:val="00FB6B8F"/>
    <w:rsid w:val="00FC64B7"/>
    <w:rsid w:val="00FF2EFC"/>
    <w:rsid w:val="00FF7BE1"/>
    <w:rsid w:val="01957A77"/>
    <w:rsid w:val="02505ED7"/>
    <w:rsid w:val="029013BA"/>
    <w:rsid w:val="051266F3"/>
    <w:rsid w:val="06E62DF5"/>
    <w:rsid w:val="083258C3"/>
    <w:rsid w:val="0CA45D16"/>
    <w:rsid w:val="17CE4270"/>
    <w:rsid w:val="17F710DE"/>
    <w:rsid w:val="1B6E4382"/>
    <w:rsid w:val="1DC76476"/>
    <w:rsid w:val="209E2131"/>
    <w:rsid w:val="21FE2FD5"/>
    <w:rsid w:val="24A64BAB"/>
    <w:rsid w:val="24F06520"/>
    <w:rsid w:val="294A7421"/>
    <w:rsid w:val="3373568C"/>
    <w:rsid w:val="3AB76B49"/>
    <w:rsid w:val="3B351AA2"/>
    <w:rsid w:val="3B552E56"/>
    <w:rsid w:val="3F5B0675"/>
    <w:rsid w:val="40BB74D8"/>
    <w:rsid w:val="461072A5"/>
    <w:rsid w:val="4C4252D3"/>
    <w:rsid w:val="50E15C09"/>
    <w:rsid w:val="558C04D2"/>
    <w:rsid w:val="5CBC0DE9"/>
    <w:rsid w:val="5FAD6EF7"/>
    <w:rsid w:val="5FF0264E"/>
    <w:rsid w:val="60A4451D"/>
    <w:rsid w:val="610874F5"/>
    <w:rsid w:val="61557D05"/>
    <w:rsid w:val="66773834"/>
    <w:rsid w:val="671771B7"/>
    <w:rsid w:val="68BE3C1B"/>
    <w:rsid w:val="6ADD3145"/>
    <w:rsid w:val="704C644B"/>
    <w:rsid w:val="739D7D0D"/>
    <w:rsid w:val="74D7044B"/>
    <w:rsid w:val="7C254783"/>
    <w:rsid w:val="7D527E8A"/>
    <w:rsid w:val="7F540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DEC3B0"/>
  <w15:docId w15:val="{408B1D5E-811E-4CCC-BA6F-19E8BF32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rsid w:val="001A6591"/>
    <w:pPr>
      <w:jc w:val="both"/>
      <w:textAlignment w:val="baseline"/>
    </w:pPr>
    <w:rPr>
      <w:rFonts w:cstheme="minorBidi"/>
      <w:kern w:val="2"/>
      <w:sz w:val="21"/>
      <w:szCs w:val="24"/>
    </w:rPr>
  </w:style>
  <w:style w:type="paragraph" w:styleId="1">
    <w:name w:val="heading 1"/>
    <w:basedOn w:val="a"/>
    <w:next w:val="a"/>
    <w:qFormat/>
    <w:rsid w:val="001A6591"/>
    <w:pPr>
      <w:keepNext/>
      <w:keepLines/>
      <w:numPr>
        <w:numId w:val="1"/>
      </w:numPr>
      <w:spacing w:before="120" w:after="120"/>
      <w:jc w:val="center"/>
      <w:outlineLvl w:val="0"/>
    </w:pPr>
    <w:rPr>
      <w:rFonts w:ascii="Calibri"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99"/>
    <w:qFormat/>
    <w:rsid w:val="001A6591"/>
    <w:pPr>
      <w:widowControl w:val="0"/>
      <w:ind w:firstLineChars="200" w:firstLine="420"/>
      <w:jc w:val="both"/>
    </w:pPr>
    <w:rPr>
      <w:rFonts w:ascii="Calibri" w:hAnsi="Calibri"/>
      <w:kern w:val="2"/>
      <w:szCs w:val="24"/>
    </w:rPr>
  </w:style>
  <w:style w:type="paragraph" w:styleId="a3">
    <w:name w:val="Normal Indent"/>
    <w:basedOn w:val="a"/>
    <w:next w:val="Default"/>
    <w:qFormat/>
    <w:rsid w:val="001A6591"/>
    <w:pPr>
      <w:ind w:firstLine="420"/>
    </w:pPr>
    <w:rPr>
      <w:szCs w:val="20"/>
    </w:rPr>
  </w:style>
  <w:style w:type="paragraph" w:customStyle="1" w:styleId="Default">
    <w:name w:val="Default"/>
    <w:qFormat/>
    <w:rsid w:val="001A6591"/>
    <w:pPr>
      <w:widowControl w:val="0"/>
      <w:autoSpaceDE w:val="0"/>
      <w:autoSpaceDN w:val="0"/>
      <w:adjustRightInd w:val="0"/>
    </w:pPr>
    <w:rPr>
      <w:rFonts w:ascii="宋体" w:cs="宋体"/>
      <w:color w:val="000000"/>
      <w:sz w:val="24"/>
      <w:szCs w:val="24"/>
    </w:rPr>
  </w:style>
  <w:style w:type="paragraph" w:styleId="a4">
    <w:name w:val="caption"/>
    <w:basedOn w:val="a"/>
    <w:next w:val="a"/>
    <w:qFormat/>
    <w:rsid w:val="001A6591"/>
    <w:rPr>
      <w:rFonts w:ascii="Arial" w:eastAsia="黑体" w:hAnsi="Arial"/>
      <w:sz w:val="20"/>
      <w:szCs w:val="20"/>
    </w:rPr>
  </w:style>
  <w:style w:type="paragraph" w:styleId="a5">
    <w:name w:val="annotation text"/>
    <w:basedOn w:val="a"/>
    <w:link w:val="a6"/>
    <w:qFormat/>
    <w:rsid w:val="001A6591"/>
    <w:pPr>
      <w:jc w:val="left"/>
    </w:pPr>
  </w:style>
  <w:style w:type="paragraph" w:styleId="a7">
    <w:name w:val="Balloon Text"/>
    <w:basedOn w:val="a"/>
    <w:link w:val="a8"/>
    <w:qFormat/>
    <w:rsid w:val="001A6591"/>
    <w:rPr>
      <w:sz w:val="18"/>
      <w:szCs w:val="18"/>
    </w:rPr>
  </w:style>
  <w:style w:type="paragraph" w:styleId="a9">
    <w:name w:val="footer"/>
    <w:basedOn w:val="a"/>
    <w:link w:val="aa"/>
    <w:uiPriority w:val="99"/>
    <w:qFormat/>
    <w:rsid w:val="001A6591"/>
    <w:pPr>
      <w:tabs>
        <w:tab w:val="center" w:pos="4153"/>
        <w:tab w:val="right" w:pos="8306"/>
      </w:tabs>
      <w:snapToGrid w:val="0"/>
      <w:jc w:val="left"/>
    </w:pPr>
    <w:rPr>
      <w:kern w:val="0"/>
      <w:sz w:val="18"/>
      <w:szCs w:val="18"/>
    </w:rPr>
  </w:style>
  <w:style w:type="paragraph" w:styleId="ab">
    <w:name w:val="header"/>
    <w:basedOn w:val="a"/>
    <w:qFormat/>
    <w:rsid w:val="001A6591"/>
    <w:pPr>
      <w:pBdr>
        <w:bottom w:val="single" w:sz="6" w:space="1" w:color="000000"/>
      </w:pBdr>
      <w:tabs>
        <w:tab w:val="center" w:pos="4153"/>
        <w:tab w:val="right" w:pos="8306"/>
      </w:tabs>
      <w:snapToGrid w:val="0"/>
      <w:jc w:val="center"/>
    </w:pPr>
    <w:rPr>
      <w:kern w:val="0"/>
      <w:sz w:val="18"/>
      <w:szCs w:val="18"/>
    </w:rPr>
  </w:style>
  <w:style w:type="paragraph" w:styleId="ac">
    <w:name w:val="annotation subject"/>
    <w:basedOn w:val="a5"/>
    <w:next w:val="a5"/>
    <w:link w:val="ad"/>
    <w:qFormat/>
    <w:rsid w:val="001A6591"/>
    <w:rPr>
      <w:b/>
      <w:bCs/>
    </w:rPr>
  </w:style>
  <w:style w:type="table" w:styleId="ae">
    <w:name w:val="Table Grid"/>
    <w:basedOn w:val="a1"/>
    <w:qFormat/>
    <w:rsid w:val="001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rsid w:val="001A6591"/>
    <w:rPr>
      <w:rFonts w:eastAsia="宋体"/>
      <w:kern w:val="2"/>
      <w:sz w:val="24"/>
      <w:szCs w:val="24"/>
      <w:lang w:val="en-US" w:eastAsia="zh-CN" w:bidi="ar-SA"/>
    </w:rPr>
  </w:style>
  <w:style w:type="character" w:styleId="af0">
    <w:name w:val="Hyperlink"/>
    <w:qFormat/>
    <w:rsid w:val="001A6591"/>
    <w:rPr>
      <w:color w:val="0000FF"/>
      <w:u w:val="single"/>
    </w:rPr>
  </w:style>
  <w:style w:type="character" w:styleId="af1">
    <w:name w:val="annotation reference"/>
    <w:basedOn w:val="a0"/>
    <w:qFormat/>
    <w:rsid w:val="001A6591"/>
    <w:rPr>
      <w:sz w:val="21"/>
      <w:szCs w:val="21"/>
    </w:rPr>
  </w:style>
  <w:style w:type="character" w:customStyle="1" w:styleId="NormalCharacter">
    <w:name w:val="NormalCharacter"/>
    <w:qFormat/>
    <w:rsid w:val="001A6591"/>
  </w:style>
  <w:style w:type="paragraph" w:customStyle="1" w:styleId="TOC1">
    <w:name w:val="TOC1"/>
    <w:basedOn w:val="a"/>
    <w:next w:val="a"/>
    <w:qFormat/>
    <w:rsid w:val="001A6591"/>
  </w:style>
  <w:style w:type="paragraph" w:customStyle="1" w:styleId="PlainText">
    <w:name w:val="PlainText"/>
    <w:basedOn w:val="a"/>
    <w:qFormat/>
    <w:rsid w:val="001A6591"/>
    <w:rPr>
      <w:rFonts w:ascii="宋体" w:hAnsi="Courier New"/>
      <w:kern w:val="0"/>
      <w:sz w:val="20"/>
      <w:szCs w:val="21"/>
    </w:rPr>
  </w:style>
  <w:style w:type="paragraph" w:customStyle="1" w:styleId="NormalIndent">
    <w:name w:val="NormalIndent"/>
    <w:basedOn w:val="a"/>
    <w:qFormat/>
    <w:rsid w:val="001A6591"/>
    <w:pPr>
      <w:ind w:firstLine="420"/>
    </w:pPr>
    <w:rPr>
      <w:kern w:val="0"/>
      <w:sz w:val="20"/>
      <w:szCs w:val="20"/>
    </w:rPr>
  </w:style>
  <w:style w:type="paragraph" w:customStyle="1" w:styleId="UserStyle116">
    <w:name w:val="UserStyle_116"/>
    <w:qFormat/>
    <w:rsid w:val="001A6591"/>
    <w:pPr>
      <w:jc w:val="both"/>
      <w:textAlignment w:val="baseline"/>
    </w:pPr>
    <w:rPr>
      <w:rFonts w:ascii="Arial Unicode MS" w:eastAsia="Arial Unicode MS" w:hAnsi="Arial Unicode MS" w:cstheme="minorBidi"/>
      <w:color w:val="000000"/>
      <w:kern w:val="2"/>
      <w:sz w:val="21"/>
      <w:szCs w:val="21"/>
    </w:rPr>
  </w:style>
  <w:style w:type="character" w:customStyle="1" w:styleId="UserStyle9">
    <w:name w:val="UserStyle_9"/>
    <w:qFormat/>
    <w:rsid w:val="001A6591"/>
  </w:style>
  <w:style w:type="paragraph" w:customStyle="1" w:styleId="BodyTextIndent">
    <w:name w:val="BodyTextIndent"/>
    <w:basedOn w:val="a"/>
    <w:qFormat/>
    <w:rsid w:val="001A6591"/>
    <w:pPr>
      <w:ind w:firstLineChars="352" w:firstLine="830"/>
    </w:pPr>
    <w:rPr>
      <w:rFonts w:ascii="仿宋_GB2312" w:eastAsia="仿宋_GB2312"/>
      <w:kern w:val="0"/>
      <w:sz w:val="32"/>
      <w:szCs w:val="20"/>
    </w:rPr>
  </w:style>
  <w:style w:type="paragraph" w:customStyle="1" w:styleId="BodyText3">
    <w:name w:val="BodyText3"/>
    <w:basedOn w:val="a"/>
    <w:qFormat/>
    <w:rsid w:val="001A6591"/>
    <w:pPr>
      <w:spacing w:after="120"/>
    </w:pPr>
    <w:rPr>
      <w:kern w:val="0"/>
      <w:sz w:val="16"/>
      <w:szCs w:val="16"/>
    </w:rPr>
  </w:style>
  <w:style w:type="paragraph" w:customStyle="1" w:styleId="UserStyle150">
    <w:name w:val="UserStyle_150"/>
    <w:basedOn w:val="a"/>
    <w:qFormat/>
    <w:rsid w:val="001A6591"/>
    <w:pPr>
      <w:keepNext/>
      <w:spacing w:before="60" w:after="60" w:line="300" w:lineRule="auto"/>
      <w:jc w:val="center"/>
      <w:textAlignment w:val="center"/>
    </w:pPr>
    <w:rPr>
      <w:spacing w:val="20"/>
      <w:kern w:val="0"/>
      <w:sz w:val="24"/>
      <w:szCs w:val="20"/>
    </w:rPr>
  </w:style>
  <w:style w:type="paragraph" w:customStyle="1" w:styleId="IndexHeading">
    <w:name w:val="IndexHeading"/>
    <w:basedOn w:val="a"/>
    <w:next w:val="Index1"/>
    <w:qFormat/>
    <w:rsid w:val="001A6591"/>
    <w:rPr>
      <w:szCs w:val="20"/>
    </w:rPr>
  </w:style>
  <w:style w:type="paragraph" w:customStyle="1" w:styleId="Index1">
    <w:name w:val="Index1"/>
    <w:basedOn w:val="a"/>
    <w:next w:val="a"/>
    <w:semiHidden/>
    <w:qFormat/>
    <w:rsid w:val="001A6591"/>
    <w:pPr>
      <w:tabs>
        <w:tab w:val="left" w:pos="7740"/>
      </w:tabs>
      <w:jc w:val="center"/>
    </w:pPr>
    <w:rPr>
      <w:rFonts w:ascii="仿宋" w:eastAsia="仿宋" w:hAnsi="仿宋"/>
      <w:b/>
      <w:sz w:val="28"/>
      <w:szCs w:val="28"/>
    </w:rPr>
  </w:style>
  <w:style w:type="paragraph" w:customStyle="1" w:styleId="UserStyle8">
    <w:name w:val="UserStyle_8"/>
    <w:basedOn w:val="a"/>
    <w:qFormat/>
    <w:rsid w:val="001A6591"/>
    <w:pPr>
      <w:spacing w:before="25" w:after="25"/>
      <w:jc w:val="left"/>
    </w:pPr>
    <w:rPr>
      <w:rFonts w:cs="Times New Roman"/>
      <w:bCs/>
      <w:spacing w:val="10"/>
      <w:kern w:val="0"/>
      <w:sz w:val="24"/>
      <w:szCs w:val="20"/>
    </w:rPr>
  </w:style>
  <w:style w:type="paragraph" w:customStyle="1" w:styleId="UserStyle175">
    <w:name w:val="UserStyle_175"/>
    <w:basedOn w:val="a"/>
    <w:next w:val="a4"/>
    <w:qFormat/>
    <w:rsid w:val="001A6591"/>
    <w:pPr>
      <w:jc w:val="center"/>
    </w:pPr>
    <w:rPr>
      <w:b/>
      <w:color w:val="000000"/>
      <w:sz w:val="24"/>
      <w:szCs w:val="21"/>
    </w:rPr>
  </w:style>
  <w:style w:type="paragraph" w:customStyle="1" w:styleId="UserStyle92">
    <w:name w:val="UserStyle_92"/>
    <w:basedOn w:val="a"/>
    <w:next w:val="a4"/>
    <w:qFormat/>
    <w:rsid w:val="001A6591"/>
    <w:pPr>
      <w:ind w:leftChars="-64" w:left="-132" w:rightChars="-50" w:right="-105" w:hanging="2"/>
      <w:jc w:val="center"/>
    </w:pPr>
    <w:rPr>
      <w:b/>
      <w:color w:val="FF0000"/>
      <w:szCs w:val="21"/>
      <w:lang w:val="en-GB"/>
    </w:rPr>
  </w:style>
  <w:style w:type="paragraph" w:customStyle="1" w:styleId="UserStyle101">
    <w:name w:val="UserStyle_101"/>
    <w:qFormat/>
    <w:rsid w:val="001A6591"/>
    <w:pPr>
      <w:textAlignment w:val="baseline"/>
    </w:pPr>
    <w:rPr>
      <w:rFonts w:ascii="宋体" w:cstheme="minorBidi"/>
      <w:color w:val="000000"/>
      <w:sz w:val="24"/>
      <w:szCs w:val="24"/>
    </w:rPr>
  </w:style>
  <w:style w:type="character" w:customStyle="1" w:styleId="UserStyle53">
    <w:name w:val="UserStyle_53"/>
    <w:qFormat/>
    <w:rsid w:val="001A6591"/>
    <w:rPr>
      <w:rFonts w:eastAsia="宋体"/>
      <w:kern w:val="2"/>
      <w:sz w:val="24"/>
      <w:szCs w:val="24"/>
      <w:lang w:val="en-US" w:eastAsia="zh-CN" w:bidi="ar-SA"/>
    </w:rPr>
  </w:style>
  <w:style w:type="character" w:customStyle="1" w:styleId="PageNumber">
    <w:name w:val="PageNumber"/>
    <w:basedOn w:val="NormalCharacter"/>
    <w:qFormat/>
    <w:rsid w:val="001A6591"/>
  </w:style>
  <w:style w:type="character" w:customStyle="1" w:styleId="a6">
    <w:name w:val="批注文字 字符"/>
    <w:basedOn w:val="a0"/>
    <w:link w:val="a5"/>
    <w:qFormat/>
    <w:rsid w:val="001A6591"/>
    <w:rPr>
      <w:rFonts w:cstheme="minorBidi"/>
      <w:kern w:val="2"/>
      <w:sz w:val="21"/>
      <w:szCs w:val="24"/>
    </w:rPr>
  </w:style>
  <w:style w:type="character" w:customStyle="1" w:styleId="ad">
    <w:name w:val="批注主题 字符"/>
    <w:basedOn w:val="a6"/>
    <w:link w:val="ac"/>
    <w:qFormat/>
    <w:rsid w:val="001A6591"/>
    <w:rPr>
      <w:rFonts w:cstheme="minorBidi"/>
      <w:b/>
      <w:bCs/>
      <w:kern w:val="2"/>
      <w:sz w:val="21"/>
      <w:szCs w:val="24"/>
    </w:rPr>
  </w:style>
  <w:style w:type="character" w:customStyle="1" w:styleId="a8">
    <w:name w:val="批注框文本 字符"/>
    <w:basedOn w:val="a0"/>
    <w:link w:val="a7"/>
    <w:qFormat/>
    <w:rsid w:val="001A6591"/>
    <w:rPr>
      <w:rFonts w:cstheme="minorBidi"/>
      <w:kern w:val="2"/>
      <w:sz w:val="18"/>
      <w:szCs w:val="18"/>
    </w:rPr>
  </w:style>
  <w:style w:type="character" w:customStyle="1" w:styleId="ca-12">
    <w:name w:val="ca-12"/>
    <w:qFormat/>
    <w:rsid w:val="001A6591"/>
    <w:rPr>
      <w:rFonts w:eastAsia="宋体" w:cs="Times New Roman"/>
      <w:kern w:val="2"/>
      <w:sz w:val="24"/>
      <w:szCs w:val="24"/>
      <w:lang w:val="en-US" w:eastAsia="zh-CN" w:bidi="ar-SA"/>
    </w:rPr>
  </w:style>
  <w:style w:type="paragraph" w:styleId="af2">
    <w:name w:val="List Paragraph"/>
    <w:basedOn w:val="a"/>
    <w:uiPriority w:val="99"/>
    <w:qFormat/>
    <w:rsid w:val="001A6591"/>
    <w:pPr>
      <w:ind w:firstLineChars="200" w:firstLine="420"/>
    </w:pPr>
  </w:style>
  <w:style w:type="character" w:customStyle="1" w:styleId="xdrichtextbox2">
    <w:name w:val="xdrichtextbox2"/>
    <w:basedOn w:val="a0"/>
    <w:qFormat/>
    <w:rsid w:val="001A6591"/>
    <w:rPr>
      <w:color w:val="0000FF"/>
      <w:sz w:val="18"/>
      <w:szCs w:val="18"/>
      <w:u w:val="none"/>
      <w:bdr w:val="single" w:sz="8" w:space="0" w:color="DCDCDC"/>
      <w:shd w:val="clear" w:color="auto" w:fill="FFFFFF"/>
    </w:rPr>
  </w:style>
  <w:style w:type="paragraph" w:customStyle="1" w:styleId="10">
    <w:name w:val="列出段落1"/>
    <w:basedOn w:val="a"/>
    <w:uiPriority w:val="99"/>
    <w:qFormat/>
    <w:rsid w:val="001A6591"/>
    <w:pPr>
      <w:ind w:left="709" w:right="709" w:firstLine="420"/>
      <w:jc w:val="left"/>
    </w:pPr>
    <w:rPr>
      <w:rFonts w:cs="Times New Roman"/>
      <w:kern w:val="0"/>
      <w:sz w:val="20"/>
    </w:rPr>
  </w:style>
  <w:style w:type="character" w:customStyle="1" w:styleId="aa">
    <w:name w:val="页脚 字符"/>
    <w:basedOn w:val="a0"/>
    <w:link w:val="a9"/>
    <w:uiPriority w:val="99"/>
    <w:rsid w:val="00B366CA"/>
    <w:rPr>
      <w:rFonts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Administrator</cp:lastModifiedBy>
  <cp:revision>6</cp:revision>
  <dcterms:created xsi:type="dcterms:W3CDTF">2021-07-06T09:34:00Z</dcterms:created>
  <dcterms:modified xsi:type="dcterms:W3CDTF">2021-07-07T01:23:00Z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7B369E0CC558475985B09F6CA0C269D8</vt:lpwstr>
  </property>
</Properties>
</file>