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center"/>
        <w:textAlignment w:val="auto"/>
        <w:rPr>
          <w:rFonts w:hint="eastAsia" w:ascii="宋体" w:hAnsi="宋体" w:cs="宋体"/>
          <w:b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服务</w:t>
      </w:r>
      <w:bookmarkStart w:id="0" w:name="_GoBack"/>
      <w:bookmarkEnd w:id="0"/>
      <w:r>
        <w:rPr>
          <w:rFonts w:hint="eastAsia" w:ascii="宋体" w:hAnsi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项目清单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 w:ascii="宋体" w:hAnsi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本项目服务范围包括我院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（含北院区、南院区）</w:t>
      </w:r>
      <w:r>
        <w:rPr>
          <w:rFonts w:hint="default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管辖范围的全部区域，包括但不限于南北院区的住院楼、门诊楼、行政办公楼、教学楼、宿舍楼、地下车库、花园、通道外围等的化粪池、隔油池及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地下</w:t>
      </w:r>
      <w:r>
        <w:rPr>
          <w:rFonts w:hint="default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管道疏通、清理、维护（明细见附表）。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firstLine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  <w:t>化粪池清理服务</w:t>
      </w:r>
    </w:p>
    <w:tbl>
      <w:tblPr>
        <w:tblStyle w:val="5"/>
        <w:tblW w:w="9557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604"/>
        <w:gridCol w:w="2388"/>
        <w:gridCol w:w="939"/>
        <w:gridCol w:w="1257"/>
        <w:gridCol w:w="1077"/>
        <w:gridCol w:w="2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院区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化粪池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位置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组数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估计总容积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清理频率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北院区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制剂部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包年，每月清理一次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空调维修间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72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洗衣组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包年，每年至少全面清理3次，具体时间以院方通知为准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中山楼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银行宿舍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岭南楼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每组4.05*2.5*4米 ，共4组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第四宿舍楼下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第三宿舍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供应室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职工饭堂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48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每组4.*2*3米 ，共2组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11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MR通道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2*2*1.5米约数容积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12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检验科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72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13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急诊药房收费室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每组4*3*3米共2组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单车棚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2020年新增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15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中注住院处通道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16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仁济路宿舍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72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每组4*3*3米共2组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17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氧气班北侧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18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木工房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19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同位素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20</w:t>
            </w:r>
          </w:p>
        </w:tc>
        <w:tc>
          <w:tcPr>
            <w:tcW w:w="2388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长堤宿舍</w:t>
            </w:r>
          </w:p>
        </w:tc>
        <w:tc>
          <w:tcPr>
            <w:tcW w:w="93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12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72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每组2*3*3米共4组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仁济路12号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南院区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急诊后花园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氧气房门口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逸仙楼负一楼电梯厅出口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逸仙楼后花园西南角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逸仙楼后花园东南角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140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逸仙楼负三楼厕所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逸仙楼负四楼厕所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/>
          <w:sz w:val="21"/>
          <w:szCs w:val="2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jc w:val="center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隔油池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  <w:t>清理服务</w:t>
      </w:r>
    </w:p>
    <w:tbl>
      <w:tblPr>
        <w:tblStyle w:val="5"/>
        <w:tblpPr w:leftFromText="180" w:rightFromText="180" w:vertAnchor="text" w:horzAnchor="page" w:tblpX="1142" w:tblpY="304"/>
        <w:tblOverlap w:val="never"/>
        <w:tblW w:w="10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4754"/>
        <w:gridCol w:w="1275"/>
        <w:gridCol w:w="1700"/>
        <w:gridCol w:w="17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4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内容</w:t>
            </w:r>
          </w:p>
        </w:tc>
        <w:tc>
          <w:tcPr>
            <w:tcW w:w="4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清理频率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院本部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南院区旧饭堂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南院区新饭堂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吸污车清理隔油池：要求每次用吸污车抽干隔油池的水和池底的渣，并将池底和池壁清洗干净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2次/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2次/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月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2次/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4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高压疏通隔油池管道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（饭堂至隔油池段）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2次/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月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2次/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月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bidi="ar"/>
              </w:rPr>
              <w:t>2次/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bidi="ar"/>
              </w:rPr>
              <w:t>月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rPr>
          <w:rFonts w:hint="default"/>
          <w:sz w:val="24"/>
          <w:szCs w:val="24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外围区域地下管道疏通服务</w:t>
      </w:r>
    </w:p>
    <w:tbl>
      <w:tblPr>
        <w:tblStyle w:val="5"/>
        <w:tblpPr w:leftFromText="180" w:rightFromText="180" w:vertAnchor="text" w:horzAnchor="page" w:tblpX="1242" w:tblpY="205"/>
        <w:tblOverlap w:val="never"/>
        <w:tblW w:w="101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869"/>
        <w:gridCol w:w="1581"/>
        <w:gridCol w:w="3266"/>
        <w:gridCol w:w="21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7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项目</w:t>
            </w:r>
          </w:p>
        </w:tc>
        <w:tc>
          <w:tcPr>
            <w:tcW w:w="186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疏通管道地址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长度（米）</w:t>
            </w:r>
          </w:p>
        </w:tc>
        <w:tc>
          <w:tcPr>
            <w:tcW w:w="32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清理频率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7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管道疏通</w:t>
            </w:r>
          </w:p>
        </w:tc>
        <w:tc>
          <w:tcPr>
            <w:tcW w:w="186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院本部</w:t>
            </w:r>
          </w:p>
        </w:tc>
        <w:tc>
          <w:tcPr>
            <w:tcW w:w="15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约1200米/年</w:t>
            </w:r>
          </w:p>
        </w:tc>
        <w:tc>
          <w:tcPr>
            <w:tcW w:w="326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包年，药学部至中山楼通道排污管要求每月疏通一次，其他管道有阻塞时施工，具体施工时间以院方通知为准，</w:t>
            </w:r>
          </w:p>
        </w:tc>
        <w:tc>
          <w:tcPr>
            <w:tcW w:w="2196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主要负责两个院区外围区域地下排污管道的疏通（不包含各楼层厕所及排污管道）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75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86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南院区</w:t>
            </w:r>
          </w:p>
        </w:tc>
        <w:tc>
          <w:tcPr>
            <w:tcW w:w="158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约300米/年</w:t>
            </w:r>
          </w:p>
        </w:tc>
        <w:tc>
          <w:tcPr>
            <w:tcW w:w="3266" w:type="dxa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包年，有阻塞时施工，具体施工时间以院方通知为准。</w:t>
            </w:r>
          </w:p>
        </w:tc>
        <w:tc>
          <w:tcPr>
            <w:tcW w:w="2196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>
      <w:pPr>
        <w:pStyle w:val="4"/>
        <w:ind w:left="0" w:leftChars="0" w:firstLine="482" w:firstLineChars="200"/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2BE5"/>
    <w:rsid w:val="21F21D45"/>
    <w:rsid w:val="5833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F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814</Characters>
  <Lines>0</Lines>
  <Paragraphs>0</Paragraphs>
  <TotalTime>1</TotalTime>
  <ScaleCrop>false</ScaleCrop>
  <LinksUpToDate>false</LinksUpToDate>
  <CharactersWithSpaces>816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2022-04-08T02:23:00Z</dcterms:created>
  <dc:creator>小奀</dc:creator>
  <cp:lastModifiedBy>小奀</cp:lastModifiedBy>
  <dcterms:modified xsi:type="dcterms:W3CDTF">2022-04-08T02:25:19Z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9AE9CCA791A94F3EA917C0D4B6A8FFBF</vt:lpwstr>
  </property>
</Properties>
</file>