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6091"/>
      <w:bookmarkStart w:id="3" w:name="_Toc3493"/>
      <w:bookmarkStart w:id="4" w:name="_Toc15365"/>
      <w:bookmarkStart w:id="5" w:name="_Toc15553"/>
      <w:bookmarkStart w:id="6" w:name="_Toc14315"/>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spacing w:line="480" w:lineRule="auto"/>
        <w:jc w:val="center"/>
        <w:rPr>
          <w:rFonts w:hint="eastAsia" w:ascii="宋体" w:hAnsi="宋体"/>
          <w:b/>
          <w:bCs/>
          <w:sz w:val="52"/>
          <w:szCs w:val="52"/>
        </w:rPr>
      </w:pPr>
      <w:r>
        <w:rPr>
          <w:rFonts w:hint="eastAsia" w:ascii="宋体" w:hAnsi="宋体"/>
          <w:b/>
          <w:bCs/>
          <w:sz w:val="52"/>
          <w:szCs w:val="52"/>
        </w:rPr>
        <w:t>采购3D数字化手术辅助设计服务</w:t>
      </w: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ZCB-2022105</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3.邮件主题：采购3D数字化手术辅助设计服务-某某公司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5.报名截止时间：2022年12月27日下午17:00</w:t>
      </w:r>
      <w:bookmarkStart w:id="134" w:name="_GoBack"/>
      <w:bookmarkEnd w:id="134"/>
      <w:r>
        <w:rPr>
          <w:rFonts w:hint="eastAsia" w:ascii="宋体" w:hAnsi="宋体" w:cs="宋体"/>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（7）特定资格条件：供应商须具备有效的《医疗器械生产许可证》和《医疗器械经营许可证》。</w:t>
      </w:r>
    </w:p>
    <w:p>
      <w:pPr>
        <w:pStyle w:val="8"/>
        <w:adjustRightInd w:val="0"/>
        <w:snapToGrid w:val="0"/>
        <w:spacing w:line="360" w:lineRule="auto"/>
        <w:rPr>
          <w:rFonts w:hint="eastAsia" w:hAnsi="宋体" w:cs="宋体"/>
          <w:sz w:val="24"/>
          <w:szCs w:val="24"/>
          <w:lang w:val="en-US" w:eastAsia="zh-CN"/>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17375"/>
      <w:bookmarkStart w:id="14" w:name="_Toc31740"/>
      <w:bookmarkStart w:id="15" w:name="_Toc6408"/>
      <w:bookmarkStart w:id="16" w:name="_Toc14488"/>
      <w:bookmarkStart w:id="17" w:name="_Toc25869"/>
      <w:bookmarkStart w:id="18" w:name="_Toc6151"/>
      <w:bookmarkStart w:id="19" w:name="_Toc28528"/>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kern w:val="0"/>
          <w:sz w:val="52"/>
          <w:szCs w:val="52"/>
        </w:rPr>
        <w:t>采购</w:t>
      </w:r>
      <w:r>
        <w:rPr>
          <w:rFonts w:hint="eastAsia" w:ascii="宋体" w:hAnsi="宋体" w:cs="宋体"/>
          <w:b/>
          <w:color w:val="0000FF"/>
          <w:kern w:val="0"/>
          <w:sz w:val="52"/>
          <w:szCs w:val="52"/>
        </w:rPr>
        <w:t>3D数字化手术辅助设计服务</w:t>
      </w:r>
      <w:r>
        <w:rPr>
          <w:rFonts w:hint="eastAsia" w:ascii="宋体" w:hAnsi="宋体" w:cs="宋体"/>
          <w:b/>
          <w:kern w:val="0"/>
          <w:sz w:val="52"/>
          <w:szCs w:val="52"/>
        </w:rPr>
        <w:t>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346216"/>
      <w:bookmarkStart w:id="22" w:name="_Toc21249"/>
      <w:bookmarkStart w:id="23" w:name="_Toc6547"/>
      <w:bookmarkStart w:id="24" w:name="_Toc435"/>
      <w:bookmarkStart w:id="25" w:name="_Toc40346375"/>
      <w:bookmarkStart w:id="26" w:name="_Toc12520"/>
      <w:bookmarkStart w:id="27" w:name="_Toc3471"/>
      <w:bookmarkStart w:id="28" w:name="_Toc29113"/>
      <w:bookmarkStart w:id="29" w:name="_Toc26267"/>
      <w:bookmarkStart w:id="30" w:name="_Toc28703"/>
      <w:bookmarkStart w:id="31" w:name="_Toc7291"/>
      <w:bookmarkStart w:id="32" w:name="_Toc1994"/>
      <w:bookmarkStart w:id="33" w:name="_Toc11075"/>
      <w:bookmarkStart w:id="34" w:name="_Toc15870"/>
      <w:bookmarkStart w:id="35" w:name="_Toc40776111"/>
      <w:bookmarkStart w:id="36" w:name="_Toc11305"/>
      <w:bookmarkStart w:id="37" w:name="_Toc8364"/>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0884"/>
      <w:bookmarkStart w:id="40" w:name="_Toc1743"/>
      <w:bookmarkStart w:id="41" w:name="_Toc2916"/>
      <w:bookmarkStart w:id="42" w:name="_Toc27997"/>
      <w:bookmarkStart w:id="43" w:name="_Toc17709"/>
      <w:bookmarkStart w:id="44" w:name="_Toc40776112"/>
      <w:bookmarkStart w:id="45" w:name="_Toc40346376"/>
    </w:p>
    <w:p>
      <w:pPr>
        <w:widowControl/>
        <w:spacing w:line="360" w:lineRule="auto"/>
        <w:ind w:firstLine="600"/>
        <w:outlineLvl w:val="0"/>
        <w:rPr>
          <w:rFonts w:cs="宋体"/>
          <w:kern w:val="0"/>
          <w:sz w:val="30"/>
          <w:szCs w:val="30"/>
        </w:rPr>
      </w:pPr>
      <w:bookmarkStart w:id="46" w:name="_Toc5238"/>
      <w:bookmarkStart w:id="47" w:name="_Toc2012"/>
      <w:bookmarkStart w:id="48" w:name="_Toc2029"/>
      <w:bookmarkStart w:id="49" w:name="_Toc31538"/>
      <w:bookmarkStart w:id="50" w:name="_Toc19699"/>
      <w:bookmarkStart w:id="51" w:name="_Toc11485"/>
      <w:bookmarkStart w:id="52" w:name="_Toc30979"/>
      <w:bookmarkStart w:id="53" w:name="_Toc29102"/>
      <w:bookmarkStart w:id="54" w:name="_Toc23097"/>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40776113"/>
      <w:bookmarkStart w:id="56" w:name="_Toc12645"/>
      <w:bookmarkStart w:id="57" w:name="_Toc14824"/>
      <w:bookmarkStart w:id="58" w:name="_Toc17930"/>
      <w:bookmarkStart w:id="59" w:name="_Toc21483"/>
      <w:bookmarkStart w:id="60" w:name="_Toc28064"/>
      <w:bookmarkStart w:id="61" w:name="_Toc29767"/>
      <w:bookmarkStart w:id="62" w:name="_Toc40346218"/>
      <w:bookmarkStart w:id="63" w:name="_Toc4013"/>
      <w:bookmarkStart w:id="64" w:name="_Toc7052"/>
      <w:bookmarkStart w:id="65" w:name="_Toc27867"/>
      <w:bookmarkStart w:id="66" w:name="_Toc11558"/>
      <w:bookmarkStart w:id="67" w:name="_Toc16794"/>
      <w:bookmarkStart w:id="68" w:name="_Toc11141"/>
      <w:bookmarkStart w:id="69" w:name="_Toc40346377"/>
      <w:bookmarkStart w:id="70" w:name="_Toc24763"/>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346219"/>
      <w:bookmarkStart w:id="73" w:name="_Toc17537"/>
      <w:bookmarkStart w:id="74" w:name="_Toc4563"/>
      <w:bookmarkStart w:id="75" w:name="_Toc40346378"/>
      <w:bookmarkStart w:id="76" w:name="_Toc26029"/>
      <w:bookmarkStart w:id="77" w:name="_Toc32709"/>
      <w:bookmarkStart w:id="78" w:name="_Toc14287"/>
      <w:bookmarkStart w:id="79" w:name="_Toc27771"/>
      <w:bookmarkStart w:id="80" w:name="_Toc19831"/>
      <w:bookmarkStart w:id="81" w:name="_Toc31197"/>
      <w:bookmarkStart w:id="82" w:name="_Toc24651"/>
      <w:bookmarkStart w:id="83" w:name="_Toc6438"/>
      <w:bookmarkStart w:id="84" w:name="_Toc1324"/>
      <w:bookmarkStart w:id="85" w:name="_Toc9883"/>
      <w:bookmarkStart w:id="86" w:name="_Toc40776114"/>
      <w:bookmarkStart w:id="87" w:name="_Toc16813"/>
      <w:bookmarkStart w:id="88" w:name="_Toc1133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0994"/>
      <w:bookmarkStart w:id="90" w:name="_Toc30336"/>
      <w:bookmarkStart w:id="91" w:name="_Toc18353"/>
      <w:bookmarkStart w:id="92" w:name="_Toc27868"/>
      <w:bookmarkStart w:id="93" w:name="_Toc12650"/>
      <w:bookmarkStart w:id="94" w:name="_Toc21686"/>
      <w:bookmarkStart w:id="95" w:name="_Toc40346379"/>
      <w:bookmarkStart w:id="96" w:name="_Toc5189"/>
      <w:bookmarkStart w:id="97" w:name="_Toc14586"/>
      <w:bookmarkStart w:id="98" w:name="_Toc21940"/>
      <w:bookmarkStart w:id="99" w:name="_Toc13222"/>
      <w:bookmarkStart w:id="100" w:name="_Toc17483"/>
      <w:bookmarkStart w:id="101" w:name="_Toc40346220"/>
      <w:bookmarkStart w:id="102" w:name="_Toc3895"/>
      <w:bookmarkStart w:id="103" w:name="_Toc27206"/>
      <w:bookmarkStart w:id="104" w:name="_Toc5634"/>
      <w:bookmarkStart w:id="105" w:name="_Toc4077611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40776116"/>
      <w:bookmarkStart w:id="107" w:name="_Toc27009"/>
      <w:bookmarkStart w:id="108" w:name="_Toc8526"/>
      <w:bookmarkStart w:id="109" w:name="_Toc30856"/>
      <w:bookmarkStart w:id="110" w:name="_Toc30904"/>
      <w:bookmarkStart w:id="111" w:name="_Toc27646"/>
      <w:bookmarkStart w:id="112" w:name="_Toc40346380"/>
      <w:bookmarkStart w:id="113" w:name="_Toc5220"/>
      <w:bookmarkStart w:id="114" w:name="_Toc40346221"/>
      <w:bookmarkStart w:id="115" w:name="_Toc11547"/>
      <w:bookmarkStart w:id="116" w:name="_Toc10454"/>
      <w:bookmarkStart w:id="117" w:name="_Toc12127"/>
      <w:bookmarkStart w:id="118" w:name="_Toc14462"/>
      <w:bookmarkStart w:id="119" w:name="_Toc21449"/>
      <w:bookmarkStart w:id="120" w:name="_Toc32371"/>
      <w:bookmarkStart w:id="121" w:name="_Toc3498"/>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6691"/>
      <w:bookmarkStart w:id="124" w:name="_Toc21213"/>
      <w:bookmarkStart w:id="125" w:name="_Toc8637"/>
      <w:bookmarkStart w:id="126" w:name="_Toc15539"/>
      <w:bookmarkStart w:id="127" w:name="_Toc28747"/>
      <w:bookmarkStart w:id="128" w:name="_Toc31077"/>
      <w:bookmarkStart w:id="129" w:name="_Toc9697"/>
      <w:bookmarkStart w:id="130" w:name="_Toc16728"/>
      <w:bookmarkStart w:id="131" w:name="_Toc16608"/>
      <w:bookmarkStart w:id="132" w:name="_Toc10399"/>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孙逸仙纪念医院采购3D数字化手术辅助设计服务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（提供复印件,并加盖供应商公司公章。如为分公司报名，必须同时提供总公司的营业执照副本复印件及总公司针对本项目响应的授权书。）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三、《医疗器械生产许可证》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加盖供应商公章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四、《医疗器械经营许可证》</w:t>
      </w:r>
    </w:p>
    <w:p>
      <w:pPr>
        <w:pStyle w:val="25"/>
        <w:tabs>
          <w:tab w:val="left" w:pos="1050"/>
          <w:tab w:val="center" w:pos="4535"/>
        </w:tabs>
        <w:spacing w:line="360" w:lineRule="auto"/>
        <w:jc w:val="center"/>
        <w:outlineLvl w:val="0"/>
        <w:rPr>
          <w:rFonts w:hint="eastAsia" w:ascii="宋体" w:hAnsi="宋体"/>
          <w:bCs/>
          <w:color w:val="FF0000"/>
          <w:sz w:val="24"/>
          <w:szCs w:val="24"/>
          <w:lang w:eastAsia="zh-CN"/>
        </w:rPr>
      </w:pPr>
      <w:r>
        <w:rPr>
          <w:rFonts w:hint="eastAsia" w:ascii="宋体" w:hAnsi="宋体"/>
          <w:bCs/>
          <w:color w:val="FF0000"/>
          <w:sz w:val="24"/>
          <w:szCs w:val="24"/>
        </w:rPr>
        <w:t>（提供复印件,并加盖供应商公章</w:t>
      </w:r>
      <w:r>
        <w:rPr>
          <w:rFonts w:hint="eastAsia" w:ascii="宋体" w:hAnsi="宋体"/>
          <w:bCs/>
          <w:color w:val="FF0000"/>
          <w:sz w:val="24"/>
          <w:szCs w:val="24"/>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rPr>
                              <w:rFonts w:hint="eastAsia"/>
                              <w:lang w:val="en-US" w:eastAsia="zh-CN"/>
                            </w:rPr>
                            <w:t>1</w:t>
                          </w:r>
                          <w:r>
                            <w:t xml:space="preserve"> 页 共</w:t>
                          </w:r>
                          <w:r>
                            <w:rPr>
                              <w:rFonts w:hint="eastAsia"/>
                            </w:rPr>
                            <w:t xml:space="preserve"> </w:t>
                          </w:r>
                          <w:r>
                            <w:rPr>
                              <w:rFonts w:hint="eastAsia"/>
                              <w:lang w:val="en-US" w:eastAsia="zh-CN"/>
                            </w:rPr>
                            <w:t>5</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rPr>
                        <w:rFonts w:hint="eastAsia"/>
                        <w:lang w:val="en-US" w:eastAsia="zh-CN"/>
                      </w:rPr>
                      <w:t>1</w:t>
                    </w:r>
                    <w:r>
                      <w:t xml:space="preserve"> 页 共</w:t>
                    </w:r>
                    <w:r>
                      <w:rPr>
                        <w:rFonts w:hint="eastAsia"/>
                      </w:rPr>
                      <w:t xml:space="preserve"> </w:t>
                    </w:r>
                    <w:r>
                      <w:rPr>
                        <w:rFonts w:hint="eastAsia"/>
                        <w:lang w:val="en-US" w:eastAsia="zh-CN"/>
                      </w:rPr>
                      <w:t>5</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1893FFE"/>
    <w:rsid w:val="5C4E5F50"/>
    <w:rsid w:val="5F641B90"/>
    <w:rsid w:val="64536EC4"/>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2035</Words>
  <Characters>2141</Characters>
  <Paragraphs>201</Paragraphs>
  <TotalTime>32</TotalTime>
  <ScaleCrop>false</ScaleCrop>
  <LinksUpToDate>false</LinksUpToDate>
  <CharactersWithSpaces>2265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2022-12-23T09:39:30Z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D0C132B4EE574E6081C9FCD2CC79C97C</vt:lpwstr>
  </property>
</Properties>
</file>