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427C1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bookmarkStart w:id="8" w:name="_GoBack"/>
      <w:bookmarkEnd w:id="8"/>
    </w:p>
    <w:p w14:paraId="095BC28E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 w14:paraId="15651723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 w14:paraId="7C611AE9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 w14:paraId="274018FA">
      <w:pPr>
        <w:jc w:val="center"/>
        <w:rPr>
          <w:rFonts w:hint="eastAsia"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孙逸仙纪念医院线上</w:t>
      </w:r>
      <w:r>
        <w:rPr>
          <w:rFonts w:hint="eastAsia" w:ascii="微软雅黑" w:hAnsi="微软雅黑" w:eastAsia="微软雅黑" w:cs="微软雅黑"/>
          <w:sz w:val="52"/>
          <w:szCs w:val="52"/>
        </w:rPr>
        <w:t>一体化平台</w:t>
      </w:r>
    </w:p>
    <w:p w14:paraId="264C0909">
      <w:pPr>
        <w:jc w:val="center"/>
        <w:rPr>
          <w:rFonts w:hint="default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调研项目</w:t>
      </w:r>
    </w:p>
    <w:p w14:paraId="155FE9A4">
      <w:pPr>
        <w:jc w:val="center"/>
        <w:rPr>
          <w:rFonts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52"/>
          <w:szCs w:val="52"/>
        </w:rPr>
        <w:t>用户操作手册</w:t>
      </w:r>
    </w:p>
    <w:p w14:paraId="04E544CD"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 w14:paraId="414CD5DC"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 w14:paraId="34B7796F"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 w14:paraId="676B3D42"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 w14:paraId="7B09DFE7"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 w14:paraId="0B63588C">
      <w:pPr>
        <w:jc w:val="both"/>
        <w:rPr>
          <w:rFonts w:ascii="微软雅黑" w:hAnsi="微软雅黑" w:eastAsia="微软雅黑" w:cs="微软雅黑"/>
          <w:sz w:val="52"/>
          <w:szCs w:val="52"/>
        </w:rPr>
      </w:pPr>
    </w:p>
    <w:p w14:paraId="108B1EF1">
      <w:pPr>
        <w:jc w:val="center"/>
        <w:rPr>
          <w:rFonts w:hint="eastAsia"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52"/>
          <w:szCs w:val="52"/>
        </w:rPr>
        <w:t>供应商版</w:t>
      </w:r>
    </w:p>
    <w:p w14:paraId="695AD85E">
      <w:pPr>
        <w:spacing w:line="48" w:lineRule="auto"/>
        <w:jc w:val="both"/>
        <w:rPr>
          <w:rFonts w:hint="eastAsia" w:ascii="宋体" w:hAnsi="宋体" w:cs="宋体"/>
          <w:b/>
          <w:bCs/>
          <w:sz w:val="36"/>
          <w:szCs w:val="36"/>
        </w:rPr>
      </w:pPr>
    </w:p>
    <w:p w14:paraId="6F148159">
      <w:pPr>
        <w:spacing w:line="48" w:lineRule="auto"/>
        <w:jc w:val="center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/>
          <w:bCs/>
          <w:sz w:val="36"/>
          <w:szCs w:val="36"/>
        </w:rPr>
        <w:t>目录</w:t>
      </w:r>
      <w:r>
        <w:rPr>
          <w:rFonts w:hint="eastAsia" w:ascii="宋体" w:hAnsi="宋体" w:cs="宋体"/>
          <w:sz w:val="28"/>
          <w:szCs w:val="28"/>
        </w:rPr>
        <w:fldChar w:fldCharType="begin"/>
      </w:r>
      <w:r>
        <w:rPr>
          <w:rFonts w:hint="eastAsia" w:ascii="宋体" w:hAnsi="宋体" w:cs="宋体"/>
          <w:sz w:val="28"/>
          <w:szCs w:val="28"/>
        </w:rPr>
        <w:instrText xml:space="preserve">TOC \o "1-3" \h \u </w:instrText>
      </w:r>
      <w:r>
        <w:rPr>
          <w:rFonts w:hint="eastAsia" w:ascii="宋体" w:hAnsi="宋体" w:cs="宋体"/>
          <w:sz w:val="28"/>
          <w:szCs w:val="28"/>
        </w:rPr>
        <w:fldChar w:fldCharType="separate"/>
      </w:r>
    </w:p>
    <w:p w14:paraId="7325F388">
      <w:pPr>
        <w:pStyle w:val="6"/>
        <w:tabs>
          <w:tab w:val="right" w:leader="dot" w:pos="8306"/>
        </w:tabs>
      </w:pPr>
      <w:r>
        <w:rPr>
          <w:rFonts w:hint="eastAsia" w:ascii="宋体" w:hAnsi="宋体" w:cs="宋体"/>
          <w:szCs w:val="28"/>
        </w:rPr>
        <w:fldChar w:fldCharType="begin"/>
      </w:r>
      <w:r>
        <w:rPr>
          <w:rFonts w:hint="eastAsia" w:ascii="宋体" w:hAnsi="宋体" w:cs="宋体"/>
          <w:szCs w:val="28"/>
        </w:rPr>
        <w:instrText xml:space="preserve"> HYPERLINK \l _Toc9851 </w:instrText>
      </w:r>
      <w:r>
        <w:rPr>
          <w:rFonts w:hint="eastAsia" w:ascii="宋体" w:hAnsi="宋体" w:cs="宋体"/>
          <w:szCs w:val="28"/>
        </w:rPr>
        <w:fldChar w:fldCharType="separate"/>
      </w:r>
      <w:r>
        <w:t xml:space="preserve">1. </w:t>
      </w:r>
      <w:r>
        <w:rPr>
          <w:rFonts w:hint="eastAsia"/>
        </w:rPr>
        <w:t>供应商注册及登录</w:t>
      </w:r>
      <w:r>
        <w:tab/>
      </w:r>
      <w:r>
        <w:fldChar w:fldCharType="begin"/>
      </w:r>
      <w:r>
        <w:instrText xml:space="preserve"> PAGEREF _Toc9851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cs="宋体"/>
          <w:szCs w:val="28"/>
        </w:rPr>
        <w:fldChar w:fldCharType="end"/>
      </w:r>
    </w:p>
    <w:p w14:paraId="381056DC">
      <w:pPr>
        <w:pStyle w:val="7"/>
        <w:tabs>
          <w:tab w:val="right" w:leader="dot" w:pos="8306"/>
        </w:tabs>
      </w:pPr>
      <w:r>
        <w:rPr>
          <w:rFonts w:hint="eastAsia" w:ascii="宋体" w:hAnsi="宋体" w:cs="宋体"/>
          <w:szCs w:val="28"/>
        </w:rPr>
        <w:fldChar w:fldCharType="begin"/>
      </w:r>
      <w:r>
        <w:rPr>
          <w:rFonts w:hint="eastAsia" w:ascii="宋体" w:hAnsi="宋体" w:cs="宋体"/>
          <w:szCs w:val="28"/>
        </w:rPr>
        <w:instrText xml:space="preserve"> HYPERLINK \l _Toc14984 </w:instrText>
      </w:r>
      <w:r>
        <w:rPr>
          <w:rFonts w:hint="eastAsia" w:ascii="宋体" w:hAnsi="宋体" w:cs="宋体"/>
          <w:szCs w:val="28"/>
        </w:rPr>
        <w:fldChar w:fldCharType="separate"/>
      </w:r>
      <w:r>
        <w:rPr>
          <w:rFonts w:hint="eastAsia"/>
        </w:rPr>
        <w:t>1.</w:t>
      </w:r>
      <w:r>
        <w:t>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供应商注册</w:t>
      </w:r>
      <w:r>
        <w:tab/>
      </w:r>
      <w:r>
        <w:fldChar w:fldCharType="begin"/>
      </w:r>
      <w:r>
        <w:instrText xml:space="preserve"> PAGEREF _Toc14984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cs="宋体"/>
          <w:szCs w:val="28"/>
        </w:rPr>
        <w:fldChar w:fldCharType="end"/>
      </w:r>
    </w:p>
    <w:p w14:paraId="50F2BA8F">
      <w:pPr>
        <w:pStyle w:val="5"/>
        <w:tabs>
          <w:tab w:val="right" w:leader="dot" w:pos="8306"/>
        </w:tabs>
      </w:pPr>
      <w:r>
        <w:rPr>
          <w:rFonts w:hint="eastAsia" w:ascii="宋体" w:hAnsi="宋体" w:cs="宋体"/>
          <w:szCs w:val="28"/>
        </w:rPr>
        <w:fldChar w:fldCharType="begin"/>
      </w:r>
      <w:r>
        <w:rPr>
          <w:rFonts w:hint="eastAsia" w:ascii="宋体" w:hAnsi="宋体" w:cs="宋体"/>
          <w:szCs w:val="28"/>
        </w:rPr>
        <w:instrText xml:space="preserve"> HYPERLINK \l _Toc998 </w:instrText>
      </w:r>
      <w:r>
        <w:rPr>
          <w:rFonts w:hint="eastAsia" w:ascii="宋体" w:hAnsi="宋体" w:cs="宋体"/>
          <w:szCs w:val="28"/>
        </w:rPr>
        <w:fldChar w:fldCharType="separate"/>
      </w:r>
      <w:r>
        <w:rPr>
          <w:rFonts w:hint="eastAsia"/>
        </w:rPr>
        <w:t>1</w:t>
      </w:r>
      <w:r>
        <w:t>.1.1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前往注册页</w:t>
      </w:r>
      <w:r>
        <w:tab/>
      </w:r>
      <w:r>
        <w:fldChar w:fldCharType="begin"/>
      </w:r>
      <w:r>
        <w:instrText xml:space="preserve"> PAGEREF _Toc998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cs="宋体"/>
          <w:szCs w:val="28"/>
        </w:rPr>
        <w:fldChar w:fldCharType="end"/>
      </w:r>
    </w:p>
    <w:p w14:paraId="7D5E3A06">
      <w:pPr>
        <w:pStyle w:val="5"/>
        <w:tabs>
          <w:tab w:val="right" w:leader="dot" w:pos="8306"/>
        </w:tabs>
      </w:pPr>
      <w:r>
        <w:rPr>
          <w:rFonts w:hint="eastAsia" w:ascii="宋体" w:hAnsi="宋体" w:cs="宋体"/>
          <w:szCs w:val="28"/>
        </w:rPr>
        <w:fldChar w:fldCharType="begin"/>
      </w:r>
      <w:r>
        <w:rPr>
          <w:rFonts w:hint="eastAsia" w:ascii="宋体" w:hAnsi="宋体" w:cs="宋体"/>
          <w:szCs w:val="28"/>
        </w:rPr>
        <w:instrText xml:space="preserve"> HYPERLINK \l _Toc2031 </w:instrText>
      </w:r>
      <w:r>
        <w:rPr>
          <w:rFonts w:hint="eastAsia" w:ascii="宋体" w:hAnsi="宋体" w:cs="宋体"/>
          <w:szCs w:val="28"/>
        </w:rPr>
        <w:fldChar w:fldCharType="separate"/>
      </w:r>
      <w:r>
        <w:rPr>
          <w:rFonts w:hint="eastAsia"/>
        </w:rPr>
        <w:t>1</w:t>
      </w:r>
      <w:r>
        <w:t>.1.2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填写基本信息完成注册</w:t>
      </w:r>
      <w:r>
        <w:tab/>
      </w:r>
      <w:r>
        <w:fldChar w:fldCharType="begin"/>
      </w:r>
      <w:r>
        <w:instrText xml:space="preserve"> PAGEREF _Toc2031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cs="宋体"/>
          <w:szCs w:val="28"/>
        </w:rPr>
        <w:fldChar w:fldCharType="end"/>
      </w:r>
    </w:p>
    <w:p w14:paraId="16C94465">
      <w:pPr>
        <w:pStyle w:val="7"/>
        <w:tabs>
          <w:tab w:val="right" w:leader="dot" w:pos="8306"/>
        </w:tabs>
      </w:pPr>
      <w:r>
        <w:rPr>
          <w:rFonts w:hint="eastAsia" w:ascii="宋体" w:hAnsi="宋体" w:cs="宋体"/>
          <w:szCs w:val="28"/>
        </w:rPr>
        <w:fldChar w:fldCharType="begin"/>
      </w:r>
      <w:r>
        <w:rPr>
          <w:rFonts w:hint="eastAsia" w:ascii="宋体" w:hAnsi="宋体" w:cs="宋体"/>
          <w:szCs w:val="28"/>
        </w:rPr>
        <w:instrText xml:space="preserve"> HYPERLINK \l _Toc18779 </w:instrText>
      </w:r>
      <w:r>
        <w:rPr>
          <w:rFonts w:hint="eastAsia" w:ascii="宋体" w:hAnsi="宋体" w:cs="宋体"/>
          <w:szCs w:val="28"/>
        </w:rPr>
        <w:fldChar w:fldCharType="separate"/>
      </w:r>
      <w:r>
        <w:t>1.2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供应商登录</w:t>
      </w:r>
      <w:r>
        <w:tab/>
      </w:r>
      <w:r>
        <w:fldChar w:fldCharType="begin"/>
      </w:r>
      <w:r>
        <w:instrText xml:space="preserve"> PAGEREF _Toc18779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cs="宋体"/>
          <w:szCs w:val="28"/>
        </w:rPr>
        <w:fldChar w:fldCharType="end"/>
      </w:r>
    </w:p>
    <w:p w14:paraId="3D3C9A41">
      <w:pPr>
        <w:pStyle w:val="7"/>
        <w:tabs>
          <w:tab w:val="right" w:leader="dot" w:pos="8306"/>
        </w:tabs>
      </w:pPr>
      <w:r>
        <w:rPr>
          <w:rFonts w:hint="eastAsia" w:ascii="宋体" w:hAnsi="宋体" w:cs="宋体"/>
          <w:szCs w:val="28"/>
        </w:rPr>
        <w:fldChar w:fldCharType="begin"/>
      </w:r>
      <w:r>
        <w:rPr>
          <w:rFonts w:hint="eastAsia" w:ascii="宋体" w:hAnsi="宋体" w:cs="宋体"/>
          <w:szCs w:val="28"/>
        </w:rPr>
        <w:instrText xml:space="preserve"> HYPERLINK \l _Toc4784 </w:instrText>
      </w:r>
      <w:r>
        <w:rPr>
          <w:rFonts w:hint="eastAsia" w:ascii="宋体" w:hAnsi="宋体" w:cs="宋体"/>
          <w:szCs w:val="28"/>
        </w:rPr>
        <w:fldChar w:fldCharType="separate"/>
      </w:r>
      <w:r>
        <w:rPr>
          <w:rFonts w:hint="eastAsia"/>
        </w:rPr>
        <w:t>1</w:t>
      </w:r>
      <w:r>
        <w:t>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申请入库</w:t>
      </w:r>
      <w:r>
        <w:tab/>
      </w:r>
      <w:r>
        <w:fldChar w:fldCharType="begin"/>
      </w:r>
      <w:r>
        <w:instrText xml:space="preserve"> PAGEREF _Toc4784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cs="宋体"/>
          <w:szCs w:val="28"/>
        </w:rPr>
        <w:fldChar w:fldCharType="end"/>
      </w:r>
    </w:p>
    <w:p w14:paraId="4F4C3738">
      <w:pPr>
        <w:pStyle w:val="6"/>
        <w:tabs>
          <w:tab w:val="right" w:leader="dot" w:pos="8306"/>
        </w:tabs>
      </w:pPr>
      <w:r>
        <w:rPr>
          <w:rFonts w:hint="eastAsia" w:ascii="宋体" w:hAnsi="宋体" w:cs="宋体"/>
          <w:szCs w:val="28"/>
        </w:rPr>
        <w:fldChar w:fldCharType="begin"/>
      </w:r>
      <w:r>
        <w:rPr>
          <w:rFonts w:hint="eastAsia" w:ascii="宋体" w:hAnsi="宋体" w:cs="宋体"/>
          <w:szCs w:val="28"/>
        </w:rPr>
        <w:instrText xml:space="preserve"> HYPERLINK \l _Toc27480 </w:instrText>
      </w:r>
      <w:r>
        <w:rPr>
          <w:rFonts w:hint="eastAsia" w:ascii="宋体" w:hAnsi="宋体" w:cs="宋体"/>
          <w:szCs w:val="28"/>
        </w:rPr>
        <w:fldChar w:fldCharType="separate"/>
      </w:r>
      <w:r>
        <w:rPr>
          <w:rFonts w:hint="eastAsia"/>
          <w:lang w:val="en-US" w:eastAsia="zh-CN"/>
        </w:rPr>
        <w:t>2. 采购调研</w:t>
      </w:r>
      <w:r>
        <w:tab/>
      </w:r>
      <w:r>
        <w:fldChar w:fldCharType="begin"/>
      </w:r>
      <w:r>
        <w:instrText xml:space="preserve"> PAGEREF _Toc27480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cs="宋体"/>
          <w:szCs w:val="28"/>
        </w:rPr>
        <w:fldChar w:fldCharType="end"/>
      </w:r>
    </w:p>
    <w:p w14:paraId="48331AD3">
      <w:pPr>
        <w:pStyle w:val="7"/>
        <w:tabs>
          <w:tab w:val="right" w:leader="dot" w:pos="8306"/>
        </w:tabs>
      </w:pPr>
      <w:r>
        <w:rPr>
          <w:rFonts w:hint="eastAsia" w:ascii="宋体" w:hAnsi="宋体" w:cs="宋体"/>
          <w:szCs w:val="28"/>
        </w:rPr>
        <w:fldChar w:fldCharType="begin"/>
      </w:r>
      <w:r>
        <w:rPr>
          <w:rFonts w:hint="eastAsia" w:ascii="宋体" w:hAnsi="宋体" w:cs="宋体"/>
          <w:szCs w:val="28"/>
        </w:rPr>
        <w:instrText xml:space="preserve"> HYPERLINK \l _Toc27421 </w:instrText>
      </w:r>
      <w:r>
        <w:rPr>
          <w:rFonts w:hint="eastAsia" w:ascii="宋体" w:hAnsi="宋体" w:cs="宋体"/>
          <w:szCs w:val="28"/>
        </w:rPr>
        <w:fldChar w:fldCharType="separate"/>
      </w:r>
      <w:r>
        <w:rPr>
          <w:bCs/>
          <w:i w:val="0"/>
          <w:iCs w:val="0"/>
          <w:spacing w:val="0"/>
          <w:w w:val="100"/>
          <w:szCs w:val="32"/>
          <w:vertAlign w:val="baseline"/>
        </w:rPr>
        <w:t>2.1</w:t>
      </w:r>
      <w:r>
        <w:rPr>
          <w:rFonts w:hint="eastAsia"/>
          <w:bCs/>
          <w:i w:val="0"/>
          <w:iCs w:val="0"/>
          <w:spacing w:val="0"/>
          <w:w w:val="100"/>
          <w:szCs w:val="32"/>
          <w:vertAlign w:val="baseline"/>
          <w:lang w:val="en-US" w:eastAsia="zh-CN"/>
        </w:rPr>
        <w:t xml:space="preserve"> </w:t>
      </w:r>
      <w:r>
        <w:rPr>
          <w:bCs/>
          <w:i w:val="0"/>
          <w:iCs w:val="0"/>
          <w:spacing w:val="0"/>
          <w:w w:val="100"/>
          <w:szCs w:val="32"/>
          <w:vertAlign w:val="baseline"/>
        </w:rPr>
        <w:t>调研项目</w:t>
      </w:r>
      <w:r>
        <w:tab/>
      </w:r>
      <w:r>
        <w:fldChar w:fldCharType="begin"/>
      </w:r>
      <w:r>
        <w:instrText xml:space="preserve"> PAGEREF _Toc27421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cs="宋体"/>
          <w:szCs w:val="28"/>
        </w:rPr>
        <w:fldChar w:fldCharType="end"/>
      </w:r>
    </w:p>
    <w:p w14:paraId="6BD0C8EA">
      <w:pPr>
        <w:spacing w:line="48" w:lineRule="auto"/>
        <w:jc w:val="both"/>
        <w:rPr>
          <w:rFonts w:ascii="宋体" w:hAnsi="宋体" w:cs="宋体"/>
          <w:b/>
          <w:bCs/>
          <w:color w:val="333333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b/>
          <w:bCs/>
          <w:color w:val="333333"/>
          <w:sz w:val="28"/>
          <w:szCs w:val="28"/>
        </w:rPr>
        <w:br w:type="page"/>
      </w:r>
    </w:p>
    <w:p w14:paraId="631F8D9E">
      <w:pPr>
        <w:pStyle w:val="2"/>
        <w:numPr>
          <w:ilvl w:val="0"/>
          <w:numId w:val="1"/>
        </w:numPr>
      </w:pPr>
      <w:bookmarkStart w:id="0" w:name="_Toc9851"/>
      <w:r>
        <w:rPr>
          <w:rFonts w:hint="eastAsia"/>
        </w:rPr>
        <w:t>供应商注册及登录</w:t>
      </w:r>
      <w:bookmarkEnd w:id="0"/>
    </w:p>
    <w:p w14:paraId="0675129D">
      <w:r>
        <w:rPr>
          <w:rFonts w:hint="eastAsia"/>
        </w:rPr>
        <w:t>系统地址：</w:t>
      </w:r>
      <w:r>
        <w:fldChar w:fldCharType="begin"/>
      </w:r>
      <w:r>
        <w:instrText xml:space="preserve"> HYPERLINK "https://fp.choicelink.cn:7888/basic/login/" </w:instrText>
      </w:r>
      <w:r>
        <w:fldChar w:fldCharType="separate"/>
      </w:r>
      <w:r>
        <w:rPr>
          <w:rStyle w:val="11"/>
        </w:rPr>
        <w:t>https://fp.choicelink.cn:7888/basic/login/</w:t>
      </w:r>
      <w:r>
        <w:rPr>
          <w:rStyle w:val="11"/>
        </w:rPr>
        <w:fldChar w:fldCharType="end"/>
      </w:r>
    </w:p>
    <w:p w14:paraId="5E09BEC1">
      <w:pPr>
        <w:pStyle w:val="3"/>
      </w:pPr>
      <w:bookmarkStart w:id="1" w:name="_Toc14984"/>
      <w:r>
        <w:rPr>
          <w:rFonts w:hint="eastAsia"/>
        </w:rPr>
        <w:t>1.</w:t>
      </w:r>
      <w:r>
        <w:t>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供应商注册</w:t>
      </w:r>
      <w:bookmarkEnd w:id="1"/>
    </w:p>
    <w:p w14:paraId="32EBE604">
      <w:pPr>
        <w:pStyle w:val="4"/>
      </w:pPr>
      <w:bookmarkStart w:id="2" w:name="_Toc998"/>
      <w:r>
        <w:rPr>
          <w:rFonts w:hint="eastAsia"/>
        </w:rPr>
        <w:t>1</w:t>
      </w:r>
      <w:r>
        <w:t>.1.1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前往注册页</w:t>
      </w:r>
      <w:bookmarkEnd w:id="2"/>
    </w:p>
    <w:p w14:paraId="4EBD2CAA">
      <w:r>
        <w:rPr>
          <w:rFonts w:hint="eastAsia"/>
        </w:rPr>
        <w:t>首页中，点击【立即注册】，跳转至注册页。</w:t>
      </w:r>
    </w:p>
    <w:p w14:paraId="53476336">
      <w:r>
        <w:drawing>
          <wp:inline distT="0" distB="0" distL="0" distR="0">
            <wp:extent cx="5274310" cy="27000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77AC">
      <w:r>
        <w:rPr>
          <w:rFonts w:hint="eastAsia"/>
        </w:rPr>
        <w:t>选择注册的角色</w:t>
      </w:r>
    </w:p>
    <w:p w14:paraId="47DCF43B">
      <w:r>
        <w:drawing>
          <wp:inline distT="0" distB="0" distL="0" distR="0">
            <wp:extent cx="5274310" cy="27000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647C">
      <w:pPr>
        <w:pStyle w:val="4"/>
      </w:pPr>
      <w:bookmarkStart w:id="3" w:name="_Toc2031"/>
      <w:r>
        <w:rPr>
          <w:rFonts w:hint="eastAsia"/>
        </w:rPr>
        <w:t>1</w:t>
      </w:r>
      <w:r>
        <w:t>.1.2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填写基本信息完成注册</w:t>
      </w:r>
      <w:bookmarkEnd w:id="3"/>
    </w:p>
    <w:p w14:paraId="4F18633B">
      <w:r>
        <w:drawing>
          <wp:inline distT="0" distB="0" distL="0" distR="0">
            <wp:extent cx="5274310" cy="2618105"/>
            <wp:effectExtent l="0" t="0" r="25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14FB">
      <w:r>
        <w:drawing>
          <wp:inline distT="0" distB="0" distL="0" distR="0">
            <wp:extent cx="5274310" cy="2618105"/>
            <wp:effectExtent l="0" t="0" r="254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E0AB">
      <w:pPr>
        <w:pStyle w:val="3"/>
      </w:pPr>
      <w:bookmarkStart w:id="4" w:name="_Toc18779"/>
      <w:r>
        <w:t>1.2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供应商登录</w:t>
      </w:r>
      <w:bookmarkEnd w:id="4"/>
    </w:p>
    <w:p w14:paraId="7509C21F">
      <w:r>
        <w:rPr>
          <w:rFonts w:hint="eastAsia"/>
        </w:rPr>
        <w:t>选择“供应商”角色，输入账号以及密码，点击【登录】</w:t>
      </w:r>
    </w:p>
    <w:p w14:paraId="07DC6F1D">
      <w:r>
        <w:drawing>
          <wp:inline distT="0" distB="0" distL="0" distR="0">
            <wp:extent cx="5274310" cy="2618105"/>
            <wp:effectExtent l="0" t="0" r="254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FBF3">
      <w:pPr>
        <w:pStyle w:val="3"/>
      </w:pPr>
      <w:bookmarkStart w:id="5" w:name="_Toc4784"/>
      <w:r>
        <w:rPr>
          <w:rFonts w:hint="eastAsia"/>
        </w:rPr>
        <w:t>1</w:t>
      </w:r>
      <w:r>
        <w:t>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申请入库</w:t>
      </w:r>
      <w:bookmarkEnd w:id="5"/>
    </w:p>
    <w:p w14:paraId="4B8EC86F">
      <w:r>
        <w:rPr>
          <w:rFonts w:hint="eastAsia"/>
        </w:rPr>
        <w:t>注：注册后初次登录，需要完善信息，提交入库申请等待入库审核完成。审核成功后即可正常进入到首页页面。</w:t>
      </w:r>
    </w:p>
    <w:p w14:paraId="10B26D13">
      <w:r>
        <w:drawing>
          <wp:inline distT="0" distB="0" distL="0" distR="0">
            <wp:extent cx="5274310" cy="27000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000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E9FD">
      <w:pPr>
        <w:pStyle w:val="2"/>
        <w:numPr>
          <w:ilvl w:val="0"/>
          <w:numId w:val="2"/>
        </w:numPr>
        <w:rPr>
          <w:rFonts w:hint="eastAsia"/>
          <w:lang w:val="en-US" w:eastAsia="zh-CN"/>
        </w:rPr>
      </w:pPr>
      <w:bookmarkStart w:id="6" w:name="_Toc27480"/>
      <w:r>
        <w:rPr>
          <w:rFonts w:hint="eastAsia"/>
          <w:lang w:val="en-US" w:eastAsia="zh-CN"/>
        </w:rPr>
        <w:t>采购调研</w:t>
      </w:r>
      <w:bookmarkEnd w:id="6"/>
    </w:p>
    <w:p w14:paraId="2FB926D2"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0"/>
        <w:jc w:val="left"/>
      </w:pPr>
      <w:bookmarkStart w:id="7" w:name="_Toc27421"/>
      <w:r>
        <w:rPr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2.1</w:t>
      </w:r>
      <w:r>
        <w:rPr>
          <w:rFonts w:hint="eastAsia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 xml:space="preserve"> </w:t>
      </w:r>
      <w:r>
        <w:rPr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调研项目</w:t>
      </w:r>
      <w:bookmarkEnd w:id="7"/>
    </w:p>
    <w:p w14:paraId="40362638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1.查看详情</w:t>
      </w:r>
    </w:p>
    <w:p w14:paraId="41985790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在首页找到并点击【调研项目】进入调研项目页面。</w:t>
      </w:r>
    </w:p>
    <w:p w14:paraId="4E836666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271770" cy="2557145"/>
            <wp:effectExtent l="0" t="0" r="5080" b="1460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8DBC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找到对应的调研项目，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点击【详情】，进入项目的填报详情页面，可查看项目的基本信息和采购调研信息。</w:t>
      </w:r>
    </w:p>
    <w:p w14:paraId="56AED99D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271770" cy="2557145"/>
            <wp:effectExtent l="0" t="0" r="5080" b="1460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62A0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271770" cy="2557145"/>
            <wp:effectExtent l="0" t="0" r="5080" b="1460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557145"/>
            <wp:effectExtent l="0" t="0" r="5080" b="1460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4FDA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2.报名填报</w:t>
      </w:r>
    </w:p>
    <w:p w14:paraId="08156E03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若要参与调研，则点击【报名】，弹出填写采购调研的窗口，根据调研模板要求，填写调研信息。</w:t>
      </w:r>
    </w:p>
    <w:p w14:paraId="34B2F771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271770" cy="2557145"/>
            <wp:effectExtent l="0" t="0" r="5080" b="1460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9504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</w:pPr>
    </w:p>
    <w:p w14:paraId="154C724C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填写完成后，点击【提交】并确认即可完成填报。</w:t>
      </w:r>
    </w:p>
    <w:p w14:paraId="693C5DA0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682615" cy="2756535"/>
            <wp:effectExtent l="0" t="0" r="13335" b="571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8C82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</w:p>
    <w:p w14:paraId="4CC11B00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  <w:rPr>
          <w:rFonts w:hint="default" w:eastAsia="宋体"/>
          <w:lang w:val="en-US" w:eastAsia="zh-CN"/>
        </w:rPr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在填报截止之前，可以点击【修改】填报内容，可以点击【详情】查看填报内容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eastAsia="zh-CN"/>
        </w:rPr>
        <w:t>，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可以点击【撤销】取消报名。</w:t>
      </w:r>
    </w:p>
    <w:p w14:paraId="3AE54B49">
      <w:pPr>
        <w:pStyle w:val="8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680075" cy="2755265"/>
            <wp:effectExtent l="0" t="0" r="15875" b="698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CFDC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6BF9CB4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br w:type="page"/>
      </w:r>
    </w:p>
    <w:p w14:paraId="778A3A2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B8C473"/>
    <w:multiLevelType w:val="singleLevel"/>
    <w:tmpl w:val="EFB8C47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2B35594"/>
    <w:multiLevelType w:val="singleLevel"/>
    <w:tmpl w:val="72B3559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BF664C"/>
    <w:rsid w:val="0FEC04FC"/>
    <w:rsid w:val="2C8012DE"/>
    <w:rsid w:val="6C003240"/>
    <w:rsid w:val="6CB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spacing w:line="408" w:lineRule="auto"/>
      <w:outlineLvl w:val="1"/>
    </w:pPr>
    <w:rPr>
      <w:b/>
      <w:bCs/>
      <w:color w:val="1A1A1A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rPr>
      <w:sz w:val="24"/>
    </w:rPr>
  </w:style>
  <w:style w:type="character" w:styleId="11">
    <w:name w:val="Hyperlink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443</Words>
  <Characters>520</Characters>
  <Lines>0</Lines>
  <Paragraphs>0</Paragraphs>
  <TotalTime>7</TotalTime>
  <ScaleCrop>false</ScaleCrop>
  <LinksUpToDate>false</LinksUpToDate>
  <CharactersWithSpaces>542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2025-05-15T01:37:00Z</dcterms:created>
  <dc:creator>怡、</dc:creator>
  <cp:lastModifiedBy>ฅ</cp:lastModifiedBy>
  <dcterms:modified xsi:type="dcterms:W3CDTF">2025-06-04T06:48:26Z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0C17EA6CA20C45078B1086DFB19F4B2F_13</vt:lpwstr>
  </property>
  <property fmtid="{D5CDD505-2E9C-101B-9397-08002B2CF9AE}" pid="4" name="KSOTemplateDocerSaveRecord">
    <vt:lpwstr>eyJoZGlkIjoiYzgwNTc4OTM2NzI2ZTMwY2Q2MTg1MmNkNzNkOWQ1NTgiLCJ1c2VySWQiOiIxMTM0MzExMzgzIn0=</vt:lpwstr>
  </property>
</Properties>
</file>