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0FFD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中山大学孙逸仙纪念医院消防零星工程项目（含11个子项目）用户需求书</w:t>
      </w:r>
    </w:p>
    <w:p w14:paraId="60FF52B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一、项目概况</w:t>
      </w:r>
    </w:p>
    <w:p w14:paraId="5DD135F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：中山大学孙逸仙纪念医院消防零星工程项目（含11个子项目）</w:t>
      </w:r>
    </w:p>
    <w:p w14:paraId="7D81FD0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项目地点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 w14:paraId="3107CBF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（1）南院区：博爱楼（眼科门诊、中心注射室）、博爱楼后座5楼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（肿瘤内科二区）、逸仙楼、宿舍楼</w:t>
      </w:r>
    </w:p>
    <w:p w14:paraId="7B19F69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（2）花都院区：住院楼负一层（总务科库房）、司机值班室、负一楼设备库房、医技楼2楼（门诊西药房）、住院楼一楼（器官捐献与移植管理中心）</w:t>
      </w:r>
    </w:p>
    <w:p w14:paraId="71E9A3A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（3）北院区：仁济楼1楼（消防控制中心）</w:t>
      </w:r>
    </w:p>
    <w:p w14:paraId="14C7EC5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项目背景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 w14:paraId="553FC64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各院区部分区域因装修改造（如眼科门诊、药房）、设施老化（如消防管、电源）、功能调整（如司机值班室用途变更），现有消防设施存在覆盖不足、故障频发、不符合现行规范等问题，需通过安装、改造、维修等措施消除安全隐患，保障医疗区域及人员安全。</w:t>
      </w:r>
    </w:p>
    <w:p w14:paraId="79C0796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二、工程内容及技术要求</w:t>
      </w:r>
    </w:p>
    <w:p w14:paraId="1169419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各项目具体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工程内容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 w14:paraId="144A0F6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1.项目1：南院眼科门诊装修安装消防装置</w:t>
      </w:r>
    </w:p>
    <w:p w14:paraId="2A62EBF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(1)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安装点型光电感烟火灾探测器（GST-GD-G3T，含通用底座DZ-02）4个，含底座安装、校接线、编码及调试；</w:t>
      </w:r>
    </w:p>
    <w:p w14:paraId="3E4DCC0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安装水喷淋喷头（DN15，外露式，螺纹连接）4个，含装饰盘安装；</w:t>
      </w:r>
    </w:p>
    <w:p w14:paraId="3A55B8C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(3)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铺设热镀锌钢管（DN25，螺纹连接）12m，刷防锈漆及调和漆各2遍，完成水冲洗及水压试验；</w:t>
      </w:r>
    </w:p>
    <w:p w14:paraId="2CC3A22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(4)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更换阻燃电线（ZR-RVS2*1.5mm²）60m，含配线及支持体安装；</w:t>
      </w:r>
    </w:p>
    <w:p w14:paraId="48DFD48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(5)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完成自动报警系统（1套）及水灭火控制装置（4点）调试。</w:t>
      </w:r>
    </w:p>
    <w:p w14:paraId="666C5D5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2.项目2：南院区肿瘤内科二区装修加装烟感</w:t>
      </w:r>
    </w:p>
    <w:p w14:paraId="5A57B8B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(1)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加装点型光电感烟火灾探测器（GST-GD-G3T）2个，含安装、调试；</w:t>
      </w:r>
    </w:p>
    <w:p w14:paraId="09B4A2A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铺设阻燃电线（ZR-RVS2*1.5mm²）50m、配管20m，含管路敷设及接地；</w:t>
      </w:r>
    </w:p>
    <w:p w14:paraId="5DE1F69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(3)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完成自动报警系统调试（1套）。</w:t>
      </w:r>
    </w:p>
    <w:p w14:paraId="1251E83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3.项目3：南院中心注射室抽血处装修安装消防设施</w:t>
      </w:r>
    </w:p>
    <w:p w14:paraId="7B8DE15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(1)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安装点型光电感烟火灾探测器（GST-GD-G3T，含通用底座DZ-02）4个，含底座安装、校接线、编码及调试；</w:t>
      </w:r>
    </w:p>
    <w:p w14:paraId="48AD460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安装水喷淋喷头（DN15，外露式，螺纹连接）4个，含装饰盘安装；</w:t>
      </w:r>
    </w:p>
    <w:p w14:paraId="2321D49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(3)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铺设热镀锌钢管（DN25，螺纹连接）12m，刷防锈漆及调和漆各2遍，完成水冲洗及水压试验；</w:t>
      </w:r>
    </w:p>
    <w:p w14:paraId="6A99ADD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(4)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更换阻燃电线（ZR-RVS2*1.5mm²）60m，含配线及支持体安装；</w:t>
      </w:r>
    </w:p>
    <w:p w14:paraId="2C4EF44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(5)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完成自动报警系统（1套）及水灭火控制装置（4点）调试。</w:t>
      </w:r>
    </w:p>
    <w:p w14:paraId="47F89C3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4.项目4：花都院区总务科库房消防喷淋系统整改</w:t>
      </w:r>
    </w:p>
    <w:p w14:paraId="22E6BA8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(1)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安装隐蔽喷头（桂安ZSTDY-15-68℃，螺纹连接）20个，含严密性试验；</w:t>
      </w:r>
    </w:p>
    <w:p w14:paraId="1172EF4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铺设镀锌钢管（DN25，螺纹连接）40m，含管件安装、压力试验及吹扫；</w:t>
      </w:r>
    </w:p>
    <w:p w14:paraId="65C4154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(3)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调试水灭火控制装置6点，调整烟雾探测器8个位置（含底座安装、校接线）；</w:t>
      </w:r>
    </w:p>
    <w:p w14:paraId="3B11DA9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(4)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铺设阻燃电线（RVS2*1.5mm²）40m。</w:t>
      </w:r>
    </w:p>
    <w:p w14:paraId="32955AE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5.项目5：南院区逸仙楼13楼消防联动报警系统电源更换</w:t>
      </w:r>
    </w:p>
    <w:p w14:paraId="3B0D6E8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(1)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更换智能电源箱（GST-DY-200H）1台，含基础安装及接线；</w:t>
      </w:r>
    </w:p>
    <w:p w14:paraId="7BFDF99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更换蓄电池（24AH/12V，海湾品牌）2组，含电池组连接；</w:t>
      </w:r>
    </w:p>
    <w:p w14:paraId="173B242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(3)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完成系统供电测试及联动调试，确保13-15楼报警设备正常运行。</w:t>
      </w:r>
    </w:p>
    <w:p w14:paraId="5C6D0F2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6.项目6：南院区宿舍楼2层平面消防管维修</w:t>
      </w:r>
    </w:p>
    <w:p w14:paraId="128222F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(1)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维修损坏消防管，更换低压法兰阀门1个；</w:t>
      </w:r>
    </w:p>
    <w:p w14:paraId="610BC0E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完成楼板打凿修复，管道压力试验（无渗漏）。</w:t>
      </w:r>
    </w:p>
    <w:p w14:paraId="0A3C868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7.项目7：花都院区司机值班室消防改造</w:t>
      </w:r>
    </w:p>
    <w:p w14:paraId="3AF8285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(1)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拆除原有七氟丙烷灭火系统设备及管道（含搬运至指定地点）；</w:t>
      </w:r>
    </w:p>
    <w:p w14:paraId="025F875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安装喷淋头（桂安ZSTDY-15-68℃）22个，铺设镀锌钢管（DN2524m、DN3218m、DN406m）；</w:t>
      </w:r>
    </w:p>
    <w:p w14:paraId="3A37335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(3)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调试水灭火控制装置6点，调整烟雾探测器4个位置，铺设阻燃电线40m。</w:t>
      </w:r>
    </w:p>
    <w:p w14:paraId="5B5ADCA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8.项目8：花都院区负一楼设备库房消防喷淋改造</w:t>
      </w:r>
    </w:p>
    <w:p w14:paraId="655E1CF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(1)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安装隐蔽喷头（桂安ZSTDY-15-68℃）19个，铺设镀锌钢管（DN25）40m；</w:t>
      </w:r>
    </w:p>
    <w:p w14:paraId="2C6349B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调试水灭火控制装置6点，调整烟雾探测器4个位置，铺设阻燃电线40m。</w:t>
      </w:r>
    </w:p>
    <w:p w14:paraId="589A647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9.项目9：花都院区门诊西药房消防零星改造</w:t>
      </w:r>
    </w:p>
    <w:p w14:paraId="600111B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(1)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调试水灭火控制装置5点；</w:t>
      </w:r>
    </w:p>
    <w:p w14:paraId="43ADED7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安装百叶风口（600mm*300mm）1个，制作安装碳钢通风管道10㎡；</w:t>
      </w:r>
    </w:p>
    <w:p w14:paraId="1FF6CC7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(3)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拆除镀锌钢管（DN25）10m（含停泄水、清理现场）。</w:t>
      </w:r>
    </w:p>
    <w:p w14:paraId="7CB122D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10.项目10：花都院区器官捐献与移植管理中心消防改造</w:t>
      </w:r>
    </w:p>
    <w:p w14:paraId="0B4A883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(1)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安装隐蔽喷头（桂安ZSTDY-15-68℃）3个，铺设镀锌钢管（DN2524m、DN326m）；</w:t>
      </w:r>
    </w:p>
    <w:p w14:paraId="68B863A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安装点型光电感烟探测器（JTY-GD-G5T，海湾品牌）4个，完成自动报警系统调试1套；</w:t>
      </w:r>
    </w:p>
    <w:p w14:paraId="354ED38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(3)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铺设阻燃电线（RVS2*1.5mm²）40m。</w:t>
      </w:r>
    </w:p>
    <w:p w14:paraId="14FFA34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11.项目11：北院区仁济楼消防系统主机移位</w:t>
      </w:r>
    </w:p>
    <w:p w14:paraId="120FB49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(1)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移位火灾报警系统控制主机（北大青鸟，1000点以下）1台、应急照明控制主机1台；</w:t>
      </w:r>
    </w:p>
    <w:p w14:paraId="3DBAF03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安装电动防火窗远程控制箱2台、总线制/多线制操作盘各1台、智能电源盘1台、消防应急广播设备1套；</w:t>
      </w:r>
    </w:p>
    <w:p w14:paraId="60F06F9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(3)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铺设阻燃电线（ZR-RVS21.5mm²）200m、镀锌金属线槽（5050mm）10m；</w:t>
      </w:r>
    </w:p>
    <w:p w14:paraId="7C5220B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(4)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完成全部设备校接线及系统调试。</w:t>
      </w:r>
    </w:p>
    <w:p w14:paraId="42BD31A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技术标准：</w:t>
      </w:r>
    </w:p>
    <w:p w14:paraId="63779A9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符合《中华人民共和国消防法》《建筑消防设施的维护管理》（GB25201）《消防设施通用规范》（GB55036）等国家法规及行业标准；</w:t>
      </w:r>
    </w:p>
    <w:p w14:paraId="035D462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2.消防产品（探测器、喷头、电源箱等）需具备消防产品强制性认证证书，灭火效能及安全性能符合国家标准；</w:t>
      </w:r>
    </w:p>
    <w:p w14:paraId="7FBDD57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3.管道连接严密无渗漏，压力试验压力符合设计要求（镀锌钢管试验压力≥1.4MPa），完成系统吹扫；</w:t>
      </w:r>
    </w:p>
    <w:p w14:paraId="1FC7CBB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4.压力表、设备检测报告等资料完整有效，系统可正常响应火灾信号（报警、启动灭火装置）。</w:t>
      </w:r>
    </w:p>
    <w:p w14:paraId="4A8352C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三、质量要求</w:t>
      </w:r>
    </w:p>
    <w:p w14:paraId="75EC78B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1.所有设备及药剂为全新正品，需提供制造商出具的专项授权书、产品合格证及检验报告；</w:t>
      </w:r>
    </w:p>
    <w:p w14:paraId="241A876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2.施工过程符合消防工程施工规范，装置安装牢固、管路连接严密，调试后系统运行稳定；</w:t>
      </w:r>
    </w:p>
    <w:p w14:paraId="680EC03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3.工程整体质保期不少于1年（自验收合格之日起算）：质保期内免费维修或更换故障部件，1个月内出现质量问题包换，1周内出现质量问题包退。</w:t>
      </w:r>
    </w:p>
    <w:p w14:paraId="512EBCD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四、工期要求</w:t>
      </w:r>
    </w:p>
    <w:p w14:paraId="1297BF8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合同签订生效后45个公历日内，完成全部11个子项目的施工、调试及验收工作（需根据医院科室作息合理安排施工，避免影响医疗秩序）</w:t>
      </w:r>
    </w:p>
    <w:p w14:paraId="0B7DABD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五、验收标准</w:t>
      </w:r>
    </w:p>
    <w:p w14:paraId="27F4588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验收主体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：由医院保卫科联合各使用科室联合验收。</w:t>
      </w:r>
    </w:p>
    <w:p w14:paraId="399E353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验收内容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 w14:paraId="5865CF7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(1)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设备规格、数量、品牌与本需求书一致，资料齐全（含设备清单、合格证、检测报告、调试记录）；</w:t>
      </w:r>
    </w:p>
    <w:p w14:paraId="62FBC9D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(2)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灭火装置压力正常（压力表显示准确），气瓶/管道检测合格（无渗漏）；</w:t>
      </w:r>
    </w:p>
    <w:p w14:paraId="44A192E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(3)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系统调试合格：火灾探测器可触发报警、灭火装置可正常启动释放灭火剂；</w:t>
      </w:r>
    </w:p>
    <w:p w14:paraId="6B48844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(4)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施工质量达标：设备安装牢固、管路连接严密、电线敷设规范。</w:t>
      </w:r>
    </w:p>
    <w:p w14:paraId="74FF259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六、付款方式</w:t>
      </w:r>
    </w:p>
    <w:p w14:paraId="589ABEC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1.工程完工经验收合格并经医院审计室审计后，10个工作日内支付审核价的97%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余下3%，待验收合格满1年后10个工作日内支付；</w:t>
      </w:r>
    </w:p>
    <w:p w14:paraId="7D2B44D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.若成交供应商为中小微企业，提供中小企业承诺函后，验收合格并审计完成后15个工作日内一次性支付审核价全款。</w:t>
      </w:r>
    </w:p>
    <w:p w14:paraId="755D60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七、其他要求</w:t>
      </w:r>
    </w:p>
    <w:p w14:paraId="22C2ED8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1.施工期间需严格遵守医院安全生产管理规定，设置安全警示标识，避免影响院区正常医疗秩序及设备运行；</w:t>
      </w:r>
    </w:p>
    <w:p w14:paraId="43EB21A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2.供应商需编制详细的施工组织方案（含进度计划、安全保障措施、应急方案），开工前报医院保卫科审批；</w:t>
      </w:r>
    </w:p>
    <w:p w14:paraId="3403349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3.绿色施工安全防护措施费需专款专用（按预算复核金额执行），用于施工安全防护、环保措施等，施工完毕后向保卫科提供费用使用明细；</w:t>
      </w:r>
    </w:p>
    <w:p w14:paraId="6F219F8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4.施工过程中产生的废弃物需按医院规定妥善处理，不得随意丢弃。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5702605-5582-4C9A-A2C2-205BD54A1C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6A711E0"/>
    <w:rsid w:val="77BD2387"/>
    <w:rsid w:val="7F8B1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1567</Words>
  <Characters>1700</Characters>
  <TotalTime>32</TotalTime>
  <ScaleCrop>false</ScaleCrop>
  <LinksUpToDate>false</LinksUpToDate>
  <CharactersWithSpaces>1700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2025-08-13T09:50:00Z</dcterms:created>
  <dc:creator>Un-named</dc:creator>
  <cp:lastModifiedBy>詹小濤</cp:lastModifiedBy>
  <dcterms:modified xsi:type="dcterms:W3CDTF">2025-08-29T02:10:56Z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eyJoZGlkIjoiYWM2NmYxODNiZjdiMTJhYzcyYjU2ZmQwN2YzYTA0YzIiLCJ1c2VySWQiOiIyNTMwMjAwMjQifQ==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EDC3588F847740AC9C67EA0B19269A85_12</vt:lpwstr>
  </property>
</Properties>
</file>