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E2FF4">
      <w:pPr>
        <w:bidi w:val="0"/>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用户需求书</w:t>
      </w:r>
    </w:p>
    <w:p w14:paraId="4C3A68A7">
      <w:pPr>
        <w:bidi w:val="0"/>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一、项目概况</w:t>
      </w:r>
    </w:p>
    <w:p w14:paraId="04B6FC3F">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SA"/>
        </w:rPr>
        <w:t>1</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sz w:val="24"/>
          <w:szCs w:val="24"/>
        </w:rPr>
        <w:t>项目名称：中山大学孙逸仙纪念医院</w:t>
      </w:r>
      <w:r>
        <w:rPr>
          <w:rFonts w:hint="eastAsia" w:asciiTheme="minorEastAsia" w:hAnsiTheme="minorEastAsia" w:cstheme="minorEastAsia"/>
          <w:b w:val="0"/>
          <w:bCs w:val="0"/>
          <w:sz w:val="24"/>
          <w:szCs w:val="24"/>
          <w:lang w:val="en-US" w:eastAsia="zh-CN"/>
        </w:rPr>
        <w:t>2026-2029年</w:t>
      </w:r>
      <w:bookmarkStart w:id="0" w:name="_GoBack"/>
      <w:bookmarkEnd w:id="0"/>
      <w:r>
        <w:rPr>
          <w:rFonts w:hint="eastAsia" w:asciiTheme="minorEastAsia" w:hAnsiTheme="minorEastAsia" w:eastAsiaTheme="minorEastAsia" w:cstheme="minorEastAsia"/>
          <w:b w:val="0"/>
          <w:bCs w:val="0"/>
          <w:sz w:val="24"/>
          <w:szCs w:val="24"/>
        </w:rPr>
        <w:t>饮水机、开水器维保服务项目</w:t>
      </w:r>
    </w:p>
    <w:p w14:paraId="02B16D1E">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rPr>
        <w:t>项目背景：为保障医院各院区医务人员、患者及家属的饮用水安全与健康，确保饮水机、开水器设备稳定卫生运行，现针对医院已登记的碧丽、立昇等品牌饮水机设备开展维保服务招标采购。通过规范的定期维保（滤芯更换、水质检测、巡检等）及应急维修，保障出水水质达标，延长设备使用寿命。</w:t>
      </w:r>
    </w:p>
    <w:p w14:paraId="139C05A6">
      <w:pPr>
        <w:keepNext w:val="0"/>
        <w:keepLines w:val="0"/>
        <w:widowControl/>
        <w:suppressLineNumbers w:val="0"/>
        <w:ind w:firstLine="480" w:firstLineChars="20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3、服务范围：</w:t>
      </w:r>
      <w:r>
        <w:rPr>
          <w:rFonts w:hint="eastAsia" w:asciiTheme="minorEastAsia" w:hAnsiTheme="minorEastAsia" w:cstheme="minorEastAsia"/>
          <w:sz w:val="24"/>
          <w:szCs w:val="24"/>
          <w:lang w:val="en-US" w:eastAsia="zh-CN"/>
        </w:rPr>
        <w:t>北院区、南院区、花都院区、生物岛与南海实验室、南校园门诊、北校区实验室以及我院在广州市内租赁的其他物业；</w:t>
      </w:r>
      <w:r>
        <w:rPr>
          <w:rFonts w:hint="eastAsia" w:asciiTheme="minorEastAsia" w:hAnsiTheme="minorEastAsia" w:eastAsiaTheme="minorEastAsia" w:cstheme="minorEastAsia"/>
          <w:b w:val="0"/>
          <w:bCs w:val="0"/>
          <w:sz w:val="24"/>
          <w:szCs w:val="24"/>
        </w:rPr>
        <w:t>各院区饮水机设备台账清单：</w:t>
      </w:r>
      <w:r>
        <w:rPr>
          <w:rFonts w:hint="eastAsia" w:asciiTheme="minorEastAsia" w:hAnsiTheme="minorEastAsia" w:eastAsiaTheme="minorEastAsia" w:cstheme="minorEastAsia"/>
          <w:b w:val="0"/>
          <w:bCs w:val="0"/>
          <w:sz w:val="24"/>
          <w:szCs w:val="24"/>
          <w:lang w:val="en-US" w:eastAsia="zh-CN"/>
        </w:rPr>
        <w:t>详见附件</w:t>
      </w:r>
      <w:r>
        <w:rPr>
          <w:rFonts w:hint="eastAsia" w:asciiTheme="minorEastAsia" w:hAnsiTheme="minorEastAsia" w:cstheme="minorEastAsia"/>
          <w:b w:val="0"/>
          <w:bCs w:val="0"/>
          <w:sz w:val="24"/>
          <w:szCs w:val="24"/>
          <w:lang w:val="en-US" w:eastAsia="zh-CN"/>
        </w:rPr>
        <w:t>。</w:t>
      </w:r>
    </w:p>
    <w:p w14:paraId="1F28145F">
      <w:pPr>
        <w:keepNext w:val="0"/>
        <w:keepLines w:val="0"/>
        <w:widowControl/>
        <w:suppressLineNumbers w:val="0"/>
        <w:ind w:firstLine="480" w:firstLineChars="200"/>
        <w:jc w:val="left"/>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4、服务时间：2026年4月20日-2029年4月19日，共三年。</w:t>
      </w:r>
    </w:p>
    <w:p w14:paraId="2FF1BA4C">
      <w:pPr>
        <w:bidi w:val="0"/>
        <w:ind w:firstLine="482" w:firstLineChars="200"/>
        <w:rPr>
          <w:b/>
          <w:bCs/>
          <w:sz w:val="24"/>
          <w:szCs w:val="24"/>
        </w:rPr>
      </w:pPr>
    </w:p>
    <w:p w14:paraId="1399730C">
      <w:pPr>
        <w:bidi w:val="0"/>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二、服务内容</w:t>
      </w:r>
    </w:p>
    <w:p w14:paraId="68E091ED">
      <w:pPr>
        <w:numPr>
          <w:ilvl w:val="0"/>
          <w:numId w:val="0"/>
        </w:numPr>
        <w:ind w:firstLine="480" w:firstLineChars="200"/>
        <w:rPr>
          <w:rFonts w:hint="eastAsia" w:ascii="宋体" w:hAnsi="宋体" w:eastAsia="宋体" w:cs="宋体"/>
          <w:sz w:val="24"/>
          <w:szCs w:val="24"/>
          <w:lang w:val="en-US" w:eastAsia="zh-CN"/>
        </w:rPr>
      </w:pPr>
      <w:r>
        <w:rPr>
          <w:rFonts w:hint="eastAsia" w:asciiTheme="minorEastAsia" w:hAnsiTheme="minorEastAsia" w:cstheme="minorEastAsia"/>
          <w:sz w:val="24"/>
          <w:szCs w:val="24"/>
          <w:lang w:val="en-US" w:eastAsia="zh-CN"/>
        </w:rPr>
        <w:t>1、</w:t>
      </w:r>
      <w:r>
        <w:rPr>
          <w:rFonts w:hint="eastAsia" w:ascii="宋体" w:hAnsi="宋体" w:eastAsia="宋体" w:cs="宋体"/>
          <w:sz w:val="24"/>
          <w:szCs w:val="24"/>
          <w:lang w:val="en-US" w:eastAsia="zh-CN"/>
        </w:rPr>
        <w:t>全包式维保：附件清单所有设备整机全年全包维护维修，无法修复的零配件均免费更换。具体配件有：电源线、过滤芯、活性炭芯、净水机外壳、水胆、发热管、电路板、温控器、双极温控器、变压器、接触器、数码温度显示表、电磁阀、阀芯、微动开关、软管或波纹管、内高温密封圈密封垫、安全阀、排气阀、手轮、手柄、感温探头、超温探头、液晶面板、门锁、内外排水管老化与漏水、排气软管、保温等。</w:t>
      </w:r>
    </w:p>
    <w:p w14:paraId="2914A073">
      <w:pPr>
        <w:bidi w:val="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定期维保服务</w:t>
      </w:r>
      <w:r>
        <w:rPr>
          <w:rFonts w:hint="eastAsia" w:asciiTheme="minorEastAsia" w:hAnsiTheme="minorEastAsia" w:cstheme="minorEastAsia"/>
          <w:sz w:val="24"/>
          <w:szCs w:val="24"/>
          <w:lang w:val="en-US" w:eastAsia="zh-CN"/>
        </w:rPr>
        <w:t>具体内容</w:t>
      </w:r>
      <w:r>
        <w:rPr>
          <w:rFonts w:hint="eastAsia" w:asciiTheme="minorEastAsia" w:hAnsiTheme="minorEastAsia" w:eastAsiaTheme="minorEastAsia" w:cstheme="minorEastAsia"/>
          <w:sz w:val="24"/>
          <w:szCs w:val="24"/>
        </w:rPr>
        <w:t>（每年 3 次，每 4 个月 1 次）</w:t>
      </w:r>
    </w:p>
    <w:tbl>
      <w:tblPr>
        <w:tblStyle w:val="7"/>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08"/>
        <w:gridCol w:w="5450"/>
        <w:gridCol w:w="860"/>
        <w:gridCol w:w="1328"/>
      </w:tblGrid>
      <w:tr w14:paraId="070D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908" w:type="dxa"/>
            <w:shd w:val="clear" w:color="auto" w:fill="auto"/>
            <w:tcMar>
              <w:top w:w="135" w:type="dxa"/>
              <w:left w:w="120" w:type="dxa"/>
              <w:bottom w:w="135" w:type="dxa"/>
              <w:right w:w="120" w:type="dxa"/>
            </w:tcMar>
            <w:vAlign w:val="center"/>
          </w:tcPr>
          <w:p w14:paraId="7AA7E09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pPr>
            <w:r>
              <w:rPr>
                <w:rFonts w:ascii="宋体" w:hAnsi="宋体" w:eastAsia="宋体" w:cs="宋体"/>
                <w:kern w:val="0"/>
                <w:sz w:val="24"/>
                <w:szCs w:val="24"/>
                <w:lang w:val="en-US" w:eastAsia="zh-CN" w:bidi="ar"/>
              </w:rPr>
              <w:t>服务项目</w:t>
            </w:r>
          </w:p>
        </w:tc>
        <w:tc>
          <w:tcPr>
            <w:tcW w:w="5450" w:type="dxa"/>
            <w:shd w:val="clear" w:color="auto" w:fill="auto"/>
            <w:tcMar>
              <w:top w:w="135" w:type="dxa"/>
              <w:left w:w="120" w:type="dxa"/>
              <w:bottom w:w="135" w:type="dxa"/>
              <w:right w:w="120" w:type="dxa"/>
            </w:tcMar>
            <w:vAlign w:val="center"/>
          </w:tcPr>
          <w:p w14:paraId="1B971C4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pPr>
            <w:r>
              <w:rPr>
                <w:rFonts w:ascii="宋体" w:hAnsi="宋体" w:eastAsia="宋体" w:cs="宋体"/>
                <w:kern w:val="0"/>
                <w:sz w:val="24"/>
                <w:szCs w:val="24"/>
                <w:lang w:val="en-US" w:eastAsia="zh-CN" w:bidi="ar"/>
              </w:rPr>
              <w:t>服务要求</w:t>
            </w:r>
          </w:p>
        </w:tc>
        <w:tc>
          <w:tcPr>
            <w:tcW w:w="860" w:type="dxa"/>
            <w:shd w:val="clear" w:color="auto" w:fill="auto"/>
            <w:tcMar>
              <w:top w:w="135" w:type="dxa"/>
              <w:left w:w="120" w:type="dxa"/>
              <w:bottom w:w="135" w:type="dxa"/>
              <w:right w:w="120" w:type="dxa"/>
            </w:tcMar>
            <w:vAlign w:val="center"/>
          </w:tcPr>
          <w:p w14:paraId="304DF72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pPr>
            <w:r>
              <w:rPr>
                <w:rFonts w:ascii="宋体" w:hAnsi="宋体" w:eastAsia="宋体" w:cs="宋体"/>
                <w:kern w:val="0"/>
                <w:sz w:val="24"/>
                <w:szCs w:val="24"/>
                <w:lang w:val="en-US" w:eastAsia="zh-CN" w:bidi="ar"/>
              </w:rPr>
              <w:t>周期</w:t>
            </w:r>
          </w:p>
        </w:tc>
        <w:tc>
          <w:tcPr>
            <w:tcW w:w="1328" w:type="dxa"/>
            <w:shd w:val="clear" w:color="auto" w:fill="auto"/>
            <w:tcMar>
              <w:top w:w="135" w:type="dxa"/>
              <w:left w:w="120" w:type="dxa"/>
              <w:bottom w:w="135" w:type="dxa"/>
              <w:right w:w="120" w:type="dxa"/>
            </w:tcMar>
            <w:vAlign w:val="center"/>
          </w:tcPr>
          <w:p w14:paraId="22485D5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pPr>
            <w:r>
              <w:rPr>
                <w:rFonts w:ascii="宋体" w:hAnsi="宋体" w:eastAsia="宋体" w:cs="宋体"/>
                <w:kern w:val="0"/>
                <w:sz w:val="24"/>
                <w:szCs w:val="24"/>
                <w:lang w:val="en-US" w:eastAsia="zh-CN" w:bidi="ar"/>
              </w:rPr>
              <w:t>备注</w:t>
            </w:r>
          </w:p>
        </w:tc>
      </w:tr>
      <w:tr w14:paraId="25E3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908" w:type="dxa"/>
            <w:shd w:val="clear" w:color="auto" w:fill="auto"/>
            <w:tcMar>
              <w:top w:w="135" w:type="dxa"/>
              <w:left w:w="120" w:type="dxa"/>
              <w:bottom w:w="135" w:type="dxa"/>
              <w:right w:w="120" w:type="dxa"/>
            </w:tcMar>
            <w:vAlign w:val="center"/>
          </w:tcPr>
          <w:p w14:paraId="54604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滤芯更换</w:t>
            </w:r>
          </w:p>
        </w:tc>
        <w:tc>
          <w:tcPr>
            <w:tcW w:w="5450" w:type="dxa"/>
            <w:shd w:val="clear" w:color="auto" w:fill="auto"/>
            <w:tcMar>
              <w:top w:w="135" w:type="dxa"/>
              <w:left w:w="120" w:type="dxa"/>
              <w:bottom w:w="135" w:type="dxa"/>
              <w:right w:w="120" w:type="dxa"/>
            </w:tcMar>
            <w:vAlign w:val="center"/>
          </w:tcPr>
          <w:p w14:paraId="57C0E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 xml:space="preserve">1. 更换过滤芯（PP 棉）、活性炭滤芯，反渗透设备同步更换反渗透滤芯；2. 滤芯规格型号与设备品牌（碧丽 </w:t>
            </w:r>
            <w:r>
              <w:rPr>
                <w:rFonts w:hint="eastAsia" w:ascii="宋体" w:hAnsi="宋体" w:eastAsia="宋体" w:cs="宋体"/>
                <w:kern w:val="0"/>
                <w:sz w:val="24"/>
                <w:szCs w:val="24"/>
                <w:lang w:val="en-US" w:eastAsia="zh-CN" w:bidi="ar"/>
              </w:rPr>
              <w:t>或</w:t>
            </w:r>
            <w:r>
              <w:rPr>
                <w:rFonts w:ascii="宋体" w:hAnsi="宋体" w:eastAsia="宋体" w:cs="宋体"/>
                <w:kern w:val="0"/>
                <w:sz w:val="24"/>
                <w:szCs w:val="24"/>
                <w:lang w:val="en-US" w:eastAsia="zh-CN" w:bidi="ar"/>
              </w:rPr>
              <w:t xml:space="preserve"> 立昇</w:t>
            </w:r>
            <w:r>
              <w:rPr>
                <w:rFonts w:hint="eastAsia" w:ascii="宋体" w:hAnsi="宋体" w:eastAsia="宋体" w:cs="宋体"/>
                <w:kern w:val="0"/>
                <w:sz w:val="24"/>
                <w:szCs w:val="24"/>
                <w:lang w:val="en-US" w:eastAsia="zh-CN" w:bidi="ar"/>
              </w:rPr>
              <w:t>等</w:t>
            </w:r>
            <w:r>
              <w:rPr>
                <w:rFonts w:ascii="宋体" w:hAnsi="宋体" w:eastAsia="宋体" w:cs="宋体"/>
                <w:kern w:val="0"/>
                <w:sz w:val="24"/>
                <w:szCs w:val="24"/>
                <w:lang w:val="en-US" w:eastAsia="zh-CN" w:bidi="ar"/>
              </w:rPr>
              <w:t>）完全匹配；3. 提供滤芯原厂合格证及《滤芯更换记录表》（含设备编号、更换日期、滤芯型号、操作人员签字）；4. 更换时同步检查设备是否存在漏水、管道堵塞、按键失灵等故障，发现问题即时处理</w:t>
            </w:r>
          </w:p>
        </w:tc>
        <w:tc>
          <w:tcPr>
            <w:tcW w:w="860" w:type="dxa"/>
            <w:shd w:val="clear" w:color="auto" w:fill="auto"/>
            <w:tcMar>
              <w:top w:w="135" w:type="dxa"/>
              <w:left w:w="120" w:type="dxa"/>
              <w:bottom w:w="135" w:type="dxa"/>
              <w:right w:w="120" w:type="dxa"/>
            </w:tcMar>
            <w:vAlign w:val="center"/>
          </w:tcPr>
          <w:p w14:paraId="7057E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每 4 个月 1 次</w:t>
            </w:r>
          </w:p>
        </w:tc>
        <w:tc>
          <w:tcPr>
            <w:tcW w:w="1328" w:type="dxa"/>
            <w:shd w:val="clear" w:color="auto" w:fill="auto"/>
            <w:tcMar>
              <w:top w:w="135" w:type="dxa"/>
              <w:left w:w="120" w:type="dxa"/>
              <w:bottom w:w="135" w:type="dxa"/>
              <w:right w:w="120" w:type="dxa"/>
            </w:tcMar>
            <w:vAlign w:val="center"/>
          </w:tcPr>
          <w:p w14:paraId="5506E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更换后需经甲方现场监督人员签字确认</w:t>
            </w:r>
          </w:p>
        </w:tc>
      </w:tr>
      <w:tr w14:paraId="0A54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908" w:type="dxa"/>
            <w:shd w:val="clear" w:color="auto" w:fill="auto"/>
            <w:tcMar>
              <w:top w:w="135" w:type="dxa"/>
              <w:left w:w="120" w:type="dxa"/>
              <w:bottom w:w="135" w:type="dxa"/>
              <w:right w:w="120" w:type="dxa"/>
            </w:tcMar>
            <w:vAlign w:val="center"/>
          </w:tcPr>
          <w:p w14:paraId="22539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水质检测</w:t>
            </w:r>
          </w:p>
        </w:tc>
        <w:tc>
          <w:tcPr>
            <w:tcW w:w="5450" w:type="dxa"/>
            <w:shd w:val="clear" w:color="auto" w:fill="auto"/>
            <w:tcMar>
              <w:top w:w="135" w:type="dxa"/>
              <w:left w:w="120" w:type="dxa"/>
              <w:bottom w:w="135" w:type="dxa"/>
              <w:right w:w="120" w:type="dxa"/>
            </w:tcMar>
            <w:vAlign w:val="center"/>
          </w:tcPr>
          <w:p w14:paraId="2F244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1. 委托具有 CMA 资质的第三方检测机构，检测项目符合《生活饮用水卫生标准》（GB 5749-2022）</w:t>
            </w:r>
            <w:r>
              <w:rPr>
                <w:rFonts w:ascii="宋体" w:hAnsi="宋体" w:eastAsia="宋体" w:cs="宋体"/>
                <w:color w:val="000000" w:themeColor="text1"/>
                <w:kern w:val="0"/>
                <w:sz w:val="24"/>
                <w:szCs w:val="24"/>
                <w:lang w:val="en-US" w:eastAsia="zh-CN" w:bidi="ar"/>
                <w14:textFill>
                  <w14:solidFill>
                    <w14:schemeClr w14:val="tx1"/>
                  </w14:solidFill>
                </w14:textFill>
              </w:rPr>
              <w:t>（含菌落总数、总大肠菌群、色度、浊度、余氯、pH 值）；2.</w:t>
            </w:r>
            <w:r>
              <w:rPr>
                <w:rFonts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北院区、南院区、花都院区</w:t>
            </w:r>
            <w:r>
              <w:rPr>
                <w:rFonts w:ascii="宋体" w:hAnsi="宋体" w:eastAsia="宋体" w:cs="宋体"/>
                <w:kern w:val="0"/>
                <w:sz w:val="24"/>
                <w:szCs w:val="24"/>
                <w:lang w:val="en-US" w:eastAsia="zh-CN" w:bidi="ar"/>
              </w:rPr>
              <w:t>每年 3 次，每次各设置 2 个采样点（优先选择门诊、病区高频使用设备）；3. 更换滤芯完成后 15 个工作日内，提交</w:t>
            </w:r>
            <w:r>
              <w:rPr>
                <w:rFonts w:hint="eastAsia" w:ascii="宋体" w:hAnsi="宋体" w:eastAsia="宋体" w:cs="宋体"/>
                <w:kern w:val="0"/>
                <w:sz w:val="24"/>
                <w:szCs w:val="24"/>
                <w:lang w:val="en-US" w:eastAsia="zh-CN" w:bidi="ar"/>
              </w:rPr>
              <w:t>抽检的</w:t>
            </w:r>
            <w:r>
              <w:rPr>
                <w:rFonts w:ascii="宋体" w:hAnsi="宋体" w:eastAsia="宋体" w:cs="宋体"/>
                <w:kern w:val="0"/>
                <w:sz w:val="24"/>
                <w:szCs w:val="24"/>
                <w:lang w:val="en-US" w:eastAsia="zh-CN" w:bidi="ar"/>
              </w:rPr>
              <w:t>设备水样检测报告（纸质版加盖检测机构及乙方公章，电子版同步提交）；4. 检测不合格时，乙方需在 3 日内免费整改（重新更换滤芯、清洗内胆等）并</w:t>
            </w:r>
            <w:r>
              <w:rPr>
                <w:rFonts w:hint="eastAsia" w:ascii="宋体" w:hAnsi="宋体" w:eastAsia="宋体" w:cs="宋体"/>
                <w:kern w:val="0"/>
                <w:sz w:val="24"/>
                <w:szCs w:val="24"/>
                <w:lang w:val="en-US" w:eastAsia="zh-CN" w:bidi="ar"/>
              </w:rPr>
              <w:t>再</w:t>
            </w:r>
            <w:r>
              <w:rPr>
                <w:rFonts w:ascii="宋体" w:hAnsi="宋体" w:eastAsia="宋体" w:cs="宋体"/>
                <w:kern w:val="0"/>
                <w:sz w:val="24"/>
                <w:szCs w:val="24"/>
                <w:lang w:val="en-US" w:eastAsia="zh-CN" w:bidi="ar"/>
              </w:rPr>
              <w:t>次检测，直至达标</w:t>
            </w:r>
          </w:p>
        </w:tc>
        <w:tc>
          <w:tcPr>
            <w:tcW w:w="860" w:type="dxa"/>
            <w:shd w:val="clear" w:color="auto" w:fill="auto"/>
            <w:tcMar>
              <w:top w:w="135" w:type="dxa"/>
              <w:left w:w="120" w:type="dxa"/>
              <w:bottom w:w="135" w:type="dxa"/>
              <w:right w:w="120" w:type="dxa"/>
            </w:tcMar>
            <w:vAlign w:val="center"/>
          </w:tcPr>
          <w:p w14:paraId="646C9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每 4 个月 1 次</w:t>
            </w:r>
          </w:p>
        </w:tc>
        <w:tc>
          <w:tcPr>
            <w:tcW w:w="1328" w:type="dxa"/>
            <w:shd w:val="clear" w:color="auto" w:fill="auto"/>
            <w:tcMar>
              <w:top w:w="135" w:type="dxa"/>
              <w:left w:w="120" w:type="dxa"/>
              <w:bottom w:w="135" w:type="dxa"/>
              <w:right w:w="120" w:type="dxa"/>
            </w:tcMar>
            <w:vAlign w:val="center"/>
          </w:tcPr>
          <w:p w14:paraId="16FE45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采样点位置需经甲方确认，</w:t>
            </w:r>
            <w:r>
              <w:rPr>
                <w:rFonts w:hint="eastAsia" w:ascii="宋体" w:hAnsi="宋体" w:eastAsia="宋体" w:cs="宋体"/>
                <w:kern w:val="0"/>
                <w:sz w:val="24"/>
                <w:szCs w:val="24"/>
                <w:lang w:val="en-US" w:eastAsia="zh-CN" w:bidi="ar"/>
              </w:rPr>
              <w:t>再</w:t>
            </w:r>
            <w:r>
              <w:rPr>
                <w:rFonts w:ascii="宋体" w:hAnsi="宋体" w:eastAsia="宋体" w:cs="宋体"/>
                <w:kern w:val="0"/>
                <w:sz w:val="24"/>
                <w:szCs w:val="24"/>
                <w:lang w:val="en-US" w:eastAsia="zh-CN" w:bidi="ar"/>
              </w:rPr>
              <w:t>次检测费用由乙方承担</w:t>
            </w:r>
          </w:p>
        </w:tc>
      </w:tr>
      <w:tr w14:paraId="23CF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908" w:type="dxa"/>
            <w:shd w:val="clear" w:color="auto" w:fill="auto"/>
            <w:tcMar>
              <w:top w:w="135" w:type="dxa"/>
              <w:left w:w="120" w:type="dxa"/>
              <w:bottom w:w="135" w:type="dxa"/>
              <w:right w:w="120" w:type="dxa"/>
            </w:tcMar>
            <w:vAlign w:val="center"/>
          </w:tcPr>
          <w:p w14:paraId="62475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hint="eastAsia" w:ascii="宋体" w:hAnsi="宋体" w:eastAsia="宋体" w:cs="宋体"/>
                <w:kern w:val="0"/>
                <w:sz w:val="24"/>
                <w:szCs w:val="24"/>
                <w:lang w:val="en-US" w:eastAsia="zh-CN" w:bidi="ar"/>
              </w:rPr>
              <w:t>定期</w:t>
            </w:r>
            <w:r>
              <w:rPr>
                <w:rFonts w:ascii="宋体" w:hAnsi="宋体" w:eastAsia="宋体" w:cs="宋体"/>
                <w:kern w:val="0"/>
                <w:sz w:val="24"/>
                <w:szCs w:val="24"/>
                <w:lang w:val="en-US" w:eastAsia="zh-CN" w:bidi="ar"/>
              </w:rPr>
              <w:t>巡检</w:t>
            </w:r>
          </w:p>
        </w:tc>
        <w:tc>
          <w:tcPr>
            <w:tcW w:w="5450" w:type="dxa"/>
            <w:shd w:val="clear" w:color="auto" w:fill="auto"/>
            <w:tcMar>
              <w:top w:w="135" w:type="dxa"/>
              <w:left w:w="120" w:type="dxa"/>
              <w:bottom w:w="135" w:type="dxa"/>
              <w:right w:w="120" w:type="dxa"/>
            </w:tcMar>
            <w:vAlign w:val="center"/>
          </w:tcPr>
          <w:p w14:paraId="69873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1. 检查 12 项核心内容：（1）冷热龙头出水是否顺畅、有无漏水；（2）温度显示板数值是否准确；（3）电源线路有无老化、破损；（4）排水管是否通畅、无堵塞；（5）机身有无变形、锈蚀；（6）加热指示灯、电源指示灯是否正常；（7）防干烧装置（开水器）是否灵敏；（8）童锁功能（饮水机）是否有效；（9）进水阀开关是否正常；（10）排污口是否密封；（11）设备摆放是否稳固；（12）周边有无污染源； 填写《</w:t>
            </w:r>
            <w:r>
              <w:rPr>
                <w:rFonts w:hint="eastAsia" w:ascii="宋体" w:hAnsi="宋体" w:eastAsia="宋体" w:cs="宋体"/>
                <w:kern w:val="0"/>
                <w:sz w:val="24"/>
                <w:szCs w:val="24"/>
                <w:lang w:val="en-US" w:eastAsia="zh-CN" w:bidi="ar"/>
              </w:rPr>
              <w:t>维保</w:t>
            </w:r>
            <w:r>
              <w:rPr>
                <w:rFonts w:ascii="宋体" w:hAnsi="宋体" w:eastAsia="宋体" w:cs="宋体"/>
                <w:kern w:val="0"/>
                <w:sz w:val="24"/>
                <w:szCs w:val="24"/>
                <w:lang w:val="en-US" w:eastAsia="zh-CN" w:bidi="ar"/>
              </w:rPr>
              <w:t>记录表》，详细记录设备运行状态、发现问题及处理结果，经甲方科室负责人签字确认</w:t>
            </w:r>
          </w:p>
        </w:tc>
        <w:tc>
          <w:tcPr>
            <w:tcW w:w="860" w:type="dxa"/>
            <w:shd w:val="clear" w:color="auto" w:fill="auto"/>
            <w:tcMar>
              <w:top w:w="135" w:type="dxa"/>
              <w:left w:w="120" w:type="dxa"/>
              <w:bottom w:w="135" w:type="dxa"/>
              <w:right w:w="120" w:type="dxa"/>
            </w:tcMar>
            <w:vAlign w:val="center"/>
          </w:tcPr>
          <w:p w14:paraId="1F54C5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每 4 个月 1 次</w:t>
            </w:r>
          </w:p>
        </w:tc>
        <w:tc>
          <w:tcPr>
            <w:tcW w:w="1328" w:type="dxa"/>
            <w:shd w:val="clear" w:color="auto" w:fill="auto"/>
            <w:tcMar>
              <w:top w:w="135" w:type="dxa"/>
              <w:left w:w="120" w:type="dxa"/>
              <w:bottom w:w="135" w:type="dxa"/>
              <w:right w:w="120" w:type="dxa"/>
            </w:tcMar>
            <w:vAlign w:val="center"/>
          </w:tcPr>
          <w:p w14:paraId="16F80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12 项内容需逐项</w:t>
            </w:r>
            <w:r>
              <w:rPr>
                <w:rFonts w:hint="eastAsia" w:ascii="宋体" w:hAnsi="宋体" w:eastAsia="宋体" w:cs="宋体"/>
                <w:kern w:val="0"/>
                <w:sz w:val="24"/>
                <w:szCs w:val="24"/>
                <w:lang w:val="en-US" w:eastAsia="zh-CN" w:bidi="ar"/>
              </w:rPr>
              <w:t>检查</w:t>
            </w:r>
            <w:r>
              <w:rPr>
                <w:rFonts w:ascii="宋体" w:hAnsi="宋体" w:eastAsia="宋体" w:cs="宋体"/>
                <w:kern w:val="0"/>
                <w:sz w:val="24"/>
                <w:szCs w:val="24"/>
                <w:lang w:val="en-US" w:eastAsia="zh-CN" w:bidi="ar"/>
              </w:rPr>
              <w:t>，无遗漏</w:t>
            </w:r>
          </w:p>
        </w:tc>
      </w:tr>
      <w:tr w14:paraId="4FD8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rPr>
        <w:tc>
          <w:tcPr>
            <w:tcW w:w="908" w:type="dxa"/>
            <w:shd w:val="clear" w:color="auto" w:fill="auto"/>
            <w:tcMar>
              <w:top w:w="135" w:type="dxa"/>
              <w:left w:w="120" w:type="dxa"/>
              <w:bottom w:w="135" w:type="dxa"/>
              <w:right w:w="120" w:type="dxa"/>
            </w:tcMar>
            <w:vAlign w:val="center"/>
          </w:tcPr>
          <w:p w14:paraId="3F148D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内胆清洗</w:t>
            </w:r>
          </w:p>
        </w:tc>
        <w:tc>
          <w:tcPr>
            <w:tcW w:w="5450" w:type="dxa"/>
            <w:shd w:val="clear" w:color="auto" w:fill="auto"/>
            <w:tcMar>
              <w:top w:w="135" w:type="dxa"/>
              <w:left w:w="120" w:type="dxa"/>
              <w:bottom w:w="135" w:type="dxa"/>
              <w:right w:w="120" w:type="dxa"/>
            </w:tcMar>
            <w:vAlign w:val="center"/>
          </w:tcPr>
          <w:p w14:paraId="60A05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1. 年度深度清洗（与每年第 3 次维保同步），</w:t>
            </w:r>
            <w:r>
              <w:rPr>
                <w:rFonts w:hint="eastAsia" w:ascii="宋体" w:hAnsi="宋体" w:eastAsia="宋体" w:cs="宋体"/>
                <w:kern w:val="0"/>
                <w:sz w:val="24"/>
                <w:szCs w:val="24"/>
                <w:lang w:val="en-US" w:eastAsia="zh-CN" w:bidi="ar"/>
              </w:rPr>
              <w:t>清理水垢，</w:t>
            </w:r>
            <w:r>
              <w:rPr>
                <w:rFonts w:ascii="宋体" w:hAnsi="宋体" w:eastAsia="宋体" w:cs="宋体"/>
                <w:kern w:val="0"/>
                <w:sz w:val="24"/>
                <w:szCs w:val="24"/>
                <w:lang w:val="en-US" w:eastAsia="zh-CN" w:bidi="ar"/>
              </w:rPr>
              <w:t xml:space="preserve"> 清洗后需同步完成水质检测，确保检测合格</w:t>
            </w:r>
          </w:p>
        </w:tc>
        <w:tc>
          <w:tcPr>
            <w:tcW w:w="860" w:type="dxa"/>
            <w:shd w:val="clear" w:color="auto" w:fill="auto"/>
            <w:tcMar>
              <w:top w:w="135" w:type="dxa"/>
              <w:left w:w="120" w:type="dxa"/>
              <w:bottom w:w="135" w:type="dxa"/>
              <w:right w:w="120" w:type="dxa"/>
            </w:tcMar>
            <w:vAlign w:val="center"/>
          </w:tcPr>
          <w:p w14:paraId="4ACA3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每年 1 次</w:t>
            </w:r>
          </w:p>
        </w:tc>
        <w:tc>
          <w:tcPr>
            <w:tcW w:w="1328" w:type="dxa"/>
            <w:shd w:val="clear" w:color="auto" w:fill="auto"/>
            <w:tcMar>
              <w:top w:w="135" w:type="dxa"/>
              <w:left w:w="120" w:type="dxa"/>
              <w:bottom w:w="135" w:type="dxa"/>
              <w:right w:w="120" w:type="dxa"/>
            </w:tcMar>
            <w:vAlign w:val="center"/>
          </w:tcPr>
          <w:p w14:paraId="79000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清洗后内胆内壁无垢、无异味，出水无残留</w:t>
            </w:r>
          </w:p>
        </w:tc>
      </w:tr>
    </w:tbl>
    <w:p w14:paraId="1DD63540">
      <w:pPr>
        <w:bidi w:val="0"/>
        <w:ind w:firstLine="480" w:firstLineChars="200"/>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注：</w:t>
      </w: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val="en-US" w:eastAsia="zh-CN"/>
        </w:rPr>
        <w:t>维保期间，合同</w:t>
      </w:r>
      <w:r>
        <w:rPr>
          <w:rFonts w:hint="eastAsia" w:asciiTheme="minorEastAsia" w:hAnsiTheme="minorEastAsia" w:cstheme="minorEastAsia"/>
          <w:b w:val="0"/>
          <w:bCs w:val="0"/>
          <w:sz w:val="24"/>
          <w:szCs w:val="24"/>
          <w:lang w:val="en-US" w:eastAsia="zh-CN"/>
        </w:rPr>
        <w:t>清单</w:t>
      </w:r>
      <w:r>
        <w:rPr>
          <w:rFonts w:hint="eastAsia" w:asciiTheme="minorEastAsia" w:hAnsiTheme="minorEastAsia" w:eastAsiaTheme="minorEastAsia" w:cstheme="minorEastAsia"/>
          <w:b w:val="0"/>
          <w:bCs w:val="0"/>
          <w:sz w:val="24"/>
          <w:szCs w:val="24"/>
          <w:lang w:val="en-US" w:eastAsia="zh-CN"/>
        </w:rPr>
        <w:t>内饮水机、开水器所有的零配件更换或维修费用均由供应商承担</w:t>
      </w:r>
      <w:r>
        <w:rPr>
          <w:rFonts w:hint="eastAsia" w:asciiTheme="minorEastAsia" w:hAnsiTheme="minorEastAsia" w:cstheme="minorEastAsia"/>
          <w:b w:val="0"/>
          <w:bCs w:val="0"/>
          <w:sz w:val="24"/>
          <w:szCs w:val="24"/>
          <w:lang w:val="en-US" w:eastAsia="zh-CN"/>
        </w:rPr>
        <w:t>；2、更换的滤芯或零配件品牌须匹配设备品牌，如因客观原因无法匹配原设备品牌的配件或滤芯等产品须经甲方认可方可投入使用。</w:t>
      </w:r>
    </w:p>
    <w:p w14:paraId="1B0B903A">
      <w:pPr>
        <w:bidi w:val="0"/>
        <w:ind w:firstLine="480" w:firstLineChars="200"/>
        <w:rPr>
          <w:rFonts w:hint="eastAsia" w:ascii="黑体" w:hAnsi="黑体" w:eastAsia="黑体" w:cs="黑体"/>
          <w:sz w:val="24"/>
          <w:szCs w:val="24"/>
          <w:lang w:val="en-US" w:eastAsia="zh-CN"/>
        </w:rPr>
      </w:pPr>
    </w:p>
    <w:p w14:paraId="6B2C58CC">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三、</w:t>
      </w:r>
      <w:r>
        <w:rPr>
          <w:rFonts w:hint="eastAsia" w:ascii="黑体" w:hAnsi="黑体" w:eastAsia="黑体" w:cs="黑体"/>
          <w:sz w:val="24"/>
          <w:szCs w:val="24"/>
        </w:rPr>
        <w:t>故障维修服务（即时响应，分急修 / 普通维修）</w:t>
      </w:r>
    </w:p>
    <w:p w14:paraId="0F1786F9">
      <w:pPr>
        <w:numPr>
          <w:ilvl w:val="0"/>
          <w:numId w:val="0"/>
        </w:numPr>
        <w:bidi w:val="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响应与到场要求：</w:t>
      </w:r>
    </w:p>
    <w:p w14:paraId="74BE4D44">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急修界定：设备漏水、电路故障、不出水、加热失效等影响正常饮水的故障；乙方需在接到甲方报修后</w:t>
      </w:r>
      <w:r>
        <w:rPr>
          <w:rFonts w:hint="eastAsia" w:asciiTheme="minorEastAsia" w:hAnsiTheme="minorEastAsia" w:eastAsiaTheme="minorEastAsia" w:cstheme="minorEastAsia"/>
          <w:b/>
          <w:bCs/>
          <w:sz w:val="24"/>
          <w:szCs w:val="24"/>
        </w:rPr>
        <w:t>3 小时内</w:t>
      </w:r>
      <w:r>
        <w:rPr>
          <w:rFonts w:hint="eastAsia" w:asciiTheme="minorEastAsia" w:hAnsiTheme="minorEastAsia" w:eastAsiaTheme="minorEastAsia" w:cstheme="minorEastAsia"/>
          <w:sz w:val="24"/>
          <w:szCs w:val="24"/>
        </w:rPr>
        <w:t>到达现场（含节假日、休息时间）；</w:t>
      </w:r>
    </w:p>
    <w:p w14:paraId="5EC67448">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普通维修界定：温度显示偏差、龙头轻微卡顿等不影响基础使用的故障；乙方需在接到报修后</w:t>
      </w:r>
      <w:r>
        <w:rPr>
          <w:rFonts w:hint="eastAsia" w:asciiTheme="minorEastAsia" w:hAnsiTheme="minorEastAsia" w:eastAsiaTheme="minorEastAsia" w:cstheme="minorEastAsia"/>
          <w:b/>
          <w:bCs/>
          <w:sz w:val="24"/>
          <w:szCs w:val="24"/>
        </w:rPr>
        <w:t>6 小时内</w:t>
      </w:r>
      <w:r>
        <w:rPr>
          <w:rFonts w:hint="eastAsia" w:asciiTheme="minorEastAsia" w:hAnsiTheme="minorEastAsia" w:eastAsiaTheme="minorEastAsia" w:cstheme="minorEastAsia"/>
          <w:sz w:val="24"/>
          <w:szCs w:val="24"/>
        </w:rPr>
        <w:t>到达现场；</w:t>
      </w:r>
    </w:p>
    <w:p w14:paraId="462213EE">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rPr>
        <w:t>乙方须全年 7×24 小时响应，指定服务电话：</w:t>
      </w:r>
      <w:r>
        <w:rPr>
          <w:rFonts w:hint="eastAsia" w:asciiTheme="minorEastAsia" w:hAnsiTheme="minorEastAsia" w:eastAsiaTheme="minorEastAsia" w:cstheme="minorEastAsia"/>
          <w:sz w:val="24"/>
          <w:szCs w:val="24"/>
          <w:lang w:val="en-US" w:eastAsia="zh-CN"/>
        </w:rPr>
        <w:t>xxxxx</w:t>
      </w:r>
      <w:r>
        <w:rPr>
          <w:rFonts w:hint="eastAsia" w:asciiTheme="minorEastAsia" w:hAnsiTheme="minorEastAsia" w:eastAsiaTheme="minorEastAsia" w:cstheme="minorEastAsia"/>
          <w:sz w:val="24"/>
          <w:szCs w:val="24"/>
        </w:rPr>
        <w:t>，指定联系人：</w:t>
      </w:r>
      <w:r>
        <w:rPr>
          <w:rFonts w:hint="eastAsia" w:asciiTheme="minorEastAsia" w:hAnsiTheme="minorEastAsia" w:eastAsiaTheme="minorEastAsia" w:cstheme="minorEastAsia"/>
          <w:b/>
          <w:bCs/>
          <w:color w:val="auto"/>
          <w:sz w:val="24"/>
          <w:szCs w:val="24"/>
          <w:lang w:val="en-US" w:eastAsia="zh-CN"/>
        </w:rPr>
        <w:t>xxx</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z w:val="24"/>
          <w:szCs w:val="24"/>
        </w:rPr>
        <w:t>确保电话随时接通，不得无人应答。</w:t>
      </w:r>
    </w:p>
    <w:p w14:paraId="01531E28">
      <w:pPr>
        <w:keepNext w:val="0"/>
        <w:keepLines w:val="0"/>
        <w:widowControl/>
        <w:numPr>
          <w:ilvl w:val="0"/>
          <w:numId w:val="0"/>
        </w:numPr>
        <w:suppressLineNumbers w:val="0"/>
        <w:pBdr>
          <w:left w:val="none" w:color="auto" w:sz="0" w:space="0"/>
        </w:pBdr>
        <w:spacing w:before="0" w:beforeAutospacing="0" w:after="0" w:afterAutospacing="0" w:line="24" w:lineRule="atLeast"/>
        <w:ind w:left="479" w:leftChars="228" w:firstLine="69" w:firstLineChars="2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sz w:val="24"/>
          <w:szCs w:val="24"/>
        </w:rPr>
        <w:t>修复与备用机要求：</w:t>
      </w:r>
    </w:p>
    <w:p w14:paraId="231504DB">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故障设备需在</w:t>
      </w:r>
      <w:r>
        <w:rPr>
          <w:rFonts w:hint="eastAsia" w:asciiTheme="minorEastAsia" w:hAnsiTheme="minorEastAsia" w:eastAsiaTheme="minorEastAsia" w:cstheme="minorEastAsia"/>
          <w:b/>
          <w:bCs/>
          <w:sz w:val="24"/>
          <w:szCs w:val="24"/>
        </w:rPr>
        <w:t>3 天内</w:t>
      </w:r>
      <w:r>
        <w:rPr>
          <w:rFonts w:hint="eastAsia" w:asciiTheme="minorEastAsia" w:hAnsiTheme="minorEastAsia" w:eastAsiaTheme="minorEastAsia" w:cstheme="minorEastAsia"/>
          <w:sz w:val="24"/>
          <w:szCs w:val="24"/>
        </w:rPr>
        <w:t>完成修复（因等待特殊配件或设备无法维修的情况，需提前书面告知甲方并经确认）；</w:t>
      </w:r>
    </w:p>
    <w:p w14:paraId="08743DDA">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若未在 3 天内修复，或未按要求时间到场，乙方须立即提供与故障设备同</w:t>
      </w:r>
      <w:r>
        <w:rPr>
          <w:rFonts w:hint="eastAsia" w:asciiTheme="minorEastAsia" w:hAnsiTheme="minorEastAsia" w:cstheme="minorEastAsia"/>
          <w:sz w:val="24"/>
          <w:szCs w:val="24"/>
          <w:lang w:val="en-US" w:eastAsia="zh-CN"/>
        </w:rPr>
        <w:t>规格</w:t>
      </w:r>
      <w:r>
        <w:rPr>
          <w:rFonts w:hint="eastAsia" w:asciiTheme="minorEastAsia" w:hAnsiTheme="minorEastAsia" w:eastAsiaTheme="minorEastAsia" w:cstheme="minorEastAsia"/>
          <w:sz w:val="24"/>
          <w:szCs w:val="24"/>
        </w:rPr>
        <w:t>类型的合格备用机（确保能正常使用），直至原设备修复；</w:t>
      </w:r>
    </w:p>
    <w:p w14:paraId="0BED6073">
      <w:pPr>
        <w:keepNext w:val="0"/>
        <w:keepLines w:val="0"/>
        <w:widowControl/>
        <w:numPr>
          <w:ilvl w:val="0"/>
          <w:numId w:val="0"/>
        </w:numPr>
        <w:suppressLineNumbers w:val="0"/>
        <w:pBdr>
          <w:left w:val="none" w:color="auto" w:sz="0" w:space="0"/>
        </w:pBdr>
        <w:spacing w:before="0" w:beforeAutospacing="0" w:after="0" w:afterAutospacing="0" w:line="24" w:lineRule="atLeast"/>
        <w:ind w:left="426" w:leftChars="202" w:hanging="2" w:hangingChars="1"/>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rPr>
        <w:t>若乙方拒绝提供备用机，或备用机无法正常使用，视为违约。</w:t>
      </w:r>
    </w:p>
    <w:p w14:paraId="090B5357">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第三方维修权责：</w:t>
      </w:r>
    </w:p>
    <w:p w14:paraId="1E663066">
      <w:pPr>
        <w:keepNext w:val="0"/>
        <w:keepLines w:val="0"/>
        <w:widowControl/>
        <w:numPr>
          <w:ilvl w:val="1"/>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若乙方未按合同要求时间到场或修复故障，甲方有权另行委托第三方公司维修，维修费用（以第三方发票为准）由乙方承担，且甲方有权按该费用的</w:t>
      </w:r>
      <w:r>
        <w:rPr>
          <w:rFonts w:hint="eastAsia" w:asciiTheme="minorEastAsia" w:hAnsiTheme="minorEastAsia" w:eastAsiaTheme="minorEastAsia" w:cstheme="minorEastAsia"/>
          <w:b/>
          <w:bCs/>
          <w:sz w:val="24"/>
          <w:szCs w:val="24"/>
        </w:rPr>
        <w:t>3 倍金额</w:t>
      </w:r>
      <w:r>
        <w:rPr>
          <w:rFonts w:hint="eastAsia" w:asciiTheme="minorEastAsia" w:hAnsiTheme="minorEastAsia" w:eastAsiaTheme="minorEastAsia" w:cstheme="minorEastAsia"/>
          <w:sz w:val="24"/>
          <w:szCs w:val="24"/>
        </w:rPr>
        <w:t>从乙方当期维保费用中直接扣除，乙方不得有异议。</w:t>
      </w:r>
    </w:p>
    <w:p w14:paraId="5D4B6CD8">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维修报告与存档：</w:t>
      </w:r>
    </w:p>
    <w:p w14:paraId="7483B792">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故障修复后 5 个工作日内，乙方提</w:t>
      </w:r>
      <w:r>
        <w:rPr>
          <w:rFonts w:hint="eastAsia" w:asciiTheme="minorEastAsia" w:hAnsiTheme="minorEastAsia" w:eastAsiaTheme="minorEastAsia" w:cstheme="minorEastAsia"/>
          <w:color w:val="auto"/>
          <w:sz w:val="24"/>
          <w:szCs w:val="24"/>
        </w:rPr>
        <w:t>交《饮水机故障维修报告》</w:t>
      </w:r>
      <w:r>
        <w:rPr>
          <w:rFonts w:hint="eastAsia" w:asciiTheme="minorEastAsia" w:hAnsiTheme="minorEastAsia" w:eastAsiaTheme="minorEastAsia" w:cstheme="minorEastAsia"/>
          <w:sz w:val="24"/>
          <w:szCs w:val="24"/>
        </w:rPr>
        <w:t>（含故障时间、现象、原因、维修过程、更换部件明细、测试结果），经甲方使用科室及设备管理部门签字确认；</w:t>
      </w:r>
    </w:p>
    <w:p w14:paraId="58442CA1">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同步清理维修现场垃圾、积水，提交纸质版（盖章</w:t>
      </w:r>
      <w:r>
        <w:rPr>
          <w:rFonts w:hint="eastAsia" w:asciiTheme="minorEastAsia" w:hAnsiTheme="minorEastAsia" w:cstheme="minorEastAsia"/>
          <w:sz w:val="24"/>
          <w:szCs w:val="24"/>
          <w:lang w:val="en-US" w:eastAsia="zh-CN"/>
        </w:rPr>
        <w:t>或签名</w:t>
      </w:r>
      <w:r>
        <w:rPr>
          <w:rFonts w:hint="eastAsia" w:asciiTheme="minorEastAsia" w:hAnsiTheme="minorEastAsia" w:eastAsiaTheme="minorEastAsia" w:cstheme="minorEastAsia"/>
          <w:sz w:val="24"/>
          <w:szCs w:val="24"/>
        </w:rPr>
        <w:t>）及电子版维修记录至甲方存档。</w:t>
      </w:r>
    </w:p>
    <w:p w14:paraId="6B887555">
      <w:pPr>
        <w:bidi w:val="0"/>
        <w:ind w:firstLine="480" w:firstLineChars="200"/>
        <w:rPr>
          <w:rFonts w:hint="eastAsia" w:ascii="黑体" w:hAnsi="黑体" w:eastAsia="黑体" w:cs="黑体"/>
          <w:sz w:val="24"/>
          <w:szCs w:val="24"/>
          <w:lang w:val="en-US" w:eastAsia="zh-CN"/>
        </w:rPr>
      </w:pPr>
    </w:p>
    <w:p w14:paraId="673C6812">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四、</w:t>
      </w:r>
      <w:r>
        <w:rPr>
          <w:rFonts w:hint="eastAsia" w:ascii="黑体" w:hAnsi="黑体" w:eastAsia="黑体" w:cs="黑体"/>
          <w:sz w:val="24"/>
          <w:szCs w:val="24"/>
        </w:rPr>
        <w:t>备品备件服务（原厂件优先，甲方认可为准）</w:t>
      </w:r>
    </w:p>
    <w:p w14:paraId="1462A217">
      <w:pPr>
        <w:keepNext w:val="0"/>
        <w:keepLines w:val="0"/>
        <w:widowControl/>
        <w:numPr>
          <w:ilvl w:val="0"/>
          <w:numId w:val="0"/>
        </w:numPr>
        <w:suppressLineNumbers w:val="0"/>
        <w:pBdr>
          <w:left w:val="none" w:color="auto" w:sz="0" w:space="0"/>
        </w:pBdr>
        <w:spacing w:before="0" w:beforeAutospacing="0" w:after="0" w:afterAutospacing="0" w:line="24" w:lineRule="atLeast"/>
        <w:ind w:left="479" w:leftChars="228" w:firstLine="69" w:firstLineChars="2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配件质量要求：</w:t>
      </w:r>
    </w:p>
    <w:p w14:paraId="5E341826">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更换配件须为故障设备品牌的全新原厂件（如碧丽用碧丽原厂件、立昇用立昇原厂件）；若原厂件缺货，需提供经甲方书面认可的替代品（替代品性能、材质不低于原厂件，提供合格证明）；</w:t>
      </w:r>
    </w:p>
    <w:p w14:paraId="6E4FB627">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严禁使用假冒、劣质或非适配配件，若发现配件质量不合格，乙方需立即免费更换，并承担由此引发的一切责任（如水质污染、设备损坏）。</w:t>
      </w:r>
    </w:p>
    <w:p w14:paraId="3051177C">
      <w:pPr>
        <w:keepNext w:val="0"/>
        <w:keepLines w:val="0"/>
        <w:widowControl/>
        <w:numPr>
          <w:ilvl w:val="0"/>
          <w:numId w:val="0"/>
        </w:numPr>
        <w:suppressLineNumbers w:val="0"/>
        <w:pBdr>
          <w:left w:val="none" w:color="auto" w:sz="0" w:space="0"/>
        </w:pBdr>
        <w:spacing w:before="0" w:beforeAutospacing="0" w:after="0" w:afterAutospacing="0" w:line="24" w:lineRule="atLeast"/>
        <w:ind w:left="479" w:leftChars="228" w:firstLine="69" w:firstLineChars="2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配件储备与供应：</w:t>
      </w:r>
    </w:p>
    <w:p w14:paraId="129B1F7F">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乙方需建立碧丽、立昇品牌专用备件库存，重点储备滤芯（PP 棉、活性炭、反渗透）、冷热龙头、加热管、温度传感器、电源线路、密封件等常用配件；</w:t>
      </w:r>
    </w:p>
    <w:p w14:paraId="4E292C8A">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普通配件需在 48 小时内调配到位，特殊配件（如定制加热管）最长不超过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天，调配期间需向甲方说明进度，避免延误修复。</w:t>
      </w:r>
    </w:p>
    <w:p w14:paraId="2AA221D9">
      <w:pPr>
        <w:keepNext w:val="0"/>
        <w:keepLines w:val="0"/>
        <w:widowControl/>
        <w:numPr>
          <w:ilvl w:val="0"/>
          <w:numId w:val="0"/>
        </w:numPr>
        <w:suppressLineNumbers w:val="0"/>
        <w:pBdr>
          <w:left w:val="none" w:color="auto" w:sz="0" w:space="0"/>
        </w:pBdr>
        <w:spacing w:before="0" w:beforeAutospacing="0" w:after="0" w:afterAutospacing="0" w:line="24" w:lineRule="atLeast"/>
        <w:ind w:left="479" w:leftChars="228" w:firstLine="69" w:firstLineChars="2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废旧配件处理：</w:t>
      </w:r>
    </w:p>
    <w:p w14:paraId="6EE30849">
      <w:pPr>
        <w:keepNext w:val="0"/>
        <w:keepLines w:val="0"/>
        <w:widowControl/>
        <w:numPr>
          <w:ilvl w:val="1"/>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更换后的废旧配件需交由甲方指定人员处理，乙方不得擅自带走或丢弃；若配件涉及商业秘密（如原厂标识），需经甲方同意后销毁。</w:t>
      </w:r>
    </w:p>
    <w:p w14:paraId="5CA7DA26">
      <w:pPr>
        <w:bidi w:val="0"/>
        <w:ind w:firstLine="480" w:firstLineChars="200"/>
        <w:rPr>
          <w:rFonts w:hint="eastAsia" w:ascii="黑体" w:hAnsi="黑体" w:eastAsia="黑体" w:cs="黑体"/>
          <w:sz w:val="24"/>
          <w:szCs w:val="24"/>
        </w:rPr>
      </w:pPr>
    </w:p>
    <w:p w14:paraId="1C89D647">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五</w:t>
      </w:r>
      <w:r>
        <w:rPr>
          <w:rFonts w:hint="eastAsia" w:ascii="黑体" w:hAnsi="黑体" w:eastAsia="黑体" w:cs="黑体"/>
          <w:sz w:val="24"/>
          <w:szCs w:val="24"/>
        </w:rPr>
        <w:t>、安全责任</w:t>
      </w:r>
    </w:p>
    <w:p w14:paraId="5A4BBDA6">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乙方承担维保 / 维修期间的全部安全责任：包括维修人员人身安全（需为维修人员购买意外险，提供保单复印件）、设备安全及院区环境安全；</w:t>
      </w:r>
    </w:p>
    <w:p w14:paraId="26126737">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因乙方操作失误（如带电拆卸、使用不合格消毒剂）导致设备损坏或院区事故（如漏水泡损地板、电路短路跳闸）的，乙方需全额赔偿甲方损失（含直接损失如设备维修费、间接损失如医疗工作延误补偿）；</w:t>
      </w:r>
    </w:p>
    <w:p w14:paraId="515D88EF">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维修人员作业时需遵守甲方规章制度：佩戴工作牌、穿工作服，不得损坏或盗取甲方财物（如科室办公用品）；若发现违规行为，乙方需赔偿甲方经济损失，并配合追究相关人员法律责任；</w:t>
      </w:r>
    </w:p>
    <w:p w14:paraId="72135638">
      <w:pPr>
        <w:bidi w:val="0"/>
        <w:ind w:firstLine="480" w:firstLineChars="200"/>
        <w:rPr>
          <w:rFonts w:hint="eastAsia" w:ascii="黑体" w:hAnsi="黑体" w:eastAsia="黑体" w:cs="黑体"/>
          <w:sz w:val="24"/>
          <w:szCs w:val="24"/>
        </w:rPr>
      </w:pPr>
    </w:p>
    <w:p w14:paraId="145934D6">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六</w:t>
      </w:r>
      <w:r>
        <w:rPr>
          <w:rFonts w:hint="eastAsia" w:ascii="黑体" w:hAnsi="黑体" w:eastAsia="黑体" w:cs="黑体"/>
          <w:sz w:val="24"/>
          <w:szCs w:val="24"/>
        </w:rPr>
        <w:t>、违约责任（明确处罚，梯度追责）</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22"/>
        <w:gridCol w:w="2522"/>
        <w:gridCol w:w="2353"/>
        <w:gridCol w:w="2846"/>
      </w:tblGrid>
      <w:tr w14:paraId="14E0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481" w:type="pct"/>
            <w:shd w:val="clear" w:color="auto" w:fill="auto"/>
            <w:tcMar>
              <w:top w:w="135" w:type="dxa"/>
              <w:left w:w="120" w:type="dxa"/>
              <w:bottom w:w="135" w:type="dxa"/>
              <w:right w:w="120" w:type="dxa"/>
            </w:tcMar>
            <w:vAlign w:val="center"/>
          </w:tcPr>
          <w:p w14:paraId="0E2ED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序号</w:t>
            </w:r>
          </w:p>
        </w:tc>
        <w:tc>
          <w:tcPr>
            <w:tcW w:w="1476" w:type="pct"/>
            <w:shd w:val="clear" w:color="auto" w:fill="auto"/>
            <w:tcMar>
              <w:top w:w="135" w:type="dxa"/>
              <w:left w:w="120" w:type="dxa"/>
              <w:bottom w:w="135" w:type="dxa"/>
              <w:right w:w="120" w:type="dxa"/>
            </w:tcMar>
            <w:vAlign w:val="center"/>
          </w:tcPr>
          <w:p w14:paraId="7C4A5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违约情形</w:t>
            </w:r>
          </w:p>
        </w:tc>
        <w:tc>
          <w:tcPr>
            <w:tcW w:w="1377" w:type="pct"/>
            <w:shd w:val="clear" w:color="auto" w:fill="auto"/>
            <w:tcMar>
              <w:top w:w="135" w:type="dxa"/>
              <w:left w:w="120" w:type="dxa"/>
              <w:bottom w:w="135" w:type="dxa"/>
              <w:right w:w="120" w:type="dxa"/>
            </w:tcMar>
            <w:vAlign w:val="center"/>
          </w:tcPr>
          <w:p w14:paraId="6B8D1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处罚措施</w:t>
            </w:r>
          </w:p>
        </w:tc>
        <w:tc>
          <w:tcPr>
            <w:tcW w:w="1665" w:type="pct"/>
            <w:shd w:val="clear" w:color="auto" w:fill="auto"/>
            <w:tcMar>
              <w:top w:w="135" w:type="dxa"/>
              <w:left w:w="120" w:type="dxa"/>
              <w:bottom w:w="135" w:type="dxa"/>
              <w:right w:w="120" w:type="dxa"/>
            </w:tcMar>
            <w:vAlign w:val="center"/>
          </w:tcPr>
          <w:p w14:paraId="0D5EDF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累计追责</w:t>
            </w:r>
          </w:p>
        </w:tc>
      </w:tr>
      <w:tr w14:paraId="4F1F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481" w:type="pct"/>
            <w:shd w:val="clear" w:color="auto" w:fill="auto"/>
            <w:tcMar>
              <w:top w:w="135" w:type="dxa"/>
              <w:left w:w="120" w:type="dxa"/>
              <w:bottom w:w="135" w:type="dxa"/>
              <w:right w:w="120" w:type="dxa"/>
            </w:tcMar>
            <w:vAlign w:val="center"/>
          </w:tcPr>
          <w:p w14:paraId="1C64FE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1476" w:type="pct"/>
            <w:shd w:val="clear" w:color="auto" w:fill="auto"/>
            <w:tcMar>
              <w:top w:w="135" w:type="dxa"/>
              <w:left w:w="120" w:type="dxa"/>
              <w:bottom w:w="135" w:type="dxa"/>
              <w:right w:w="120" w:type="dxa"/>
            </w:tcMar>
            <w:vAlign w:val="center"/>
          </w:tcPr>
          <w:p w14:paraId="52BAE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急修未 3 小时内到场 / 普通维修未 6 小时内到场</w:t>
            </w:r>
          </w:p>
        </w:tc>
        <w:tc>
          <w:tcPr>
            <w:tcW w:w="1377" w:type="pct"/>
            <w:shd w:val="clear" w:color="auto" w:fill="auto"/>
            <w:tcMar>
              <w:top w:w="135" w:type="dxa"/>
              <w:left w:w="120" w:type="dxa"/>
              <w:bottom w:w="135" w:type="dxa"/>
              <w:right w:w="120" w:type="dxa"/>
            </w:tcMar>
            <w:vAlign w:val="center"/>
          </w:tcPr>
          <w:p w14:paraId="41F21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每次处罚 100 元，从当期维保费用中扣除</w:t>
            </w:r>
          </w:p>
        </w:tc>
        <w:tc>
          <w:tcPr>
            <w:tcW w:w="1665" w:type="pct"/>
            <w:shd w:val="clear" w:color="auto" w:fill="auto"/>
            <w:tcMar>
              <w:top w:w="135" w:type="dxa"/>
              <w:left w:w="120" w:type="dxa"/>
              <w:bottom w:w="135" w:type="dxa"/>
              <w:right w:w="120" w:type="dxa"/>
            </w:tcMar>
            <w:vAlign w:val="center"/>
          </w:tcPr>
          <w:p w14:paraId="61F07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累计 5 次违约，甲方有权单方面终止合同，乙方需承担合同总金额 10% 的违约金</w:t>
            </w:r>
          </w:p>
        </w:tc>
      </w:tr>
      <w:tr w14:paraId="58DF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481" w:type="pct"/>
            <w:shd w:val="clear" w:color="auto" w:fill="auto"/>
            <w:tcMar>
              <w:top w:w="135" w:type="dxa"/>
              <w:left w:w="120" w:type="dxa"/>
              <w:bottom w:w="135" w:type="dxa"/>
              <w:right w:w="120" w:type="dxa"/>
            </w:tcMar>
            <w:vAlign w:val="center"/>
          </w:tcPr>
          <w:p w14:paraId="4541B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1476" w:type="pct"/>
            <w:shd w:val="clear" w:color="auto" w:fill="auto"/>
            <w:tcMar>
              <w:top w:w="135" w:type="dxa"/>
              <w:left w:w="120" w:type="dxa"/>
              <w:bottom w:w="135" w:type="dxa"/>
              <w:right w:w="120" w:type="dxa"/>
            </w:tcMar>
            <w:vAlign w:val="center"/>
          </w:tcPr>
          <w:p w14:paraId="15F757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故障未 3 天内修复且未提供备用机</w:t>
            </w:r>
          </w:p>
        </w:tc>
        <w:tc>
          <w:tcPr>
            <w:tcW w:w="1377" w:type="pct"/>
            <w:shd w:val="clear" w:color="auto" w:fill="auto"/>
            <w:tcMar>
              <w:top w:w="135" w:type="dxa"/>
              <w:left w:w="120" w:type="dxa"/>
              <w:bottom w:w="135" w:type="dxa"/>
              <w:right w:w="120" w:type="dxa"/>
            </w:tcMar>
            <w:vAlign w:val="center"/>
          </w:tcPr>
          <w:p w14:paraId="141F4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每次处罚 300 元，从当期维保费用中扣除</w:t>
            </w:r>
          </w:p>
        </w:tc>
        <w:tc>
          <w:tcPr>
            <w:tcW w:w="1665" w:type="pct"/>
            <w:shd w:val="clear" w:color="auto" w:fill="auto"/>
            <w:tcMar>
              <w:top w:w="135" w:type="dxa"/>
              <w:left w:w="120" w:type="dxa"/>
              <w:bottom w:w="135" w:type="dxa"/>
              <w:right w:w="120" w:type="dxa"/>
            </w:tcMar>
            <w:vAlign w:val="center"/>
          </w:tcPr>
          <w:p w14:paraId="3B63E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累计 3 次违约，甲方有权单方面终止合同，乙方需承担合同总金额 15% 的违约金</w:t>
            </w:r>
          </w:p>
        </w:tc>
      </w:tr>
      <w:tr w14:paraId="5471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481" w:type="pct"/>
            <w:shd w:val="clear" w:color="auto" w:fill="auto"/>
            <w:tcMar>
              <w:top w:w="135" w:type="dxa"/>
              <w:left w:w="120" w:type="dxa"/>
              <w:bottom w:w="135" w:type="dxa"/>
              <w:right w:w="120" w:type="dxa"/>
            </w:tcMar>
            <w:vAlign w:val="center"/>
          </w:tcPr>
          <w:p w14:paraId="64D77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476" w:type="pct"/>
            <w:shd w:val="clear" w:color="auto" w:fill="auto"/>
            <w:tcMar>
              <w:top w:w="135" w:type="dxa"/>
              <w:left w:w="120" w:type="dxa"/>
              <w:bottom w:w="135" w:type="dxa"/>
              <w:right w:w="120" w:type="dxa"/>
            </w:tcMar>
            <w:vAlign w:val="center"/>
          </w:tcPr>
          <w:p w14:paraId="479FE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提供假冒、劣质或非适配配件</w:t>
            </w:r>
          </w:p>
        </w:tc>
        <w:tc>
          <w:tcPr>
            <w:tcW w:w="1377" w:type="pct"/>
            <w:shd w:val="clear" w:color="auto" w:fill="auto"/>
            <w:tcMar>
              <w:top w:w="135" w:type="dxa"/>
              <w:left w:w="120" w:type="dxa"/>
              <w:bottom w:w="135" w:type="dxa"/>
              <w:right w:w="120" w:type="dxa"/>
            </w:tcMar>
            <w:vAlign w:val="center"/>
          </w:tcPr>
          <w:p w14:paraId="5EEE77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处该配件货值金额 3 倍罚款；若引发公共卫生事件或社会负面影响，乙方承担全部责任（含赔偿、整改、舆情处理）</w:t>
            </w:r>
          </w:p>
        </w:tc>
        <w:tc>
          <w:tcPr>
            <w:tcW w:w="1665" w:type="pct"/>
            <w:shd w:val="clear" w:color="auto" w:fill="auto"/>
            <w:tcMar>
              <w:top w:w="135" w:type="dxa"/>
              <w:left w:w="120" w:type="dxa"/>
              <w:bottom w:w="135" w:type="dxa"/>
              <w:right w:w="120" w:type="dxa"/>
            </w:tcMar>
            <w:vAlign w:val="center"/>
          </w:tcPr>
          <w:p w14:paraId="0580A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累计 2 次，甲方有权终止合同，乙方需承担合同总金额 20% 的违约金</w:t>
            </w:r>
          </w:p>
        </w:tc>
      </w:tr>
      <w:tr w14:paraId="6019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481" w:type="pct"/>
            <w:shd w:val="clear" w:color="auto" w:fill="auto"/>
            <w:tcMar>
              <w:top w:w="135" w:type="dxa"/>
              <w:left w:w="120" w:type="dxa"/>
              <w:bottom w:w="135" w:type="dxa"/>
              <w:right w:w="120" w:type="dxa"/>
            </w:tcMar>
            <w:vAlign w:val="center"/>
          </w:tcPr>
          <w:p w14:paraId="68ED84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1476" w:type="pct"/>
            <w:shd w:val="clear" w:color="auto" w:fill="auto"/>
            <w:tcMar>
              <w:top w:w="135" w:type="dxa"/>
              <w:left w:w="120" w:type="dxa"/>
              <w:bottom w:w="135" w:type="dxa"/>
              <w:right w:w="120" w:type="dxa"/>
            </w:tcMar>
            <w:vAlign w:val="center"/>
          </w:tcPr>
          <w:p w14:paraId="64784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将服务转包 / 分包给第三方</w:t>
            </w:r>
          </w:p>
        </w:tc>
        <w:tc>
          <w:tcPr>
            <w:tcW w:w="1377" w:type="pct"/>
            <w:shd w:val="clear" w:color="auto" w:fill="auto"/>
            <w:tcMar>
              <w:top w:w="135" w:type="dxa"/>
              <w:left w:w="120" w:type="dxa"/>
              <w:bottom w:w="135" w:type="dxa"/>
              <w:right w:w="120" w:type="dxa"/>
            </w:tcMar>
            <w:vAlign w:val="center"/>
          </w:tcPr>
          <w:p w14:paraId="7D409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支付合同总额 20% 的违约金，甲方立即终止合同，乙方需赔偿甲方因此遭受的全部损失（含重新招标费用、设备停运损失）</w:t>
            </w:r>
          </w:p>
        </w:tc>
        <w:tc>
          <w:tcPr>
            <w:tcW w:w="1665" w:type="pct"/>
            <w:shd w:val="clear" w:color="auto" w:fill="auto"/>
            <w:tcMar>
              <w:top w:w="135" w:type="dxa"/>
              <w:left w:w="120" w:type="dxa"/>
              <w:bottom w:w="135" w:type="dxa"/>
              <w:right w:w="120" w:type="dxa"/>
            </w:tcMar>
            <w:vAlign w:val="center"/>
          </w:tcPr>
          <w:p w14:paraId="61211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无累计，单次即触发终止条款</w:t>
            </w:r>
          </w:p>
        </w:tc>
      </w:tr>
      <w:tr w14:paraId="3432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481" w:type="pct"/>
            <w:shd w:val="clear" w:color="auto" w:fill="auto"/>
            <w:tcMar>
              <w:top w:w="135" w:type="dxa"/>
              <w:left w:w="120" w:type="dxa"/>
              <w:bottom w:w="135" w:type="dxa"/>
              <w:right w:w="120" w:type="dxa"/>
            </w:tcMar>
            <w:vAlign w:val="center"/>
          </w:tcPr>
          <w:p w14:paraId="5205A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1476" w:type="pct"/>
            <w:shd w:val="clear" w:color="auto" w:fill="auto"/>
            <w:tcMar>
              <w:top w:w="135" w:type="dxa"/>
              <w:left w:w="120" w:type="dxa"/>
              <w:bottom w:w="135" w:type="dxa"/>
              <w:right w:w="120" w:type="dxa"/>
            </w:tcMar>
            <w:vAlign w:val="center"/>
          </w:tcPr>
          <w:p w14:paraId="7F0EE0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未按时提交检测报告 / 维保记录</w:t>
            </w:r>
          </w:p>
        </w:tc>
        <w:tc>
          <w:tcPr>
            <w:tcW w:w="1377" w:type="pct"/>
            <w:shd w:val="clear" w:color="auto" w:fill="auto"/>
            <w:tcMar>
              <w:top w:w="135" w:type="dxa"/>
              <w:left w:w="120" w:type="dxa"/>
              <w:bottom w:w="135" w:type="dxa"/>
              <w:right w:w="120" w:type="dxa"/>
            </w:tcMar>
            <w:vAlign w:val="center"/>
          </w:tcPr>
          <w:p w14:paraId="5D0C1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每次处罚 50 元，逾期超过 7 天，额外处罚 100 元</w:t>
            </w:r>
          </w:p>
        </w:tc>
        <w:tc>
          <w:tcPr>
            <w:tcW w:w="1665" w:type="pct"/>
            <w:shd w:val="clear" w:color="auto" w:fill="auto"/>
            <w:tcMar>
              <w:top w:w="135" w:type="dxa"/>
              <w:left w:w="120" w:type="dxa"/>
              <w:bottom w:w="135" w:type="dxa"/>
              <w:right w:w="120" w:type="dxa"/>
            </w:tcMar>
            <w:vAlign w:val="center"/>
          </w:tcPr>
          <w:p w14:paraId="12D7E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00" w:lineRule="exact"/>
              <w:jc w:val="center"/>
              <w:textAlignment w:val="top"/>
            </w:pPr>
            <w:r>
              <w:rPr>
                <w:rFonts w:ascii="宋体" w:hAnsi="宋体" w:eastAsia="宋体" w:cs="宋体"/>
                <w:kern w:val="0"/>
                <w:sz w:val="24"/>
                <w:szCs w:val="24"/>
                <w:lang w:val="en-US" w:eastAsia="zh-CN" w:bidi="ar"/>
              </w:rPr>
              <w:t>累计 10 次，甲方有权扣除当期 50% 维保费用</w:t>
            </w:r>
          </w:p>
        </w:tc>
      </w:tr>
    </w:tbl>
    <w:p w14:paraId="01153B2A">
      <w:pPr>
        <w:bidi w:val="0"/>
        <w:ind w:firstLine="480" w:firstLineChars="200"/>
        <w:rPr>
          <w:rFonts w:hint="eastAsia" w:ascii="黑体" w:hAnsi="黑体" w:eastAsia="黑体" w:cs="黑体"/>
          <w:sz w:val="24"/>
          <w:szCs w:val="24"/>
        </w:rPr>
      </w:pPr>
    </w:p>
    <w:p w14:paraId="42102C20">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七</w:t>
      </w:r>
      <w:r>
        <w:rPr>
          <w:rFonts w:hint="eastAsia" w:ascii="黑体" w:hAnsi="黑体" w:eastAsia="黑体" w:cs="黑体"/>
          <w:sz w:val="24"/>
          <w:szCs w:val="24"/>
        </w:rPr>
        <w:t>、服务流程（标准化操作，闭环管理）</w:t>
      </w:r>
    </w:p>
    <w:p w14:paraId="25286FA4">
      <w:pPr>
        <w:bidi w:val="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报修流程</w:t>
      </w:r>
    </w:p>
    <w:p w14:paraId="5B927AC9">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甲方发现设备故障→通过（电话 / 微信）通知乙方（告知院区、设备编号、故障现象）；</w:t>
      </w:r>
    </w:p>
    <w:p w14:paraId="464A7D38">
      <w:pPr>
        <w:keepNext w:val="0"/>
        <w:keepLines w:val="0"/>
        <w:widowControl/>
        <w:numPr>
          <w:ilvl w:val="0"/>
          <w:numId w:val="0"/>
        </w:numPr>
        <w:suppressLineNumbers w:val="0"/>
        <w:pBdr>
          <w:left w:val="none" w:color="auto" w:sz="0" w:space="0"/>
        </w:pBdr>
        <w:spacing w:before="0" w:beforeAutospacing="0" w:after="0" w:afterAutospacing="0" w:line="24" w:lineRule="atLeast"/>
        <w:ind w:left="426" w:leftChars="202" w:hanging="2" w:hangingChars="1"/>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乙方接到通知后，15 分钟内回复甲方（确认到场时间、维修人员信息）；</w:t>
      </w:r>
    </w:p>
    <w:p w14:paraId="5A498510">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rPr>
        <w:t>乙方维修人员到场后，需向甲方现场负责人出示工作证件，确认故障情况后开始作业。</w:t>
      </w:r>
    </w:p>
    <w:p w14:paraId="469D038C">
      <w:pPr>
        <w:bidi w:val="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维保 / 维修验收流程</w:t>
      </w:r>
    </w:p>
    <w:p w14:paraId="782F89FB">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每次维保 / 维修完成后，乙方现场演示设备功能（如开水器加热、饮水机出水），甲方监督人员检查：滤芯更换是否到位、内胆是否清洁、水质是否无异味、故障是否修复；</w:t>
      </w:r>
    </w:p>
    <w:p w14:paraId="6F55AE35">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验收合格后，甲方监督人员在《饮水机维保验收单》《故障维修验收单》上签字确认；验收不合格，乙方需当场整改，直至合格。</w:t>
      </w:r>
    </w:p>
    <w:p w14:paraId="4B0513EE">
      <w:pPr>
        <w:bidi w:val="0"/>
        <w:ind w:firstLine="480" w:firstLineChars="200"/>
        <w:rPr>
          <w:rFonts w:hint="eastAsia" w:ascii="黑体" w:hAnsi="黑体" w:eastAsia="黑体" w:cs="黑体"/>
          <w:sz w:val="24"/>
          <w:szCs w:val="24"/>
          <w:lang w:val="en-US" w:eastAsia="zh-CN"/>
        </w:rPr>
      </w:pPr>
    </w:p>
    <w:p w14:paraId="0AA6B8A6">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八、</w:t>
      </w:r>
      <w:r>
        <w:rPr>
          <w:rFonts w:hint="eastAsia" w:ascii="黑体" w:hAnsi="黑体" w:eastAsia="黑体" w:cs="黑体"/>
          <w:sz w:val="24"/>
          <w:szCs w:val="24"/>
        </w:rPr>
        <w:t>记录存档流程</w:t>
      </w:r>
    </w:p>
    <w:p w14:paraId="34D730AD">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乙方在维保 / 维修完成后清理现场垃圾、积水，</w:t>
      </w:r>
      <w:r>
        <w:rPr>
          <w:rFonts w:hint="eastAsia" w:asciiTheme="minorEastAsia" w:hAnsiTheme="minorEastAsia" w:eastAsiaTheme="minorEastAsia" w:cstheme="minorEastAsia"/>
          <w:sz w:val="24"/>
          <w:szCs w:val="24"/>
          <w:lang w:val="en-US" w:eastAsia="zh-CN"/>
        </w:rPr>
        <w:t>并在</w:t>
      </w:r>
      <w:r>
        <w:rPr>
          <w:rFonts w:hint="eastAsia" w:asciiTheme="minorEastAsia" w:hAnsiTheme="minorEastAsia" w:eastAsiaTheme="minorEastAsia" w:cstheme="minorEastAsia"/>
          <w:sz w:val="24"/>
          <w:szCs w:val="24"/>
        </w:rPr>
        <w:t>5个工作日内提交以下资料至甲方设备管理部门：</w:t>
      </w:r>
    </w:p>
    <w:p w14:paraId="46BC03C1">
      <w:pPr>
        <w:keepNext w:val="0"/>
        <w:keepLines w:val="0"/>
        <w:widowControl/>
        <w:numPr>
          <w:ilvl w:val="0"/>
          <w:numId w:val="0"/>
        </w:numPr>
        <w:suppressLineNumbers w:val="0"/>
        <w:pBdr>
          <w:left w:val="none" w:color="auto" w:sz="0" w:space="0"/>
        </w:pBdr>
        <w:spacing w:before="0" w:beforeAutospacing="0" w:after="0" w:afterAutospacing="0" w:line="24" w:lineRule="atLeast"/>
        <w:ind w:left="426" w:leftChars="202" w:hanging="2" w:hangingChars="1"/>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纸质版：《水质检测报告》《</w:t>
      </w:r>
      <w:r>
        <w:rPr>
          <w:rFonts w:hint="eastAsia" w:asciiTheme="minorEastAsia" w:hAnsiTheme="minorEastAsia" w:eastAsiaTheme="minorEastAsia" w:cstheme="minorEastAsia"/>
          <w:sz w:val="24"/>
          <w:szCs w:val="24"/>
          <w:lang w:val="en-US" w:eastAsia="zh-CN"/>
        </w:rPr>
        <w:t>维保</w:t>
      </w:r>
      <w:r>
        <w:rPr>
          <w:rFonts w:hint="eastAsia" w:asciiTheme="minorEastAsia" w:hAnsiTheme="minorEastAsia" w:eastAsiaTheme="minorEastAsia" w:cstheme="minorEastAsia"/>
          <w:sz w:val="24"/>
          <w:szCs w:val="24"/>
        </w:rPr>
        <w:t>记录表》（均加盖乙方公章）；</w:t>
      </w:r>
    </w:p>
    <w:p w14:paraId="12A32366">
      <w:pPr>
        <w:keepNext w:val="0"/>
        <w:keepLines w:val="0"/>
        <w:widowControl/>
        <w:numPr>
          <w:ilvl w:val="0"/>
          <w:numId w:val="0"/>
        </w:numPr>
        <w:suppressLineNumbers w:val="0"/>
        <w:pBdr>
          <w:left w:val="none" w:color="auto" w:sz="0" w:space="0"/>
        </w:pBdr>
        <w:spacing w:before="0" w:beforeAutospacing="0" w:after="0" w:afterAutospacing="0" w:line="24" w:lineRule="atLeast"/>
        <w:ind w:left="426" w:leftChars="202" w:hanging="2" w:hangingChars="1"/>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电子版：上述资料的 PDF 格式文件（命名格式：“日期+院区+资料类型”）；</w:t>
      </w:r>
    </w:p>
    <w:p w14:paraId="17CC45C5">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甲方对资料进行审核，审核通过后存档；审核不通过（如记录不完整），乙方需在 3 日内补充完善</w:t>
      </w:r>
      <w:r>
        <w:t>。</w:t>
      </w:r>
    </w:p>
    <w:p w14:paraId="005C5740">
      <w:pPr>
        <w:bidi w:val="0"/>
        <w:ind w:firstLine="480" w:firstLineChars="200"/>
        <w:rPr>
          <w:rFonts w:hint="eastAsia" w:ascii="黑体" w:hAnsi="黑体" w:eastAsia="黑体" w:cs="黑体"/>
          <w:sz w:val="24"/>
          <w:szCs w:val="24"/>
          <w:lang w:val="en-US" w:eastAsia="zh-CN"/>
        </w:rPr>
      </w:pPr>
    </w:p>
    <w:p w14:paraId="07BBDA85">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九</w:t>
      </w:r>
      <w:r>
        <w:rPr>
          <w:rFonts w:hint="eastAsia" w:ascii="黑体" w:hAnsi="黑体" w:eastAsia="黑体" w:cs="黑体"/>
          <w:sz w:val="24"/>
          <w:szCs w:val="24"/>
        </w:rPr>
        <w:t>、服务变更与额外收费</w:t>
      </w:r>
    </w:p>
    <w:p w14:paraId="4174A7D1">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乙方需严格按本需求书约定提供服务，不得擅自增加维修项目或额外收费；</w:t>
      </w:r>
    </w:p>
    <w:p w14:paraId="40682BCE">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若遇合同未提及但需紧急维修的设备设施（如甲方新增未列入台账的饮水机），乙方需先完成维修，费用由双方协商确定；</w:t>
      </w:r>
    </w:p>
    <w:p w14:paraId="2ED148B8">
      <w:pPr>
        <w:bidi w:val="0"/>
        <w:ind w:firstLine="480" w:firstLineChars="200"/>
        <w:rPr>
          <w:rFonts w:hint="eastAsia" w:ascii="黑体" w:hAnsi="黑体" w:eastAsia="黑体" w:cs="黑体"/>
          <w:sz w:val="24"/>
          <w:szCs w:val="24"/>
          <w:lang w:val="en-US" w:eastAsia="zh-CN"/>
        </w:rPr>
      </w:pPr>
    </w:p>
    <w:p w14:paraId="310D814C">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十、</w:t>
      </w:r>
      <w:r>
        <w:rPr>
          <w:rFonts w:hint="eastAsia" w:ascii="黑体" w:hAnsi="黑体" w:eastAsia="黑体" w:cs="黑体"/>
          <w:sz w:val="24"/>
          <w:szCs w:val="24"/>
        </w:rPr>
        <w:t>单次维保验收标准</w:t>
      </w:r>
    </w:p>
    <w:p w14:paraId="63897B6A">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滤芯更换：已更换全部指定滤芯，滤芯合格证齐全，安装牢固无渗漏；</w:t>
      </w:r>
    </w:p>
    <w:p w14:paraId="6809411D">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水质检测：CMA 报告显示各项指标符合</w:t>
      </w:r>
      <w:r>
        <w:rPr>
          <w:rFonts w:ascii="宋体" w:hAnsi="宋体" w:eastAsia="宋体" w:cs="宋体"/>
          <w:kern w:val="0"/>
          <w:sz w:val="24"/>
          <w:szCs w:val="24"/>
          <w:lang w:val="en-US" w:eastAsia="zh-CN" w:bidi="ar"/>
        </w:rPr>
        <w:t>《生活饮用水卫生标准》</w:t>
      </w:r>
      <w:r>
        <w:rPr>
          <w:rFonts w:hint="eastAsia" w:asciiTheme="minorEastAsia" w:hAnsiTheme="minorEastAsia" w:eastAsiaTheme="minorEastAsia" w:cstheme="minorEastAsia"/>
          <w:sz w:val="24"/>
          <w:szCs w:val="24"/>
        </w:rPr>
        <w:t>GB 5749-2022，采样点符合</w:t>
      </w:r>
      <w:r>
        <w:rPr>
          <w:rFonts w:hint="eastAsia" w:asciiTheme="minorEastAsia" w:hAnsiTheme="minorEastAsia" w:eastAsiaTheme="minorEastAsia" w:cstheme="minorEastAsia"/>
          <w:sz w:val="24"/>
          <w:szCs w:val="24"/>
          <w:lang w:val="en-US" w:eastAsia="zh-CN"/>
        </w:rPr>
        <w:t>北</w:t>
      </w:r>
      <w:r>
        <w:rPr>
          <w:rFonts w:hint="eastAsia" w:asciiTheme="minorEastAsia" w:hAnsiTheme="minorEastAsia" w:eastAsiaTheme="minorEastAsia" w:cstheme="minorEastAsia"/>
          <w:sz w:val="24"/>
          <w:szCs w:val="24"/>
        </w:rPr>
        <w:t>院区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南院区、花都院区</w:t>
      </w:r>
      <w:r>
        <w:rPr>
          <w:rFonts w:hint="eastAsia" w:asciiTheme="minorEastAsia" w:hAnsiTheme="minorEastAsia" w:eastAsiaTheme="minorEastAsia" w:cstheme="minorEastAsia"/>
          <w:sz w:val="24"/>
          <w:szCs w:val="24"/>
        </w:rPr>
        <w:t>要求；</w:t>
      </w:r>
    </w:p>
    <w:p w14:paraId="1E4DDB84">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日常巡检：12 项检查内容无遗漏，设备运行正常，</w:t>
      </w:r>
      <w:r>
        <w:rPr>
          <w:rFonts w:hint="eastAsia" w:asciiTheme="minorEastAsia" w:hAnsiTheme="minorEastAsia" w:cstheme="minorEastAsia"/>
          <w:sz w:val="24"/>
          <w:szCs w:val="24"/>
          <w:lang w:val="en-US" w:eastAsia="zh-CN"/>
        </w:rPr>
        <w:t>维保记录</w:t>
      </w:r>
      <w:r>
        <w:rPr>
          <w:rFonts w:hint="eastAsia" w:asciiTheme="minorEastAsia" w:hAnsiTheme="minorEastAsia" w:eastAsiaTheme="minorEastAsia" w:cstheme="minorEastAsia"/>
          <w:sz w:val="24"/>
          <w:szCs w:val="24"/>
        </w:rPr>
        <w:t>经甲方签字；</w:t>
      </w:r>
    </w:p>
    <w:p w14:paraId="6B7151F5">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内胆清洗（年度）：内壁无垢无异味，清洗后水质检测合格，复位后设备运行正常。</w:t>
      </w:r>
    </w:p>
    <w:p w14:paraId="22592585">
      <w:pPr>
        <w:bidi w:val="0"/>
        <w:ind w:firstLine="480" w:firstLineChars="200"/>
        <w:rPr>
          <w:rFonts w:hint="eastAsia" w:ascii="黑体" w:hAnsi="黑体" w:eastAsia="黑体" w:cs="黑体"/>
          <w:sz w:val="24"/>
          <w:szCs w:val="24"/>
          <w:lang w:val="en-US" w:eastAsia="zh-CN"/>
        </w:rPr>
      </w:pPr>
    </w:p>
    <w:p w14:paraId="4230C222">
      <w:pPr>
        <w:bidi w:val="0"/>
        <w:ind w:firstLine="480" w:firstLineChars="200"/>
        <w:rPr>
          <w:rFonts w:hint="eastAsia" w:ascii="黑体" w:hAnsi="黑体" w:eastAsia="黑体" w:cs="黑体"/>
          <w:sz w:val="24"/>
          <w:szCs w:val="24"/>
        </w:rPr>
      </w:pPr>
      <w:r>
        <w:rPr>
          <w:rFonts w:hint="eastAsia" w:ascii="黑体" w:hAnsi="黑体" w:eastAsia="黑体" w:cs="黑体"/>
          <w:sz w:val="24"/>
          <w:szCs w:val="24"/>
          <w:lang w:val="en-US" w:eastAsia="zh-CN"/>
        </w:rPr>
        <w:t>十一、</w:t>
      </w:r>
      <w:r>
        <w:rPr>
          <w:rFonts w:hint="eastAsia" w:ascii="黑体" w:hAnsi="黑体" w:eastAsia="黑体" w:cs="黑体"/>
          <w:sz w:val="24"/>
          <w:szCs w:val="24"/>
        </w:rPr>
        <w:t>年度</w:t>
      </w:r>
      <w:r>
        <w:rPr>
          <w:rFonts w:hint="eastAsia" w:ascii="黑体" w:hAnsi="黑体" w:eastAsia="黑体" w:cs="黑体"/>
          <w:sz w:val="24"/>
          <w:szCs w:val="24"/>
          <w:lang w:val="en-US" w:eastAsia="zh-CN"/>
        </w:rPr>
        <w:t>维保验</w:t>
      </w:r>
      <w:r>
        <w:rPr>
          <w:rFonts w:hint="eastAsia" w:ascii="黑体" w:hAnsi="黑体" w:eastAsia="黑体" w:cs="黑体"/>
          <w:sz w:val="24"/>
          <w:szCs w:val="24"/>
        </w:rPr>
        <w:t>收标准</w:t>
      </w:r>
    </w:p>
    <w:p w14:paraId="77389EC7">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服务完成率：全年 3 次维保 100% 按时完成，无漏检、漏保；</w:t>
      </w:r>
    </w:p>
    <w:p w14:paraId="74AEE7AA">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故障处理：急修到场及时率 100%，普通维修到场及时率≥9</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%，故障修复率≥9</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%，备用机提供率 100%；</w:t>
      </w:r>
    </w:p>
    <w:p w14:paraId="41E95127">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水质达标：全年水质检测无不合格，报告提交及时率 100%；</w:t>
      </w:r>
    </w:p>
    <w:p w14:paraId="69FFD0D6">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违约控制：年度违约次数≤</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次，无配件质量问题或安全事故；</w:t>
      </w:r>
    </w:p>
    <w:p w14:paraId="5BE746FA">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资料完整：全年维保 / 维修记录、检测报告齐全，</w:t>
      </w:r>
      <w:r>
        <w:rPr>
          <w:rFonts w:hint="eastAsia" w:asciiTheme="minorEastAsia" w:hAnsiTheme="minorEastAsia" w:cstheme="minorEastAsia"/>
          <w:sz w:val="24"/>
          <w:szCs w:val="24"/>
          <w:lang w:val="en-US" w:eastAsia="zh-CN"/>
        </w:rPr>
        <w:t>年终报告、培训记录</w:t>
      </w:r>
      <w:r>
        <w:rPr>
          <w:rFonts w:hint="eastAsia" w:asciiTheme="minorEastAsia" w:hAnsiTheme="minorEastAsia" w:eastAsiaTheme="minorEastAsia" w:cstheme="minorEastAsia"/>
          <w:sz w:val="24"/>
          <w:szCs w:val="24"/>
        </w:rPr>
        <w:t>存档规范。</w:t>
      </w:r>
    </w:p>
    <w:p w14:paraId="2E62323F">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pPr>
    </w:p>
    <w:p w14:paraId="275375C4">
      <w:pPr>
        <w:keepNext w:val="0"/>
        <w:keepLines w:val="0"/>
        <w:widowControl/>
        <w:numPr>
          <w:ilvl w:val="0"/>
          <w:numId w:val="0"/>
        </w:numPr>
        <w:suppressLineNumbers w:val="0"/>
        <w:pBdr>
          <w:left w:val="none" w:color="auto" w:sz="0" w:space="0"/>
        </w:pBdr>
        <w:spacing w:before="0" w:beforeAutospacing="0" w:after="0" w:afterAutospacing="0" w:line="24" w:lineRule="atLeast"/>
        <w:ind w:firstLine="480" w:firstLineChars="200"/>
        <w:rPr>
          <w:rFonts w:hint="eastAsia" w:asciiTheme="minorEastAsia" w:hAnsiTheme="minorEastAsia" w:eastAsiaTheme="minorEastAsia" w:cstheme="minorEastAsia"/>
          <w:sz w:val="24"/>
          <w:szCs w:val="24"/>
        </w:rPr>
        <w:sectPr>
          <w:pgSz w:w="11906" w:h="16838"/>
          <w:pgMar w:top="1440" w:right="1800" w:bottom="1440" w:left="1800" w:header="851" w:footer="992" w:gutter="0"/>
          <w:cols w:space="425" w:num="1"/>
          <w:docGrid w:type="lines" w:linePitch="312" w:charSpace="0"/>
        </w:sectPr>
      </w:pPr>
    </w:p>
    <w:p w14:paraId="2E53ACF6">
      <w:pPr>
        <w:rPr>
          <w:rFonts w:hint="default" w:eastAsiaTheme="minorEastAsia"/>
          <w:sz w:val="24"/>
          <w:szCs w:val="24"/>
          <w:lang w:val="en-US" w:eastAsia="zh-CN"/>
        </w:rPr>
      </w:pPr>
      <w:r>
        <w:rPr>
          <w:rFonts w:hint="eastAsia"/>
          <w:sz w:val="24"/>
          <w:szCs w:val="24"/>
          <w:lang w:val="en-US" w:eastAsia="zh-CN"/>
        </w:rPr>
        <w:t>附件：</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926"/>
        <w:gridCol w:w="2350"/>
        <w:gridCol w:w="1879"/>
        <w:gridCol w:w="845"/>
        <w:gridCol w:w="1741"/>
        <w:gridCol w:w="3589"/>
      </w:tblGrid>
      <w:tr w14:paraId="4216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000" w:type="pct"/>
            <w:gridSpan w:val="7"/>
            <w:noWrap/>
            <w:vAlign w:val="center"/>
          </w:tcPr>
          <w:p w14:paraId="522946AB">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b/>
                <w:bCs/>
                <w:kern w:val="0"/>
                <w:sz w:val="30"/>
                <w:szCs w:val="30"/>
                <w:lang w:val="en-US" w:eastAsia="zh-CN"/>
              </w:rPr>
              <w:t>北院区</w:t>
            </w:r>
            <w:r>
              <w:rPr>
                <w:rFonts w:hint="eastAsia" w:ascii="宋体" w:hAnsi="宋体" w:eastAsia="宋体" w:cs="宋体"/>
                <w:b/>
                <w:bCs/>
                <w:kern w:val="0"/>
                <w:sz w:val="30"/>
                <w:szCs w:val="30"/>
              </w:rPr>
              <w:t>、南海实验室饮水机与开水器清单</w:t>
            </w:r>
          </w:p>
        </w:tc>
      </w:tr>
      <w:tr w14:paraId="0D30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98" w:type="pct"/>
            <w:noWrap/>
            <w:vAlign w:val="center"/>
          </w:tcPr>
          <w:p w14:paraId="340E2804">
            <w:pPr>
              <w:widowControl/>
              <w:jc w:val="center"/>
              <w:textAlignment w:val="center"/>
              <w:rPr>
                <w:rFonts w:hint="eastAsia" w:ascii="宋体" w:hAnsi="宋体" w:eastAsia="宋体" w:cs="宋体"/>
                <w:sz w:val="24"/>
              </w:rPr>
            </w:pPr>
            <w:r>
              <w:rPr>
                <w:rFonts w:hint="eastAsia" w:ascii="宋体" w:hAnsi="宋体" w:eastAsia="宋体" w:cs="宋体"/>
                <w:kern w:val="0"/>
                <w:sz w:val="24"/>
              </w:rPr>
              <w:t>序号</w:t>
            </w:r>
          </w:p>
        </w:tc>
        <w:tc>
          <w:tcPr>
            <w:tcW w:w="1032" w:type="pct"/>
            <w:noWrap/>
            <w:vAlign w:val="center"/>
          </w:tcPr>
          <w:p w14:paraId="427A0069">
            <w:pPr>
              <w:widowControl/>
              <w:jc w:val="center"/>
              <w:textAlignment w:val="center"/>
              <w:rPr>
                <w:rFonts w:hint="eastAsia" w:ascii="宋体" w:hAnsi="宋体" w:eastAsia="宋体" w:cs="宋体"/>
                <w:sz w:val="24"/>
              </w:rPr>
            </w:pPr>
            <w:r>
              <w:rPr>
                <w:rFonts w:hint="eastAsia" w:ascii="宋体" w:hAnsi="宋体" w:eastAsia="宋体" w:cs="宋体"/>
                <w:kern w:val="0"/>
                <w:sz w:val="24"/>
              </w:rPr>
              <w:t>科室</w:t>
            </w:r>
          </w:p>
        </w:tc>
        <w:tc>
          <w:tcPr>
            <w:tcW w:w="828" w:type="pct"/>
            <w:noWrap/>
            <w:vAlign w:val="center"/>
          </w:tcPr>
          <w:p w14:paraId="6E4CB9B5">
            <w:pPr>
              <w:widowControl/>
              <w:jc w:val="center"/>
              <w:textAlignment w:val="center"/>
              <w:rPr>
                <w:rFonts w:hint="eastAsia" w:ascii="宋体" w:hAnsi="宋体" w:eastAsia="宋体" w:cs="宋体"/>
                <w:sz w:val="24"/>
              </w:rPr>
            </w:pPr>
            <w:r>
              <w:rPr>
                <w:rFonts w:hint="eastAsia" w:ascii="宋体" w:hAnsi="宋体" w:eastAsia="宋体" w:cs="宋体"/>
                <w:kern w:val="0"/>
                <w:sz w:val="24"/>
              </w:rPr>
              <w:t>放置位置</w:t>
            </w:r>
          </w:p>
        </w:tc>
        <w:tc>
          <w:tcPr>
            <w:tcW w:w="663" w:type="pct"/>
            <w:noWrap/>
            <w:vAlign w:val="center"/>
          </w:tcPr>
          <w:p w14:paraId="750EBF88">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数量</w:t>
            </w:r>
          </w:p>
        </w:tc>
        <w:tc>
          <w:tcPr>
            <w:tcW w:w="298" w:type="pct"/>
            <w:noWrap/>
            <w:vAlign w:val="center"/>
          </w:tcPr>
          <w:p w14:paraId="1ADECD55">
            <w:pPr>
              <w:widowControl/>
              <w:jc w:val="center"/>
              <w:textAlignment w:val="center"/>
              <w:rPr>
                <w:rFonts w:hint="eastAsia" w:ascii="宋体" w:hAnsi="宋体" w:eastAsia="宋体" w:cs="宋体"/>
                <w:sz w:val="24"/>
              </w:rPr>
            </w:pPr>
            <w:r>
              <w:rPr>
                <w:rFonts w:hint="eastAsia" w:ascii="宋体" w:hAnsi="宋体" w:eastAsia="宋体" w:cs="宋体"/>
                <w:kern w:val="0"/>
                <w:sz w:val="24"/>
              </w:rPr>
              <w:t>品牌</w:t>
            </w:r>
          </w:p>
        </w:tc>
        <w:tc>
          <w:tcPr>
            <w:tcW w:w="614" w:type="pct"/>
            <w:noWrap/>
            <w:vAlign w:val="center"/>
          </w:tcPr>
          <w:p w14:paraId="7137E4E0">
            <w:pPr>
              <w:widowControl/>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型号</w:t>
            </w:r>
          </w:p>
        </w:tc>
        <w:tc>
          <w:tcPr>
            <w:tcW w:w="1263" w:type="pct"/>
            <w:noWrap/>
            <w:vAlign w:val="center"/>
          </w:tcPr>
          <w:p w14:paraId="56061012">
            <w:pPr>
              <w:widowControl/>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备注</w:t>
            </w:r>
          </w:p>
        </w:tc>
      </w:tr>
      <w:tr w14:paraId="2275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2782FB1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032" w:type="pct"/>
            <w:noWrap/>
            <w:vAlign w:val="center"/>
          </w:tcPr>
          <w:p w14:paraId="57936DA0">
            <w:pPr>
              <w:widowControl/>
              <w:jc w:val="center"/>
              <w:textAlignment w:val="center"/>
              <w:rPr>
                <w:rFonts w:hint="eastAsia" w:ascii="宋体" w:hAnsi="宋体" w:eastAsia="宋体" w:cs="宋体"/>
                <w:sz w:val="24"/>
              </w:rPr>
            </w:pPr>
            <w:r>
              <w:rPr>
                <w:rFonts w:hint="eastAsia" w:ascii="宋体" w:hAnsi="宋体" w:eastAsia="宋体" w:cs="宋体"/>
                <w:kern w:val="0"/>
                <w:sz w:val="24"/>
              </w:rPr>
              <w:t>会议室（茶水间）</w:t>
            </w:r>
          </w:p>
        </w:tc>
        <w:tc>
          <w:tcPr>
            <w:tcW w:w="828" w:type="pct"/>
            <w:noWrap/>
            <w:vAlign w:val="center"/>
          </w:tcPr>
          <w:p w14:paraId="25C43B4A">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岭南楼26楼</w:t>
            </w:r>
          </w:p>
        </w:tc>
        <w:tc>
          <w:tcPr>
            <w:tcW w:w="663" w:type="pct"/>
            <w:noWrap/>
            <w:vAlign w:val="center"/>
          </w:tcPr>
          <w:p w14:paraId="06E43226">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1</w:t>
            </w:r>
          </w:p>
        </w:tc>
        <w:tc>
          <w:tcPr>
            <w:tcW w:w="298" w:type="pct"/>
            <w:noWrap/>
            <w:vAlign w:val="center"/>
          </w:tcPr>
          <w:p w14:paraId="3072973F">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10D9E669">
            <w:pPr>
              <w:widowControl/>
              <w:jc w:val="center"/>
              <w:textAlignment w:val="center"/>
              <w:rPr>
                <w:rFonts w:hint="eastAsia" w:ascii="宋体" w:hAnsi="宋体" w:eastAsia="宋体" w:cs="宋体"/>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0C145560">
            <w:pPr>
              <w:widowControl/>
              <w:jc w:val="center"/>
              <w:textAlignment w:val="center"/>
              <w:rPr>
                <w:rFonts w:hint="eastAsia" w:ascii="宋体" w:hAnsi="宋体" w:eastAsia="宋体" w:cs="宋体"/>
                <w:kern w:val="0"/>
                <w:sz w:val="24"/>
              </w:rPr>
            </w:pPr>
          </w:p>
        </w:tc>
      </w:tr>
      <w:tr w14:paraId="32BD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62302D0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032" w:type="pct"/>
            <w:noWrap/>
            <w:vAlign w:val="center"/>
          </w:tcPr>
          <w:p w14:paraId="708EDC06">
            <w:pPr>
              <w:widowControl/>
              <w:jc w:val="center"/>
              <w:textAlignment w:val="center"/>
              <w:rPr>
                <w:rFonts w:hint="eastAsia" w:ascii="宋体" w:hAnsi="宋体" w:eastAsia="宋体" w:cs="宋体"/>
                <w:sz w:val="24"/>
              </w:rPr>
            </w:pPr>
            <w:r>
              <w:rPr>
                <w:rFonts w:hint="eastAsia" w:ascii="宋体" w:hAnsi="宋体" w:eastAsia="宋体" w:cs="宋体"/>
                <w:kern w:val="0"/>
                <w:sz w:val="24"/>
              </w:rPr>
              <w:t>手术室</w:t>
            </w:r>
          </w:p>
        </w:tc>
        <w:tc>
          <w:tcPr>
            <w:tcW w:w="828" w:type="pct"/>
            <w:noWrap/>
            <w:vAlign w:val="center"/>
          </w:tcPr>
          <w:p w14:paraId="63A2D729">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岭南楼25楼</w:t>
            </w:r>
          </w:p>
        </w:tc>
        <w:tc>
          <w:tcPr>
            <w:tcW w:w="663" w:type="pct"/>
            <w:noWrap/>
            <w:vAlign w:val="center"/>
          </w:tcPr>
          <w:p w14:paraId="3901445F">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2AA2DE38">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73871666">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JO-2E</w:t>
            </w:r>
          </w:p>
        </w:tc>
        <w:tc>
          <w:tcPr>
            <w:tcW w:w="1263" w:type="pct"/>
            <w:noWrap/>
            <w:vAlign w:val="center"/>
          </w:tcPr>
          <w:p w14:paraId="2B0FA1A3">
            <w:pPr>
              <w:widowControl/>
              <w:jc w:val="center"/>
              <w:textAlignment w:val="center"/>
              <w:rPr>
                <w:rFonts w:hint="eastAsia" w:ascii="宋体" w:hAnsi="宋体" w:eastAsia="宋体" w:cs="宋体"/>
                <w:kern w:val="0"/>
                <w:sz w:val="24"/>
              </w:rPr>
            </w:pPr>
          </w:p>
        </w:tc>
      </w:tr>
      <w:tr w14:paraId="1D77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660C3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2" w:type="pct"/>
            <w:noWrap/>
            <w:vAlign w:val="center"/>
          </w:tcPr>
          <w:p w14:paraId="412FCA54">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手术室</w:t>
            </w:r>
          </w:p>
        </w:tc>
        <w:tc>
          <w:tcPr>
            <w:tcW w:w="828" w:type="pct"/>
            <w:noWrap/>
            <w:vAlign w:val="center"/>
          </w:tcPr>
          <w:p w14:paraId="6E979DB9">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岭南楼25楼</w:t>
            </w:r>
          </w:p>
        </w:tc>
        <w:tc>
          <w:tcPr>
            <w:tcW w:w="663" w:type="pct"/>
            <w:noWrap/>
            <w:vAlign w:val="center"/>
          </w:tcPr>
          <w:p w14:paraId="28E12987">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0260CB53">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碧丽</w:t>
            </w:r>
          </w:p>
        </w:tc>
        <w:tc>
          <w:tcPr>
            <w:tcW w:w="614" w:type="pct"/>
            <w:noWrap/>
            <w:vAlign w:val="center"/>
          </w:tcPr>
          <w:p w14:paraId="39F707D6">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JO-2Q</w:t>
            </w:r>
          </w:p>
        </w:tc>
        <w:tc>
          <w:tcPr>
            <w:tcW w:w="1263" w:type="pct"/>
            <w:noWrap/>
            <w:vAlign w:val="center"/>
          </w:tcPr>
          <w:p w14:paraId="427FF075">
            <w:pPr>
              <w:widowControl/>
              <w:jc w:val="center"/>
              <w:textAlignment w:val="center"/>
              <w:rPr>
                <w:rFonts w:hint="eastAsia" w:ascii="宋体" w:hAnsi="宋体" w:eastAsia="宋体" w:cs="宋体"/>
                <w:kern w:val="0"/>
                <w:sz w:val="24"/>
              </w:rPr>
            </w:pPr>
          </w:p>
        </w:tc>
      </w:tr>
      <w:tr w14:paraId="7FCA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5256591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032" w:type="pct"/>
            <w:noWrap/>
            <w:vAlign w:val="center"/>
          </w:tcPr>
          <w:p w14:paraId="4DAE837A">
            <w:pPr>
              <w:widowControl/>
              <w:jc w:val="center"/>
              <w:textAlignment w:val="center"/>
              <w:rPr>
                <w:rFonts w:hint="eastAsia" w:ascii="宋体" w:hAnsi="宋体" w:eastAsia="宋体" w:cs="宋体"/>
                <w:sz w:val="24"/>
              </w:rPr>
            </w:pPr>
            <w:r>
              <w:rPr>
                <w:rFonts w:hint="eastAsia" w:ascii="宋体" w:hAnsi="宋体" w:eastAsia="宋体" w:cs="宋体"/>
                <w:kern w:val="0"/>
                <w:sz w:val="24"/>
              </w:rPr>
              <w:t>爱婴区</w:t>
            </w:r>
          </w:p>
        </w:tc>
        <w:tc>
          <w:tcPr>
            <w:tcW w:w="828" w:type="pct"/>
            <w:noWrap/>
            <w:vAlign w:val="center"/>
          </w:tcPr>
          <w:p w14:paraId="38083D04">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岭南楼23楼</w:t>
            </w:r>
          </w:p>
        </w:tc>
        <w:tc>
          <w:tcPr>
            <w:tcW w:w="663" w:type="pct"/>
            <w:noWrap/>
            <w:vAlign w:val="center"/>
          </w:tcPr>
          <w:p w14:paraId="43A91329">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2D43EE96">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6BDE8F4B">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JO-2Q</w:t>
            </w:r>
          </w:p>
        </w:tc>
        <w:tc>
          <w:tcPr>
            <w:tcW w:w="1263" w:type="pct"/>
            <w:noWrap/>
            <w:vAlign w:val="center"/>
          </w:tcPr>
          <w:p w14:paraId="318E8118">
            <w:pPr>
              <w:widowControl/>
              <w:jc w:val="center"/>
              <w:textAlignment w:val="center"/>
              <w:rPr>
                <w:rFonts w:hint="eastAsia" w:ascii="宋体" w:hAnsi="宋体" w:eastAsia="宋体" w:cs="宋体"/>
                <w:kern w:val="0"/>
                <w:sz w:val="24"/>
              </w:rPr>
            </w:pPr>
          </w:p>
        </w:tc>
      </w:tr>
      <w:tr w14:paraId="5CBE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007A4D6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032" w:type="pct"/>
            <w:noWrap/>
            <w:vAlign w:val="center"/>
          </w:tcPr>
          <w:p w14:paraId="584FEBDC">
            <w:pPr>
              <w:widowControl/>
              <w:jc w:val="center"/>
              <w:textAlignment w:val="center"/>
              <w:rPr>
                <w:rFonts w:hint="eastAsia" w:ascii="宋体" w:hAnsi="宋体" w:eastAsia="宋体" w:cs="宋体"/>
                <w:sz w:val="24"/>
              </w:rPr>
            </w:pPr>
            <w:r>
              <w:rPr>
                <w:rFonts w:hint="eastAsia" w:ascii="宋体" w:hAnsi="宋体" w:eastAsia="宋体" w:cs="宋体"/>
                <w:kern w:val="0"/>
                <w:sz w:val="24"/>
              </w:rPr>
              <w:t>产前区</w:t>
            </w:r>
          </w:p>
        </w:tc>
        <w:tc>
          <w:tcPr>
            <w:tcW w:w="828" w:type="pct"/>
            <w:noWrap/>
            <w:vAlign w:val="center"/>
          </w:tcPr>
          <w:p w14:paraId="625EB851">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岭南楼22楼</w:t>
            </w:r>
          </w:p>
        </w:tc>
        <w:tc>
          <w:tcPr>
            <w:tcW w:w="663" w:type="pct"/>
            <w:noWrap/>
            <w:vAlign w:val="center"/>
          </w:tcPr>
          <w:p w14:paraId="354787BB">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48C878A8">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646DED2E">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JO-K90C</w:t>
            </w:r>
          </w:p>
        </w:tc>
        <w:tc>
          <w:tcPr>
            <w:tcW w:w="1263" w:type="pct"/>
            <w:noWrap/>
            <w:vAlign w:val="center"/>
          </w:tcPr>
          <w:p w14:paraId="7F21717D">
            <w:pPr>
              <w:widowControl/>
              <w:jc w:val="center"/>
              <w:textAlignment w:val="center"/>
              <w:rPr>
                <w:rFonts w:hint="eastAsia" w:ascii="宋体" w:hAnsi="宋体" w:eastAsia="宋体" w:cs="宋体"/>
                <w:kern w:val="0"/>
                <w:sz w:val="24"/>
              </w:rPr>
            </w:pPr>
          </w:p>
        </w:tc>
      </w:tr>
      <w:tr w14:paraId="52F6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0138A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2" w:type="pct"/>
            <w:noWrap/>
            <w:vAlign w:val="center"/>
          </w:tcPr>
          <w:p w14:paraId="17280848">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产前区</w:t>
            </w:r>
          </w:p>
        </w:tc>
        <w:tc>
          <w:tcPr>
            <w:tcW w:w="828" w:type="pct"/>
            <w:noWrap/>
            <w:vAlign w:val="center"/>
          </w:tcPr>
          <w:p w14:paraId="69E7D22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岭南楼22楼</w:t>
            </w:r>
          </w:p>
        </w:tc>
        <w:tc>
          <w:tcPr>
            <w:tcW w:w="663" w:type="pct"/>
            <w:noWrap/>
            <w:vAlign w:val="center"/>
          </w:tcPr>
          <w:p w14:paraId="20A04881">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1514DA59">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2362E4B2">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0903D777">
            <w:pPr>
              <w:widowControl/>
              <w:jc w:val="center"/>
              <w:textAlignment w:val="center"/>
              <w:rPr>
                <w:rFonts w:hint="eastAsia" w:ascii="宋体" w:hAnsi="宋体" w:eastAsia="宋体" w:cs="宋体"/>
                <w:color w:val="auto"/>
                <w:kern w:val="0"/>
                <w:sz w:val="24"/>
              </w:rPr>
            </w:pPr>
          </w:p>
        </w:tc>
      </w:tr>
      <w:tr w14:paraId="1A4E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0CADF2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032" w:type="pct"/>
            <w:noWrap/>
            <w:vAlign w:val="center"/>
          </w:tcPr>
          <w:p w14:paraId="374DC9EA">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产前区</w:t>
            </w:r>
          </w:p>
        </w:tc>
        <w:tc>
          <w:tcPr>
            <w:tcW w:w="828" w:type="pct"/>
            <w:noWrap/>
            <w:vAlign w:val="center"/>
          </w:tcPr>
          <w:p w14:paraId="20B04DCA">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岭南楼22楼</w:t>
            </w:r>
          </w:p>
        </w:tc>
        <w:tc>
          <w:tcPr>
            <w:tcW w:w="663" w:type="pct"/>
            <w:noWrap/>
            <w:vAlign w:val="center"/>
          </w:tcPr>
          <w:p w14:paraId="468A825F">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12B2C197">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507E3FE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JO-2E</w:t>
            </w:r>
          </w:p>
        </w:tc>
        <w:tc>
          <w:tcPr>
            <w:tcW w:w="1263" w:type="pct"/>
            <w:noWrap/>
            <w:vAlign w:val="center"/>
          </w:tcPr>
          <w:p w14:paraId="1FDE0718">
            <w:pPr>
              <w:widowControl/>
              <w:jc w:val="center"/>
              <w:textAlignment w:val="center"/>
              <w:rPr>
                <w:rFonts w:hint="eastAsia" w:ascii="宋体" w:hAnsi="宋体" w:eastAsia="宋体" w:cs="宋体"/>
                <w:color w:val="auto"/>
                <w:kern w:val="0"/>
                <w:sz w:val="24"/>
              </w:rPr>
            </w:pPr>
          </w:p>
        </w:tc>
      </w:tr>
      <w:tr w14:paraId="6559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6D57763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w:t>
            </w:r>
          </w:p>
        </w:tc>
        <w:tc>
          <w:tcPr>
            <w:tcW w:w="1032" w:type="pct"/>
            <w:noWrap/>
            <w:vAlign w:val="center"/>
          </w:tcPr>
          <w:p w14:paraId="7BD06D1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产房区</w:t>
            </w:r>
          </w:p>
        </w:tc>
        <w:tc>
          <w:tcPr>
            <w:tcW w:w="828" w:type="pct"/>
            <w:noWrap/>
            <w:vAlign w:val="center"/>
          </w:tcPr>
          <w:p w14:paraId="7213EC1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岭南楼22楼</w:t>
            </w:r>
          </w:p>
        </w:tc>
        <w:tc>
          <w:tcPr>
            <w:tcW w:w="663" w:type="pct"/>
            <w:noWrap/>
            <w:vAlign w:val="center"/>
          </w:tcPr>
          <w:p w14:paraId="327668CD">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19EA8A2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30A9EDBC">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26D3084C">
            <w:pPr>
              <w:widowControl/>
              <w:jc w:val="center"/>
              <w:textAlignment w:val="center"/>
              <w:rPr>
                <w:rFonts w:hint="eastAsia" w:ascii="宋体" w:hAnsi="宋体" w:eastAsia="宋体" w:cs="宋体"/>
                <w:color w:val="auto"/>
                <w:kern w:val="0"/>
                <w:sz w:val="24"/>
              </w:rPr>
            </w:pPr>
          </w:p>
        </w:tc>
      </w:tr>
      <w:tr w14:paraId="3EC8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032E8A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w:t>
            </w:r>
          </w:p>
        </w:tc>
        <w:tc>
          <w:tcPr>
            <w:tcW w:w="1032" w:type="pct"/>
            <w:noWrap/>
            <w:vAlign w:val="center"/>
          </w:tcPr>
          <w:p w14:paraId="2787EA8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妇科病区</w:t>
            </w:r>
          </w:p>
        </w:tc>
        <w:tc>
          <w:tcPr>
            <w:tcW w:w="828" w:type="pct"/>
            <w:noWrap/>
            <w:vAlign w:val="center"/>
          </w:tcPr>
          <w:p w14:paraId="73E3E2BC">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岭南楼21楼</w:t>
            </w:r>
          </w:p>
        </w:tc>
        <w:tc>
          <w:tcPr>
            <w:tcW w:w="663" w:type="pct"/>
            <w:noWrap/>
            <w:vAlign w:val="center"/>
          </w:tcPr>
          <w:p w14:paraId="7FD5E0AD">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3674E0E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195BA5E">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JO-2E</w:t>
            </w:r>
          </w:p>
        </w:tc>
        <w:tc>
          <w:tcPr>
            <w:tcW w:w="1263" w:type="pct"/>
            <w:noWrap/>
            <w:vAlign w:val="center"/>
          </w:tcPr>
          <w:p w14:paraId="52433492">
            <w:pPr>
              <w:widowControl/>
              <w:jc w:val="center"/>
              <w:textAlignment w:val="center"/>
              <w:rPr>
                <w:rFonts w:hint="eastAsia" w:ascii="宋体" w:hAnsi="宋体" w:eastAsia="宋体" w:cs="宋体"/>
                <w:color w:val="auto"/>
                <w:kern w:val="0"/>
                <w:sz w:val="24"/>
              </w:rPr>
            </w:pPr>
          </w:p>
        </w:tc>
      </w:tr>
      <w:tr w14:paraId="3A3D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31B764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2" w:type="pct"/>
            <w:noWrap/>
            <w:vAlign w:val="center"/>
          </w:tcPr>
          <w:p w14:paraId="1008E65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妇科病区</w:t>
            </w:r>
          </w:p>
        </w:tc>
        <w:tc>
          <w:tcPr>
            <w:tcW w:w="828" w:type="pct"/>
            <w:noWrap/>
            <w:vAlign w:val="center"/>
          </w:tcPr>
          <w:p w14:paraId="01C4619B">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岭南楼21楼</w:t>
            </w:r>
          </w:p>
        </w:tc>
        <w:tc>
          <w:tcPr>
            <w:tcW w:w="663" w:type="pct"/>
            <w:noWrap/>
            <w:vAlign w:val="center"/>
          </w:tcPr>
          <w:p w14:paraId="6A52BABD">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7B7F384A">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7B629067">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404C92F5">
            <w:pPr>
              <w:widowControl/>
              <w:jc w:val="center"/>
              <w:textAlignment w:val="center"/>
              <w:rPr>
                <w:rFonts w:hint="eastAsia" w:ascii="宋体" w:hAnsi="宋体" w:eastAsia="宋体" w:cs="宋体"/>
                <w:color w:val="auto"/>
                <w:kern w:val="0"/>
                <w:sz w:val="24"/>
              </w:rPr>
            </w:pPr>
          </w:p>
        </w:tc>
      </w:tr>
      <w:tr w14:paraId="49C1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1E6D0C7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w:t>
            </w:r>
          </w:p>
        </w:tc>
        <w:tc>
          <w:tcPr>
            <w:tcW w:w="1032" w:type="pct"/>
            <w:noWrap/>
            <w:vAlign w:val="center"/>
          </w:tcPr>
          <w:p w14:paraId="6183C216">
            <w:pPr>
              <w:widowControl/>
              <w:jc w:val="center"/>
              <w:textAlignment w:val="center"/>
              <w:rPr>
                <w:rFonts w:hint="eastAsia" w:ascii="宋体" w:hAnsi="宋体" w:eastAsia="宋体" w:cs="宋体"/>
                <w:sz w:val="24"/>
              </w:rPr>
            </w:pPr>
            <w:r>
              <w:rPr>
                <w:rFonts w:hint="eastAsia" w:ascii="宋体" w:hAnsi="宋体" w:eastAsia="宋体" w:cs="宋体"/>
                <w:kern w:val="0"/>
                <w:sz w:val="24"/>
              </w:rPr>
              <w:t>口腔科</w:t>
            </w:r>
          </w:p>
        </w:tc>
        <w:tc>
          <w:tcPr>
            <w:tcW w:w="828" w:type="pct"/>
            <w:noWrap/>
            <w:vAlign w:val="center"/>
          </w:tcPr>
          <w:p w14:paraId="412DDA20">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岭南楼20楼</w:t>
            </w:r>
          </w:p>
        </w:tc>
        <w:tc>
          <w:tcPr>
            <w:tcW w:w="663" w:type="pct"/>
            <w:noWrap/>
            <w:vAlign w:val="center"/>
          </w:tcPr>
          <w:p w14:paraId="218B518F">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43D40B73">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5A3EA012">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JO-2Q</w:t>
            </w:r>
          </w:p>
        </w:tc>
        <w:tc>
          <w:tcPr>
            <w:tcW w:w="1263" w:type="pct"/>
            <w:noWrap/>
            <w:vAlign w:val="center"/>
          </w:tcPr>
          <w:p w14:paraId="02669A04">
            <w:pPr>
              <w:widowControl/>
              <w:jc w:val="center"/>
              <w:textAlignment w:val="center"/>
              <w:rPr>
                <w:rFonts w:hint="eastAsia" w:ascii="宋体" w:hAnsi="宋体" w:eastAsia="宋体" w:cs="宋体"/>
                <w:kern w:val="0"/>
                <w:sz w:val="24"/>
              </w:rPr>
            </w:pPr>
          </w:p>
        </w:tc>
      </w:tr>
      <w:tr w14:paraId="1CA7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D9B108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w:t>
            </w:r>
          </w:p>
        </w:tc>
        <w:tc>
          <w:tcPr>
            <w:tcW w:w="1032" w:type="pct"/>
            <w:noWrap/>
            <w:vAlign w:val="center"/>
          </w:tcPr>
          <w:p w14:paraId="2E782C5A">
            <w:pPr>
              <w:widowControl/>
              <w:jc w:val="center"/>
              <w:textAlignment w:val="center"/>
              <w:rPr>
                <w:rFonts w:hint="eastAsia" w:ascii="宋体" w:hAnsi="宋体" w:eastAsia="宋体" w:cs="宋体"/>
                <w:sz w:val="24"/>
              </w:rPr>
            </w:pPr>
            <w:r>
              <w:rPr>
                <w:rFonts w:hint="eastAsia" w:ascii="宋体" w:hAnsi="宋体" w:eastAsia="宋体" w:cs="宋体"/>
                <w:kern w:val="0"/>
                <w:sz w:val="24"/>
              </w:rPr>
              <w:t>普外科病区</w:t>
            </w:r>
          </w:p>
        </w:tc>
        <w:tc>
          <w:tcPr>
            <w:tcW w:w="828" w:type="pct"/>
            <w:noWrap/>
            <w:vAlign w:val="center"/>
          </w:tcPr>
          <w:p w14:paraId="215CBE42">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岭南楼19楼</w:t>
            </w:r>
          </w:p>
        </w:tc>
        <w:tc>
          <w:tcPr>
            <w:tcW w:w="663" w:type="pct"/>
            <w:noWrap/>
            <w:vAlign w:val="center"/>
          </w:tcPr>
          <w:p w14:paraId="43EB74C0">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3982AABE">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153A97FB">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JO-2Q</w:t>
            </w:r>
          </w:p>
        </w:tc>
        <w:tc>
          <w:tcPr>
            <w:tcW w:w="1263" w:type="pct"/>
            <w:noWrap/>
            <w:vAlign w:val="center"/>
          </w:tcPr>
          <w:p w14:paraId="6D78744E">
            <w:pPr>
              <w:widowControl/>
              <w:jc w:val="center"/>
              <w:textAlignment w:val="center"/>
              <w:rPr>
                <w:rFonts w:hint="eastAsia" w:ascii="宋体" w:hAnsi="宋体" w:eastAsia="宋体" w:cs="宋体"/>
                <w:kern w:val="0"/>
                <w:sz w:val="24"/>
              </w:rPr>
            </w:pPr>
          </w:p>
        </w:tc>
      </w:tr>
      <w:tr w14:paraId="72F4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2A95DC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w:t>
            </w:r>
          </w:p>
        </w:tc>
        <w:tc>
          <w:tcPr>
            <w:tcW w:w="1032" w:type="pct"/>
            <w:noWrap/>
            <w:vAlign w:val="center"/>
          </w:tcPr>
          <w:p w14:paraId="3901694B">
            <w:pPr>
              <w:widowControl/>
              <w:jc w:val="center"/>
              <w:textAlignment w:val="center"/>
              <w:rPr>
                <w:rFonts w:hint="eastAsia" w:ascii="宋体" w:hAnsi="宋体" w:eastAsia="宋体" w:cs="宋体"/>
                <w:sz w:val="24"/>
              </w:rPr>
            </w:pPr>
            <w:r>
              <w:rPr>
                <w:rFonts w:hint="eastAsia" w:ascii="宋体" w:hAnsi="宋体" w:eastAsia="宋体" w:cs="宋体"/>
                <w:kern w:val="0"/>
                <w:sz w:val="24"/>
              </w:rPr>
              <w:t>骨科二区</w:t>
            </w:r>
          </w:p>
        </w:tc>
        <w:tc>
          <w:tcPr>
            <w:tcW w:w="828" w:type="pct"/>
            <w:noWrap/>
            <w:vAlign w:val="center"/>
          </w:tcPr>
          <w:p w14:paraId="223028CC">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岭南楼18楼</w:t>
            </w:r>
          </w:p>
        </w:tc>
        <w:tc>
          <w:tcPr>
            <w:tcW w:w="663" w:type="pct"/>
            <w:noWrap/>
            <w:vAlign w:val="center"/>
          </w:tcPr>
          <w:p w14:paraId="017D4D29">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6EC4043A">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3EA63977">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JO-2Q</w:t>
            </w:r>
          </w:p>
        </w:tc>
        <w:tc>
          <w:tcPr>
            <w:tcW w:w="1263" w:type="pct"/>
            <w:noWrap/>
            <w:vAlign w:val="center"/>
          </w:tcPr>
          <w:p w14:paraId="6F08B789">
            <w:pPr>
              <w:widowControl/>
              <w:jc w:val="center"/>
              <w:textAlignment w:val="center"/>
              <w:rPr>
                <w:rFonts w:hint="eastAsia" w:ascii="宋体" w:hAnsi="宋体" w:eastAsia="宋体" w:cs="宋体"/>
                <w:kern w:val="0"/>
                <w:sz w:val="24"/>
              </w:rPr>
            </w:pPr>
          </w:p>
        </w:tc>
      </w:tr>
      <w:tr w14:paraId="5891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0CC9E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32" w:type="pct"/>
            <w:noWrap/>
            <w:vAlign w:val="center"/>
          </w:tcPr>
          <w:p w14:paraId="4F35D6AE">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骨科二区</w:t>
            </w:r>
          </w:p>
        </w:tc>
        <w:tc>
          <w:tcPr>
            <w:tcW w:w="828" w:type="pct"/>
            <w:noWrap/>
            <w:vAlign w:val="center"/>
          </w:tcPr>
          <w:p w14:paraId="01816A01">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岭南楼18楼</w:t>
            </w:r>
          </w:p>
        </w:tc>
        <w:tc>
          <w:tcPr>
            <w:tcW w:w="663" w:type="pct"/>
            <w:noWrap/>
            <w:vAlign w:val="center"/>
          </w:tcPr>
          <w:p w14:paraId="01683CDD">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494EE6B4">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碧丽</w:t>
            </w:r>
          </w:p>
        </w:tc>
        <w:tc>
          <w:tcPr>
            <w:tcW w:w="614" w:type="pct"/>
            <w:noWrap/>
            <w:vAlign w:val="center"/>
          </w:tcPr>
          <w:p w14:paraId="7BC176A1">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JO-K90C</w:t>
            </w:r>
          </w:p>
        </w:tc>
        <w:tc>
          <w:tcPr>
            <w:tcW w:w="1263" w:type="pct"/>
            <w:noWrap/>
            <w:vAlign w:val="center"/>
          </w:tcPr>
          <w:p w14:paraId="0FDF5EBB">
            <w:pPr>
              <w:widowControl/>
              <w:jc w:val="center"/>
              <w:textAlignment w:val="center"/>
              <w:rPr>
                <w:rFonts w:hint="eastAsia" w:ascii="宋体" w:hAnsi="宋体" w:eastAsia="宋体" w:cs="宋体"/>
                <w:kern w:val="0"/>
                <w:sz w:val="24"/>
              </w:rPr>
            </w:pPr>
          </w:p>
        </w:tc>
      </w:tr>
      <w:tr w14:paraId="772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10AD04A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032" w:type="pct"/>
            <w:noWrap/>
            <w:vAlign w:val="center"/>
          </w:tcPr>
          <w:p w14:paraId="25DE241C">
            <w:pPr>
              <w:widowControl/>
              <w:jc w:val="center"/>
              <w:textAlignment w:val="center"/>
              <w:rPr>
                <w:rFonts w:hint="eastAsia" w:ascii="宋体" w:hAnsi="宋体" w:eastAsia="宋体" w:cs="宋体"/>
                <w:sz w:val="24"/>
              </w:rPr>
            </w:pPr>
            <w:r>
              <w:rPr>
                <w:rFonts w:hint="eastAsia" w:ascii="宋体" w:hAnsi="宋体" w:eastAsia="宋体" w:cs="宋体"/>
                <w:kern w:val="0"/>
                <w:sz w:val="24"/>
              </w:rPr>
              <w:t>骨科一区</w:t>
            </w:r>
          </w:p>
        </w:tc>
        <w:tc>
          <w:tcPr>
            <w:tcW w:w="828" w:type="pct"/>
            <w:noWrap/>
            <w:vAlign w:val="center"/>
          </w:tcPr>
          <w:p w14:paraId="49C61BE3">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岭南楼17楼</w:t>
            </w:r>
          </w:p>
        </w:tc>
        <w:tc>
          <w:tcPr>
            <w:tcW w:w="663" w:type="pct"/>
            <w:noWrap/>
            <w:vAlign w:val="center"/>
          </w:tcPr>
          <w:p w14:paraId="7208D612">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47A10ECB">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74773697">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JO-2Q</w:t>
            </w:r>
          </w:p>
        </w:tc>
        <w:tc>
          <w:tcPr>
            <w:tcW w:w="1263" w:type="pct"/>
            <w:noWrap/>
            <w:vAlign w:val="center"/>
          </w:tcPr>
          <w:p w14:paraId="3F4D333E">
            <w:pPr>
              <w:widowControl/>
              <w:jc w:val="center"/>
              <w:textAlignment w:val="center"/>
              <w:rPr>
                <w:rFonts w:hint="eastAsia" w:ascii="宋体" w:hAnsi="宋体" w:eastAsia="宋体" w:cs="宋体"/>
                <w:kern w:val="0"/>
                <w:sz w:val="24"/>
              </w:rPr>
            </w:pPr>
          </w:p>
        </w:tc>
      </w:tr>
      <w:tr w14:paraId="4DA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27418C5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w:t>
            </w:r>
          </w:p>
        </w:tc>
        <w:tc>
          <w:tcPr>
            <w:tcW w:w="1032" w:type="pct"/>
            <w:noWrap/>
            <w:vAlign w:val="center"/>
          </w:tcPr>
          <w:p w14:paraId="4FD8D4D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心胸外科</w:t>
            </w:r>
          </w:p>
        </w:tc>
        <w:tc>
          <w:tcPr>
            <w:tcW w:w="828" w:type="pct"/>
            <w:noWrap/>
            <w:vAlign w:val="center"/>
          </w:tcPr>
          <w:p w14:paraId="75E0749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岭南楼16楼</w:t>
            </w:r>
          </w:p>
        </w:tc>
        <w:tc>
          <w:tcPr>
            <w:tcW w:w="663" w:type="pct"/>
            <w:noWrap/>
            <w:vAlign w:val="center"/>
          </w:tcPr>
          <w:p w14:paraId="59148AFF">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25470FA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1BC5B47F">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3F0D37D7">
            <w:pPr>
              <w:widowControl/>
              <w:jc w:val="center"/>
              <w:textAlignment w:val="center"/>
              <w:rPr>
                <w:rFonts w:hint="eastAsia" w:ascii="宋体" w:hAnsi="宋体" w:eastAsia="宋体" w:cs="宋体"/>
                <w:color w:val="auto"/>
                <w:kern w:val="0"/>
                <w:sz w:val="24"/>
              </w:rPr>
            </w:pPr>
          </w:p>
        </w:tc>
      </w:tr>
      <w:tr w14:paraId="6E36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11E2C587">
            <w:pPr>
              <w:keepNext w:val="0"/>
              <w:keepLines w:val="0"/>
              <w:widowControl/>
              <w:suppressLineNumbers w:val="0"/>
              <w:jc w:val="center"/>
              <w:textAlignment w:val="center"/>
              <w:rPr>
                <w:rFonts w:hint="eastAsia" w:ascii="宋体" w:hAnsi="宋体" w:eastAsia="宋体" w:cs="宋体"/>
                <w:color w:val="FF0000"/>
                <w:sz w:val="24"/>
                <w:szCs w:val="24"/>
              </w:rPr>
            </w:pPr>
            <w:r>
              <w:rPr>
                <w:rFonts w:hint="eastAsia" w:ascii="宋体" w:hAnsi="宋体" w:eastAsia="宋体" w:cs="宋体"/>
                <w:i w:val="0"/>
                <w:iCs w:val="0"/>
                <w:color w:val="000000"/>
                <w:kern w:val="0"/>
                <w:sz w:val="22"/>
                <w:szCs w:val="22"/>
                <w:u w:val="none"/>
                <w:lang w:val="en-US" w:eastAsia="zh-CN" w:bidi="ar"/>
              </w:rPr>
              <w:t>17</w:t>
            </w:r>
          </w:p>
        </w:tc>
        <w:tc>
          <w:tcPr>
            <w:tcW w:w="1032" w:type="pct"/>
            <w:noWrap/>
            <w:vAlign w:val="center"/>
          </w:tcPr>
          <w:p w14:paraId="25E9C86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心血管一区</w:t>
            </w:r>
          </w:p>
        </w:tc>
        <w:tc>
          <w:tcPr>
            <w:tcW w:w="828" w:type="pct"/>
            <w:noWrap/>
            <w:vAlign w:val="center"/>
          </w:tcPr>
          <w:p w14:paraId="023EA14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岭南楼15楼</w:t>
            </w:r>
          </w:p>
        </w:tc>
        <w:tc>
          <w:tcPr>
            <w:tcW w:w="663" w:type="pct"/>
            <w:noWrap/>
            <w:vAlign w:val="center"/>
          </w:tcPr>
          <w:p w14:paraId="357DAD55">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p>
        </w:tc>
        <w:tc>
          <w:tcPr>
            <w:tcW w:w="298" w:type="pct"/>
            <w:noWrap/>
            <w:vAlign w:val="center"/>
          </w:tcPr>
          <w:p w14:paraId="2DE880E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129D98B4">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7A808181">
            <w:pPr>
              <w:widowControl/>
              <w:jc w:val="center"/>
              <w:textAlignment w:val="center"/>
              <w:rPr>
                <w:rFonts w:hint="eastAsia" w:ascii="宋体" w:hAnsi="宋体" w:eastAsia="宋体" w:cs="宋体"/>
                <w:color w:val="auto"/>
                <w:kern w:val="0"/>
                <w:sz w:val="24"/>
              </w:rPr>
            </w:pPr>
          </w:p>
        </w:tc>
      </w:tr>
      <w:tr w14:paraId="3450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C02CEC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w:t>
            </w:r>
          </w:p>
        </w:tc>
        <w:tc>
          <w:tcPr>
            <w:tcW w:w="1032" w:type="pct"/>
            <w:noWrap/>
            <w:vAlign w:val="center"/>
          </w:tcPr>
          <w:p w14:paraId="36E3CAF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消化一区</w:t>
            </w:r>
          </w:p>
        </w:tc>
        <w:tc>
          <w:tcPr>
            <w:tcW w:w="828" w:type="pct"/>
            <w:noWrap/>
            <w:vAlign w:val="center"/>
          </w:tcPr>
          <w:p w14:paraId="34AF7A5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岭南楼14楼</w:t>
            </w:r>
          </w:p>
        </w:tc>
        <w:tc>
          <w:tcPr>
            <w:tcW w:w="663" w:type="pct"/>
            <w:noWrap/>
            <w:vAlign w:val="center"/>
          </w:tcPr>
          <w:p w14:paraId="7F8EF853">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298" w:type="pct"/>
            <w:noWrap/>
            <w:vAlign w:val="center"/>
          </w:tcPr>
          <w:p w14:paraId="0F8892FD">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1E512691">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1C747A93">
            <w:pPr>
              <w:widowControl/>
              <w:jc w:val="center"/>
              <w:textAlignment w:val="center"/>
              <w:rPr>
                <w:rFonts w:hint="eastAsia" w:ascii="宋体" w:hAnsi="宋体" w:eastAsia="宋体" w:cs="宋体"/>
                <w:color w:val="auto"/>
                <w:kern w:val="0"/>
                <w:sz w:val="24"/>
              </w:rPr>
            </w:pPr>
          </w:p>
        </w:tc>
      </w:tr>
      <w:tr w14:paraId="03CF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EA0066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w:t>
            </w:r>
          </w:p>
        </w:tc>
        <w:tc>
          <w:tcPr>
            <w:tcW w:w="1032" w:type="pct"/>
            <w:noWrap/>
            <w:vAlign w:val="center"/>
          </w:tcPr>
          <w:p w14:paraId="45305B9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内分泌科一区</w:t>
            </w:r>
          </w:p>
        </w:tc>
        <w:tc>
          <w:tcPr>
            <w:tcW w:w="828" w:type="pct"/>
            <w:noWrap/>
            <w:vAlign w:val="center"/>
          </w:tcPr>
          <w:p w14:paraId="7E291D7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岭南楼13楼</w:t>
            </w:r>
          </w:p>
        </w:tc>
        <w:tc>
          <w:tcPr>
            <w:tcW w:w="663" w:type="pct"/>
            <w:noWrap/>
            <w:vAlign w:val="center"/>
          </w:tcPr>
          <w:p w14:paraId="77246B84">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298" w:type="pct"/>
            <w:noWrap/>
            <w:vAlign w:val="center"/>
          </w:tcPr>
          <w:p w14:paraId="021041E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ADB0BAE">
            <w:pPr>
              <w:widowControl/>
              <w:jc w:val="center"/>
              <w:textAlignment w:val="center"/>
              <w:rPr>
                <w:rFonts w:hint="default" w:ascii="宋体" w:hAnsi="宋体" w:eastAsia="宋体" w:cs="宋体"/>
                <w:color w:val="auto"/>
                <w:kern w:val="0"/>
                <w:sz w:val="24"/>
                <w:lang w:val="en-US"/>
              </w:rPr>
            </w:pPr>
            <w:r>
              <w:rPr>
                <w:rFonts w:hint="eastAsia" w:ascii="宋体" w:hAnsi="宋体" w:eastAsia="宋体" w:cs="宋体"/>
                <w:color w:val="auto"/>
                <w:kern w:val="0"/>
                <w:sz w:val="24"/>
                <w:lang w:val="en-US" w:eastAsia="zh-CN"/>
              </w:rPr>
              <w:t>JO-2E</w:t>
            </w:r>
          </w:p>
        </w:tc>
        <w:tc>
          <w:tcPr>
            <w:tcW w:w="1263" w:type="pct"/>
            <w:noWrap/>
            <w:vAlign w:val="center"/>
          </w:tcPr>
          <w:p w14:paraId="4689E0F6">
            <w:pPr>
              <w:widowControl/>
              <w:jc w:val="center"/>
              <w:textAlignment w:val="center"/>
              <w:rPr>
                <w:rFonts w:hint="eastAsia" w:ascii="宋体" w:hAnsi="宋体" w:eastAsia="宋体" w:cs="宋体"/>
                <w:color w:val="auto"/>
                <w:kern w:val="0"/>
                <w:sz w:val="24"/>
              </w:rPr>
            </w:pPr>
          </w:p>
        </w:tc>
      </w:tr>
      <w:tr w14:paraId="4D6D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26C1EB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2" w:type="pct"/>
            <w:noWrap/>
            <w:vAlign w:val="center"/>
          </w:tcPr>
          <w:p w14:paraId="03BFB6B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内分泌科一区</w:t>
            </w:r>
          </w:p>
        </w:tc>
        <w:tc>
          <w:tcPr>
            <w:tcW w:w="828" w:type="pct"/>
            <w:noWrap/>
            <w:vAlign w:val="center"/>
          </w:tcPr>
          <w:p w14:paraId="1B0237F2">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岭南楼13楼</w:t>
            </w:r>
          </w:p>
        </w:tc>
        <w:tc>
          <w:tcPr>
            <w:tcW w:w="663" w:type="pct"/>
            <w:noWrap/>
            <w:vAlign w:val="center"/>
          </w:tcPr>
          <w:p w14:paraId="5B06C937">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670E150E">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14FBCB7C">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JO-2Q</w:t>
            </w:r>
          </w:p>
        </w:tc>
        <w:tc>
          <w:tcPr>
            <w:tcW w:w="1263" w:type="pct"/>
            <w:noWrap/>
            <w:vAlign w:val="center"/>
          </w:tcPr>
          <w:p w14:paraId="3269D397">
            <w:pPr>
              <w:widowControl/>
              <w:jc w:val="center"/>
              <w:textAlignment w:val="center"/>
              <w:rPr>
                <w:rFonts w:hint="eastAsia" w:ascii="宋体" w:hAnsi="宋体" w:eastAsia="宋体" w:cs="宋体"/>
                <w:color w:val="auto"/>
                <w:kern w:val="0"/>
                <w:sz w:val="24"/>
              </w:rPr>
            </w:pPr>
          </w:p>
        </w:tc>
      </w:tr>
      <w:tr w14:paraId="4FF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09DD967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w:t>
            </w:r>
          </w:p>
        </w:tc>
        <w:tc>
          <w:tcPr>
            <w:tcW w:w="1032" w:type="pct"/>
            <w:noWrap/>
            <w:vAlign w:val="center"/>
          </w:tcPr>
          <w:p w14:paraId="4ED9666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耳鼻喉科一区</w:t>
            </w:r>
          </w:p>
        </w:tc>
        <w:tc>
          <w:tcPr>
            <w:tcW w:w="828" w:type="pct"/>
            <w:noWrap/>
            <w:vAlign w:val="center"/>
          </w:tcPr>
          <w:p w14:paraId="1E93577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岭南楼12楼</w:t>
            </w:r>
          </w:p>
        </w:tc>
        <w:tc>
          <w:tcPr>
            <w:tcW w:w="663" w:type="pct"/>
            <w:noWrap/>
            <w:vAlign w:val="center"/>
          </w:tcPr>
          <w:p w14:paraId="43FF300A">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137ED9B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6C89416">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74A2FB06">
            <w:pPr>
              <w:widowControl/>
              <w:jc w:val="center"/>
              <w:textAlignment w:val="center"/>
              <w:rPr>
                <w:rFonts w:hint="eastAsia" w:ascii="宋体" w:hAnsi="宋体" w:eastAsia="宋体" w:cs="宋体"/>
                <w:color w:val="auto"/>
                <w:kern w:val="0"/>
                <w:sz w:val="24"/>
              </w:rPr>
            </w:pPr>
          </w:p>
        </w:tc>
      </w:tr>
      <w:tr w14:paraId="0CE6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056228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32" w:type="pct"/>
            <w:noWrap/>
            <w:vAlign w:val="center"/>
          </w:tcPr>
          <w:p w14:paraId="5E4AC57C">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耳鼻喉科一区</w:t>
            </w:r>
          </w:p>
        </w:tc>
        <w:tc>
          <w:tcPr>
            <w:tcW w:w="828" w:type="pct"/>
            <w:noWrap/>
            <w:vAlign w:val="center"/>
          </w:tcPr>
          <w:p w14:paraId="42AF98C1">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岭南楼12楼</w:t>
            </w:r>
          </w:p>
        </w:tc>
        <w:tc>
          <w:tcPr>
            <w:tcW w:w="663" w:type="pct"/>
            <w:noWrap/>
            <w:vAlign w:val="center"/>
          </w:tcPr>
          <w:p w14:paraId="0DC6CFE4">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1F7A8D0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028D66C6">
            <w:pPr>
              <w:widowControl/>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JO-K2O-2A</w:t>
            </w:r>
          </w:p>
        </w:tc>
        <w:tc>
          <w:tcPr>
            <w:tcW w:w="1263" w:type="pct"/>
            <w:noWrap/>
            <w:vAlign w:val="center"/>
          </w:tcPr>
          <w:p w14:paraId="4FDBC822">
            <w:pPr>
              <w:widowControl/>
              <w:jc w:val="center"/>
              <w:textAlignment w:val="center"/>
              <w:rPr>
                <w:rFonts w:hint="eastAsia" w:ascii="宋体" w:hAnsi="宋体" w:eastAsia="宋体" w:cs="宋体"/>
                <w:color w:val="auto"/>
                <w:kern w:val="0"/>
                <w:sz w:val="24"/>
              </w:rPr>
            </w:pPr>
          </w:p>
        </w:tc>
      </w:tr>
      <w:tr w14:paraId="7EF1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1055DC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032" w:type="pct"/>
            <w:noWrap/>
            <w:vAlign w:val="center"/>
          </w:tcPr>
          <w:p w14:paraId="448A155C">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耳鼻喉科一区</w:t>
            </w:r>
          </w:p>
        </w:tc>
        <w:tc>
          <w:tcPr>
            <w:tcW w:w="828" w:type="pct"/>
            <w:noWrap/>
            <w:vAlign w:val="center"/>
          </w:tcPr>
          <w:p w14:paraId="2E13F5E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岭南楼12楼</w:t>
            </w:r>
          </w:p>
        </w:tc>
        <w:tc>
          <w:tcPr>
            <w:tcW w:w="663" w:type="pct"/>
            <w:noWrap/>
            <w:vAlign w:val="center"/>
          </w:tcPr>
          <w:p w14:paraId="2A9DE803">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04227C82">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03704F92">
            <w:pPr>
              <w:widowControl/>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JO-3E</w:t>
            </w:r>
          </w:p>
        </w:tc>
        <w:tc>
          <w:tcPr>
            <w:tcW w:w="1263" w:type="pct"/>
            <w:noWrap/>
            <w:vAlign w:val="center"/>
          </w:tcPr>
          <w:p w14:paraId="585675F3">
            <w:pPr>
              <w:widowControl/>
              <w:jc w:val="center"/>
              <w:textAlignment w:val="center"/>
              <w:rPr>
                <w:rFonts w:hint="eastAsia" w:ascii="宋体" w:hAnsi="宋体" w:eastAsia="宋体" w:cs="宋体"/>
                <w:color w:val="auto"/>
                <w:kern w:val="0"/>
                <w:sz w:val="24"/>
              </w:rPr>
            </w:pPr>
          </w:p>
        </w:tc>
      </w:tr>
      <w:tr w14:paraId="2C14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211FA0B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24</w:t>
            </w:r>
          </w:p>
        </w:tc>
        <w:tc>
          <w:tcPr>
            <w:tcW w:w="1032" w:type="pct"/>
            <w:noWrap/>
            <w:vAlign w:val="center"/>
          </w:tcPr>
          <w:p w14:paraId="6330E33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肾内科一区</w:t>
            </w:r>
          </w:p>
        </w:tc>
        <w:tc>
          <w:tcPr>
            <w:tcW w:w="828" w:type="pct"/>
            <w:noWrap/>
            <w:vAlign w:val="center"/>
          </w:tcPr>
          <w:p w14:paraId="7BFE46C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岭南楼11楼</w:t>
            </w:r>
          </w:p>
        </w:tc>
        <w:tc>
          <w:tcPr>
            <w:tcW w:w="663" w:type="pct"/>
            <w:noWrap/>
            <w:vAlign w:val="center"/>
          </w:tcPr>
          <w:p w14:paraId="61D861E5">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1FCC364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702C7D21">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160756E1">
            <w:pPr>
              <w:widowControl/>
              <w:jc w:val="center"/>
              <w:textAlignment w:val="center"/>
              <w:rPr>
                <w:rFonts w:hint="eastAsia" w:ascii="宋体" w:hAnsi="宋体" w:eastAsia="宋体" w:cs="宋体"/>
                <w:color w:val="auto"/>
                <w:kern w:val="0"/>
                <w:sz w:val="24"/>
              </w:rPr>
            </w:pPr>
          </w:p>
        </w:tc>
      </w:tr>
      <w:tr w14:paraId="27CD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6FE492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w:t>
            </w:r>
          </w:p>
        </w:tc>
        <w:tc>
          <w:tcPr>
            <w:tcW w:w="1032" w:type="pct"/>
            <w:noWrap/>
            <w:vAlign w:val="center"/>
          </w:tcPr>
          <w:p w14:paraId="120A57B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儿科二区</w:t>
            </w:r>
          </w:p>
        </w:tc>
        <w:tc>
          <w:tcPr>
            <w:tcW w:w="828" w:type="pct"/>
            <w:noWrap/>
            <w:vAlign w:val="center"/>
          </w:tcPr>
          <w:p w14:paraId="34E6C4A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岭南楼10楼</w:t>
            </w:r>
          </w:p>
        </w:tc>
        <w:tc>
          <w:tcPr>
            <w:tcW w:w="663" w:type="pct"/>
            <w:noWrap/>
            <w:vAlign w:val="center"/>
          </w:tcPr>
          <w:p w14:paraId="09570B9E">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1F1572D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393E1944">
            <w:pPr>
              <w:widowControl/>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JO-2Q</w:t>
            </w:r>
          </w:p>
        </w:tc>
        <w:tc>
          <w:tcPr>
            <w:tcW w:w="1263" w:type="pct"/>
            <w:noWrap/>
            <w:vAlign w:val="center"/>
          </w:tcPr>
          <w:p w14:paraId="1BA3B4FE">
            <w:pPr>
              <w:widowControl/>
              <w:jc w:val="center"/>
              <w:textAlignment w:val="center"/>
              <w:rPr>
                <w:rFonts w:hint="eastAsia" w:ascii="宋体" w:hAnsi="宋体" w:eastAsia="宋体" w:cs="宋体"/>
                <w:color w:val="auto"/>
                <w:kern w:val="0"/>
                <w:sz w:val="24"/>
              </w:rPr>
            </w:pPr>
          </w:p>
        </w:tc>
      </w:tr>
      <w:tr w14:paraId="3F9D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8B578BE">
            <w:pPr>
              <w:keepNext w:val="0"/>
              <w:keepLines w:val="0"/>
              <w:widowControl/>
              <w:suppressLineNumbers w:val="0"/>
              <w:jc w:val="center"/>
              <w:textAlignment w:val="center"/>
              <w:rPr>
                <w:rFonts w:hint="eastAsia" w:ascii="宋体" w:hAnsi="宋体" w:eastAsia="宋体" w:cs="宋体"/>
                <w:color w:val="0000FF"/>
                <w:sz w:val="24"/>
                <w:szCs w:val="24"/>
              </w:rPr>
            </w:pPr>
            <w:r>
              <w:rPr>
                <w:rFonts w:hint="eastAsia" w:ascii="宋体" w:hAnsi="宋体" w:eastAsia="宋体" w:cs="宋体"/>
                <w:i w:val="0"/>
                <w:iCs w:val="0"/>
                <w:color w:val="000000"/>
                <w:kern w:val="0"/>
                <w:sz w:val="22"/>
                <w:szCs w:val="22"/>
                <w:u w:val="none"/>
                <w:lang w:val="en-US" w:eastAsia="zh-CN" w:bidi="ar"/>
              </w:rPr>
              <w:t>26</w:t>
            </w:r>
          </w:p>
        </w:tc>
        <w:tc>
          <w:tcPr>
            <w:tcW w:w="1032" w:type="pct"/>
            <w:noWrap/>
            <w:vAlign w:val="center"/>
          </w:tcPr>
          <w:p w14:paraId="4D05FFC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儿科一区</w:t>
            </w:r>
          </w:p>
        </w:tc>
        <w:tc>
          <w:tcPr>
            <w:tcW w:w="828" w:type="pct"/>
            <w:noWrap/>
            <w:vAlign w:val="center"/>
          </w:tcPr>
          <w:p w14:paraId="1D8EDF7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岭南楼9楼</w:t>
            </w:r>
          </w:p>
        </w:tc>
        <w:tc>
          <w:tcPr>
            <w:tcW w:w="663" w:type="pct"/>
            <w:noWrap/>
            <w:vAlign w:val="center"/>
          </w:tcPr>
          <w:p w14:paraId="372FEC9C">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298" w:type="pct"/>
            <w:noWrap/>
            <w:vAlign w:val="center"/>
          </w:tcPr>
          <w:p w14:paraId="3A57B91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7CDA9CAC">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686A6BAD">
            <w:pPr>
              <w:widowControl/>
              <w:jc w:val="center"/>
              <w:textAlignment w:val="center"/>
              <w:rPr>
                <w:rFonts w:hint="eastAsia" w:ascii="宋体" w:hAnsi="宋体" w:eastAsia="宋体" w:cs="宋体"/>
                <w:color w:val="auto"/>
                <w:kern w:val="0"/>
                <w:sz w:val="24"/>
              </w:rPr>
            </w:pPr>
          </w:p>
        </w:tc>
      </w:tr>
      <w:tr w14:paraId="6CB4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51BE658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w:t>
            </w:r>
          </w:p>
        </w:tc>
        <w:tc>
          <w:tcPr>
            <w:tcW w:w="1032" w:type="pct"/>
            <w:noWrap/>
            <w:vAlign w:val="center"/>
          </w:tcPr>
          <w:p w14:paraId="496AA617">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职工之家茶水间</w:t>
            </w:r>
          </w:p>
        </w:tc>
        <w:tc>
          <w:tcPr>
            <w:tcW w:w="828" w:type="pct"/>
            <w:noWrap/>
            <w:vAlign w:val="center"/>
          </w:tcPr>
          <w:p w14:paraId="1F2FC35C">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岭南楼8楼</w:t>
            </w:r>
          </w:p>
        </w:tc>
        <w:tc>
          <w:tcPr>
            <w:tcW w:w="663" w:type="pct"/>
            <w:noWrap/>
            <w:vAlign w:val="center"/>
          </w:tcPr>
          <w:p w14:paraId="40213AB7">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4078BA0D">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165785F0">
            <w:pPr>
              <w:widowControl/>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JO-K3O</w:t>
            </w:r>
          </w:p>
        </w:tc>
        <w:tc>
          <w:tcPr>
            <w:tcW w:w="1263" w:type="pct"/>
            <w:noWrap/>
            <w:vAlign w:val="center"/>
          </w:tcPr>
          <w:p w14:paraId="4BB14CB5">
            <w:pPr>
              <w:widowControl/>
              <w:jc w:val="center"/>
              <w:textAlignment w:val="center"/>
              <w:rPr>
                <w:rFonts w:hint="eastAsia" w:ascii="宋体" w:hAnsi="宋体" w:eastAsia="宋体" w:cs="宋体"/>
                <w:color w:val="auto"/>
                <w:kern w:val="0"/>
                <w:sz w:val="24"/>
              </w:rPr>
            </w:pPr>
          </w:p>
        </w:tc>
      </w:tr>
      <w:tr w14:paraId="49D9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94A1F6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w:t>
            </w:r>
          </w:p>
        </w:tc>
        <w:tc>
          <w:tcPr>
            <w:tcW w:w="1032" w:type="pct"/>
            <w:noWrap/>
            <w:vAlign w:val="center"/>
          </w:tcPr>
          <w:p w14:paraId="32DE5BD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口腔科门诊</w:t>
            </w:r>
          </w:p>
        </w:tc>
        <w:tc>
          <w:tcPr>
            <w:tcW w:w="828" w:type="pct"/>
            <w:noWrap/>
            <w:vAlign w:val="center"/>
          </w:tcPr>
          <w:p w14:paraId="48E2BDE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岭南楼7楼</w:t>
            </w:r>
          </w:p>
        </w:tc>
        <w:tc>
          <w:tcPr>
            <w:tcW w:w="663" w:type="pct"/>
            <w:noWrap/>
            <w:vAlign w:val="center"/>
          </w:tcPr>
          <w:p w14:paraId="4F98EC57">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001707C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11E32B7B">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047CBE1F">
            <w:pPr>
              <w:widowControl/>
              <w:jc w:val="center"/>
              <w:textAlignment w:val="center"/>
              <w:rPr>
                <w:rFonts w:hint="eastAsia" w:ascii="宋体" w:hAnsi="宋体" w:eastAsia="宋体" w:cs="宋体"/>
                <w:color w:val="auto"/>
                <w:kern w:val="0"/>
                <w:sz w:val="24"/>
              </w:rPr>
            </w:pPr>
          </w:p>
        </w:tc>
      </w:tr>
      <w:tr w14:paraId="6B02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69F32B2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29</w:t>
            </w:r>
          </w:p>
        </w:tc>
        <w:tc>
          <w:tcPr>
            <w:tcW w:w="1032" w:type="pct"/>
            <w:noWrap/>
            <w:vAlign w:val="center"/>
          </w:tcPr>
          <w:p w14:paraId="46FDE75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耳鼻喉科门诊</w:t>
            </w:r>
          </w:p>
        </w:tc>
        <w:tc>
          <w:tcPr>
            <w:tcW w:w="828" w:type="pct"/>
            <w:noWrap/>
            <w:vAlign w:val="center"/>
          </w:tcPr>
          <w:p w14:paraId="260D5B7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岭南楼6楼</w:t>
            </w:r>
          </w:p>
        </w:tc>
        <w:tc>
          <w:tcPr>
            <w:tcW w:w="663" w:type="pct"/>
            <w:noWrap/>
            <w:vAlign w:val="center"/>
          </w:tcPr>
          <w:p w14:paraId="7E91651A">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5CF1D50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FF8B19E">
            <w:pPr>
              <w:widowControl/>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JO-2E</w:t>
            </w:r>
          </w:p>
        </w:tc>
        <w:tc>
          <w:tcPr>
            <w:tcW w:w="1263" w:type="pct"/>
            <w:noWrap/>
            <w:vAlign w:val="center"/>
          </w:tcPr>
          <w:p w14:paraId="338E83B6">
            <w:pPr>
              <w:widowControl/>
              <w:jc w:val="center"/>
              <w:textAlignment w:val="center"/>
              <w:rPr>
                <w:rFonts w:hint="eastAsia" w:ascii="宋体" w:hAnsi="宋体" w:eastAsia="宋体" w:cs="宋体"/>
                <w:color w:val="auto"/>
                <w:kern w:val="0"/>
                <w:sz w:val="24"/>
              </w:rPr>
            </w:pPr>
          </w:p>
        </w:tc>
      </w:tr>
      <w:tr w14:paraId="0E7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AE0974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w:t>
            </w:r>
          </w:p>
        </w:tc>
        <w:tc>
          <w:tcPr>
            <w:tcW w:w="1032" w:type="pct"/>
            <w:noWrap/>
            <w:vAlign w:val="center"/>
          </w:tcPr>
          <w:p w14:paraId="34642D0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妇科门诊</w:t>
            </w:r>
          </w:p>
        </w:tc>
        <w:tc>
          <w:tcPr>
            <w:tcW w:w="828" w:type="pct"/>
            <w:noWrap/>
            <w:vAlign w:val="center"/>
          </w:tcPr>
          <w:p w14:paraId="210A188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岭南楼5楼</w:t>
            </w:r>
          </w:p>
        </w:tc>
        <w:tc>
          <w:tcPr>
            <w:tcW w:w="663" w:type="pct"/>
            <w:noWrap/>
            <w:vAlign w:val="center"/>
          </w:tcPr>
          <w:p w14:paraId="5DF0C5FD">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4DF5878C">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5A9F3EAE">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50B2D30E">
            <w:pPr>
              <w:widowControl/>
              <w:jc w:val="center"/>
              <w:textAlignment w:val="center"/>
              <w:rPr>
                <w:rFonts w:hint="eastAsia" w:ascii="宋体" w:hAnsi="宋体" w:eastAsia="宋体" w:cs="宋体"/>
                <w:color w:val="auto"/>
                <w:kern w:val="0"/>
                <w:sz w:val="24"/>
              </w:rPr>
            </w:pPr>
          </w:p>
        </w:tc>
      </w:tr>
      <w:tr w14:paraId="4E98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3FA9A74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31</w:t>
            </w:r>
          </w:p>
        </w:tc>
        <w:tc>
          <w:tcPr>
            <w:tcW w:w="1032" w:type="pct"/>
            <w:noWrap/>
            <w:vAlign w:val="center"/>
          </w:tcPr>
          <w:p w14:paraId="5FFB51FF">
            <w:pPr>
              <w:widowControl/>
              <w:jc w:val="center"/>
              <w:textAlignment w:val="center"/>
              <w:rPr>
                <w:rFonts w:hint="eastAsia" w:ascii="宋体" w:hAnsi="宋体" w:eastAsia="宋体" w:cs="宋体"/>
                <w:sz w:val="24"/>
              </w:rPr>
            </w:pPr>
            <w:r>
              <w:rPr>
                <w:rFonts w:hint="eastAsia" w:ascii="宋体" w:hAnsi="宋体" w:eastAsia="宋体" w:cs="宋体"/>
                <w:kern w:val="0"/>
                <w:sz w:val="24"/>
              </w:rPr>
              <w:t>外科门诊</w:t>
            </w:r>
          </w:p>
        </w:tc>
        <w:tc>
          <w:tcPr>
            <w:tcW w:w="828" w:type="pct"/>
            <w:noWrap/>
            <w:vAlign w:val="center"/>
          </w:tcPr>
          <w:p w14:paraId="54164094">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岭南楼4楼</w:t>
            </w:r>
          </w:p>
        </w:tc>
        <w:tc>
          <w:tcPr>
            <w:tcW w:w="663" w:type="pct"/>
            <w:noWrap/>
            <w:vAlign w:val="center"/>
          </w:tcPr>
          <w:p w14:paraId="58E6016E">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6E261667">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148670CB">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JO-2E</w:t>
            </w:r>
          </w:p>
        </w:tc>
        <w:tc>
          <w:tcPr>
            <w:tcW w:w="1263" w:type="pct"/>
            <w:noWrap/>
            <w:vAlign w:val="center"/>
          </w:tcPr>
          <w:p w14:paraId="66B3780E">
            <w:pPr>
              <w:widowControl/>
              <w:jc w:val="center"/>
              <w:textAlignment w:val="center"/>
              <w:rPr>
                <w:rFonts w:hint="eastAsia" w:ascii="宋体" w:hAnsi="宋体" w:eastAsia="宋体" w:cs="宋体"/>
                <w:kern w:val="0"/>
                <w:sz w:val="24"/>
              </w:rPr>
            </w:pPr>
          </w:p>
        </w:tc>
      </w:tr>
      <w:tr w14:paraId="0EDF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2BF533C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w:t>
            </w:r>
          </w:p>
        </w:tc>
        <w:tc>
          <w:tcPr>
            <w:tcW w:w="1032" w:type="pct"/>
            <w:noWrap/>
            <w:vAlign w:val="center"/>
          </w:tcPr>
          <w:p w14:paraId="3FD25E30">
            <w:pPr>
              <w:widowControl/>
              <w:jc w:val="center"/>
              <w:textAlignment w:val="center"/>
              <w:rPr>
                <w:rFonts w:hint="eastAsia" w:ascii="宋体" w:hAnsi="宋体" w:eastAsia="宋体" w:cs="宋体"/>
                <w:sz w:val="24"/>
              </w:rPr>
            </w:pPr>
            <w:r>
              <w:rPr>
                <w:rFonts w:hint="eastAsia" w:ascii="宋体" w:hAnsi="宋体" w:eastAsia="宋体" w:cs="宋体"/>
                <w:kern w:val="0"/>
                <w:sz w:val="24"/>
              </w:rPr>
              <w:t>内科门诊</w:t>
            </w:r>
          </w:p>
        </w:tc>
        <w:tc>
          <w:tcPr>
            <w:tcW w:w="828" w:type="pct"/>
            <w:noWrap/>
            <w:vAlign w:val="center"/>
          </w:tcPr>
          <w:p w14:paraId="70D1D02D">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岭南楼3楼</w:t>
            </w:r>
          </w:p>
        </w:tc>
        <w:tc>
          <w:tcPr>
            <w:tcW w:w="663" w:type="pct"/>
            <w:noWrap/>
            <w:vAlign w:val="center"/>
          </w:tcPr>
          <w:p w14:paraId="2EB5A357">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7C6A062F">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09C1D64E">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JO-2E</w:t>
            </w:r>
          </w:p>
        </w:tc>
        <w:tc>
          <w:tcPr>
            <w:tcW w:w="1263" w:type="pct"/>
            <w:noWrap/>
            <w:vAlign w:val="center"/>
          </w:tcPr>
          <w:p w14:paraId="3B45505E">
            <w:pPr>
              <w:widowControl/>
              <w:jc w:val="center"/>
              <w:textAlignment w:val="center"/>
              <w:rPr>
                <w:rFonts w:hint="eastAsia" w:ascii="宋体" w:hAnsi="宋体" w:eastAsia="宋体" w:cs="宋体"/>
                <w:kern w:val="0"/>
                <w:sz w:val="24"/>
              </w:rPr>
            </w:pPr>
          </w:p>
        </w:tc>
      </w:tr>
      <w:tr w14:paraId="4587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0D4E79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33</w:t>
            </w:r>
          </w:p>
        </w:tc>
        <w:tc>
          <w:tcPr>
            <w:tcW w:w="1032" w:type="pct"/>
            <w:noWrap/>
            <w:vAlign w:val="center"/>
          </w:tcPr>
          <w:p w14:paraId="098CD5A3">
            <w:pPr>
              <w:widowControl/>
              <w:jc w:val="center"/>
              <w:textAlignment w:val="center"/>
              <w:rPr>
                <w:rFonts w:hint="eastAsia" w:ascii="宋体" w:hAnsi="宋体" w:eastAsia="宋体" w:cs="宋体"/>
                <w:sz w:val="24"/>
              </w:rPr>
            </w:pPr>
            <w:r>
              <w:rPr>
                <w:rFonts w:hint="eastAsia" w:ascii="宋体" w:hAnsi="宋体" w:eastAsia="宋体" w:cs="宋体"/>
                <w:kern w:val="0"/>
                <w:sz w:val="24"/>
              </w:rPr>
              <w:t>儿科门诊</w:t>
            </w:r>
          </w:p>
        </w:tc>
        <w:tc>
          <w:tcPr>
            <w:tcW w:w="828" w:type="pct"/>
            <w:noWrap/>
            <w:vAlign w:val="center"/>
          </w:tcPr>
          <w:p w14:paraId="5F8D35DF">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岭南楼2楼</w:t>
            </w:r>
          </w:p>
        </w:tc>
        <w:tc>
          <w:tcPr>
            <w:tcW w:w="663" w:type="pct"/>
            <w:noWrap/>
            <w:vAlign w:val="center"/>
          </w:tcPr>
          <w:p w14:paraId="27C4879C">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03721B18">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614529F3">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JO-2E</w:t>
            </w:r>
          </w:p>
        </w:tc>
        <w:tc>
          <w:tcPr>
            <w:tcW w:w="1263" w:type="pct"/>
            <w:noWrap/>
            <w:vAlign w:val="center"/>
          </w:tcPr>
          <w:p w14:paraId="416113CE">
            <w:pPr>
              <w:widowControl/>
              <w:jc w:val="center"/>
              <w:textAlignment w:val="center"/>
              <w:rPr>
                <w:rFonts w:hint="eastAsia" w:ascii="宋体" w:hAnsi="宋体" w:eastAsia="宋体" w:cs="宋体"/>
                <w:kern w:val="0"/>
                <w:sz w:val="24"/>
              </w:rPr>
            </w:pPr>
          </w:p>
        </w:tc>
      </w:tr>
      <w:tr w14:paraId="3286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D3FD1B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34</w:t>
            </w:r>
          </w:p>
        </w:tc>
        <w:tc>
          <w:tcPr>
            <w:tcW w:w="1032" w:type="pct"/>
            <w:noWrap/>
            <w:vAlign w:val="center"/>
          </w:tcPr>
          <w:p w14:paraId="60587194">
            <w:pPr>
              <w:widowControl/>
              <w:jc w:val="center"/>
              <w:textAlignment w:val="center"/>
              <w:rPr>
                <w:rFonts w:hint="eastAsia" w:ascii="宋体" w:hAnsi="宋体" w:eastAsia="宋体" w:cs="宋体"/>
                <w:sz w:val="24"/>
              </w:rPr>
            </w:pPr>
            <w:r>
              <w:rPr>
                <w:rFonts w:hint="eastAsia" w:ascii="宋体" w:hAnsi="宋体" w:eastAsia="宋体" w:cs="宋体"/>
                <w:kern w:val="0"/>
                <w:sz w:val="24"/>
              </w:rPr>
              <w:t>门诊大厅</w:t>
            </w:r>
          </w:p>
        </w:tc>
        <w:tc>
          <w:tcPr>
            <w:tcW w:w="828" w:type="pct"/>
            <w:noWrap/>
            <w:vAlign w:val="center"/>
          </w:tcPr>
          <w:p w14:paraId="4A6DEC15">
            <w:pPr>
              <w:widowControl/>
              <w:jc w:val="center"/>
              <w:textAlignment w:val="center"/>
              <w:rPr>
                <w:rFonts w:hint="eastAsia" w:ascii="宋体" w:hAnsi="宋体" w:eastAsia="宋体" w:cs="宋体"/>
                <w:sz w:val="24"/>
              </w:rPr>
            </w:pPr>
            <w:r>
              <w:rPr>
                <w:rFonts w:hint="eastAsia" w:ascii="宋体" w:hAnsi="宋体" w:eastAsia="宋体" w:cs="宋体"/>
                <w:kern w:val="0"/>
                <w:sz w:val="24"/>
              </w:rPr>
              <w:t>岭南楼1楼</w:t>
            </w:r>
          </w:p>
        </w:tc>
        <w:tc>
          <w:tcPr>
            <w:tcW w:w="663" w:type="pct"/>
            <w:noWrap/>
            <w:vAlign w:val="center"/>
          </w:tcPr>
          <w:p w14:paraId="38AF689D">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2CAC6745">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1504631D">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JO-2E</w:t>
            </w:r>
          </w:p>
        </w:tc>
        <w:tc>
          <w:tcPr>
            <w:tcW w:w="1263" w:type="pct"/>
            <w:noWrap/>
            <w:vAlign w:val="center"/>
          </w:tcPr>
          <w:p w14:paraId="0E48FF60">
            <w:pPr>
              <w:widowControl/>
              <w:jc w:val="center"/>
              <w:textAlignment w:val="center"/>
              <w:rPr>
                <w:rFonts w:hint="eastAsia" w:ascii="宋体" w:hAnsi="宋体" w:eastAsia="宋体" w:cs="宋体"/>
                <w:kern w:val="0"/>
                <w:sz w:val="24"/>
              </w:rPr>
            </w:pPr>
          </w:p>
        </w:tc>
      </w:tr>
      <w:tr w14:paraId="1F32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5F43A64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w:t>
            </w:r>
          </w:p>
        </w:tc>
        <w:tc>
          <w:tcPr>
            <w:tcW w:w="1032" w:type="pct"/>
            <w:noWrap/>
            <w:vAlign w:val="center"/>
          </w:tcPr>
          <w:p w14:paraId="7F675882">
            <w:pPr>
              <w:widowControl/>
              <w:jc w:val="center"/>
              <w:textAlignment w:val="center"/>
              <w:rPr>
                <w:rFonts w:hint="eastAsia" w:ascii="宋体" w:hAnsi="宋体" w:eastAsia="宋体" w:cs="宋体"/>
                <w:sz w:val="24"/>
              </w:rPr>
            </w:pPr>
            <w:r>
              <w:rPr>
                <w:rFonts w:hint="eastAsia" w:ascii="宋体" w:hAnsi="宋体" w:eastAsia="宋体" w:cs="宋体"/>
                <w:kern w:val="0"/>
                <w:sz w:val="24"/>
              </w:rPr>
              <w:t>放疗一区</w:t>
            </w:r>
          </w:p>
        </w:tc>
        <w:tc>
          <w:tcPr>
            <w:tcW w:w="828" w:type="pct"/>
            <w:noWrap/>
            <w:vAlign w:val="center"/>
          </w:tcPr>
          <w:p w14:paraId="7D85DB68">
            <w:pPr>
              <w:widowControl/>
              <w:jc w:val="center"/>
              <w:textAlignment w:val="center"/>
              <w:rPr>
                <w:rFonts w:hint="eastAsia" w:ascii="宋体" w:hAnsi="宋体" w:eastAsia="宋体" w:cs="宋体"/>
                <w:sz w:val="24"/>
              </w:rPr>
            </w:pPr>
            <w:r>
              <w:rPr>
                <w:rFonts w:hint="eastAsia" w:ascii="宋体" w:hAnsi="宋体" w:eastAsia="宋体" w:cs="宋体"/>
                <w:kern w:val="0"/>
                <w:sz w:val="24"/>
              </w:rPr>
              <w:t>博济楼后座7楼</w:t>
            </w:r>
          </w:p>
        </w:tc>
        <w:tc>
          <w:tcPr>
            <w:tcW w:w="663" w:type="pct"/>
            <w:noWrap/>
            <w:vAlign w:val="center"/>
          </w:tcPr>
          <w:p w14:paraId="7C6D171E">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12331260">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39886753">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JO-K90C</w:t>
            </w:r>
          </w:p>
        </w:tc>
        <w:tc>
          <w:tcPr>
            <w:tcW w:w="1263" w:type="pct"/>
            <w:noWrap/>
            <w:vAlign w:val="center"/>
          </w:tcPr>
          <w:p w14:paraId="15DA4C66">
            <w:pPr>
              <w:widowControl/>
              <w:jc w:val="center"/>
              <w:textAlignment w:val="center"/>
              <w:rPr>
                <w:rFonts w:hint="eastAsia" w:ascii="宋体" w:hAnsi="宋体" w:eastAsia="宋体" w:cs="宋体"/>
                <w:kern w:val="0"/>
                <w:sz w:val="24"/>
              </w:rPr>
            </w:pPr>
          </w:p>
        </w:tc>
      </w:tr>
      <w:tr w14:paraId="7C98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6EAE06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36</w:t>
            </w:r>
          </w:p>
        </w:tc>
        <w:tc>
          <w:tcPr>
            <w:tcW w:w="1032" w:type="pct"/>
            <w:noWrap/>
            <w:vAlign w:val="center"/>
          </w:tcPr>
          <w:p w14:paraId="37DC015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肿瘤化疗病区</w:t>
            </w:r>
          </w:p>
        </w:tc>
        <w:tc>
          <w:tcPr>
            <w:tcW w:w="828" w:type="pct"/>
            <w:noWrap/>
            <w:vAlign w:val="center"/>
          </w:tcPr>
          <w:p w14:paraId="089265D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博济楼后座6楼</w:t>
            </w:r>
          </w:p>
        </w:tc>
        <w:tc>
          <w:tcPr>
            <w:tcW w:w="663" w:type="pct"/>
            <w:noWrap/>
            <w:vAlign w:val="center"/>
          </w:tcPr>
          <w:p w14:paraId="7FDA519F">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51D8301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6FCF0A85">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0EC07F7A">
            <w:pPr>
              <w:widowControl/>
              <w:jc w:val="center"/>
              <w:textAlignment w:val="center"/>
              <w:rPr>
                <w:rFonts w:hint="eastAsia" w:ascii="宋体" w:hAnsi="宋体" w:eastAsia="宋体" w:cs="宋体"/>
                <w:color w:val="auto"/>
                <w:kern w:val="0"/>
                <w:sz w:val="24"/>
              </w:rPr>
            </w:pPr>
          </w:p>
        </w:tc>
      </w:tr>
      <w:tr w14:paraId="7555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13CF8C3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37</w:t>
            </w:r>
          </w:p>
        </w:tc>
        <w:tc>
          <w:tcPr>
            <w:tcW w:w="1032" w:type="pct"/>
            <w:noWrap/>
            <w:vAlign w:val="center"/>
          </w:tcPr>
          <w:p w14:paraId="745A239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生物治疗中心</w:t>
            </w:r>
          </w:p>
        </w:tc>
        <w:tc>
          <w:tcPr>
            <w:tcW w:w="828" w:type="pct"/>
            <w:noWrap/>
            <w:vAlign w:val="center"/>
          </w:tcPr>
          <w:p w14:paraId="085CBFD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博济楼前座7楼</w:t>
            </w:r>
          </w:p>
        </w:tc>
        <w:tc>
          <w:tcPr>
            <w:tcW w:w="663" w:type="pct"/>
            <w:noWrap/>
            <w:vAlign w:val="center"/>
          </w:tcPr>
          <w:p w14:paraId="6CAE947F">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0B79234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C31542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4708040F">
            <w:pPr>
              <w:widowControl/>
              <w:jc w:val="center"/>
              <w:textAlignment w:val="center"/>
              <w:rPr>
                <w:rFonts w:hint="eastAsia" w:ascii="宋体" w:hAnsi="宋体" w:eastAsia="宋体" w:cs="宋体"/>
                <w:color w:val="auto"/>
                <w:kern w:val="0"/>
                <w:sz w:val="24"/>
              </w:rPr>
            </w:pPr>
          </w:p>
        </w:tc>
      </w:tr>
      <w:tr w14:paraId="4287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5974A94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38</w:t>
            </w:r>
          </w:p>
        </w:tc>
        <w:tc>
          <w:tcPr>
            <w:tcW w:w="1032" w:type="pct"/>
            <w:noWrap/>
            <w:vAlign w:val="center"/>
          </w:tcPr>
          <w:p w14:paraId="23BE866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血液科病区</w:t>
            </w:r>
          </w:p>
        </w:tc>
        <w:tc>
          <w:tcPr>
            <w:tcW w:w="828" w:type="pct"/>
            <w:noWrap/>
            <w:vAlign w:val="center"/>
          </w:tcPr>
          <w:p w14:paraId="1A99C55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博济楼前座6楼</w:t>
            </w:r>
          </w:p>
        </w:tc>
        <w:tc>
          <w:tcPr>
            <w:tcW w:w="663" w:type="pct"/>
            <w:noWrap/>
            <w:vAlign w:val="center"/>
          </w:tcPr>
          <w:p w14:paraId="1A1D9A6E">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298" w:type="pct"/>
            <w:noWrap/>
            <w:vAlign w:val="center"/>
          </w:tcPr>
          <w:p w14:paraId="49C1425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34F42B1F">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0590F4BF">
            <w:pPr>
              <w:widowControl/>
              <w:jc w:val="center"/>
              <w:textAlignment w:val="center"/>
              <w:rPr>
                <w:rFonts w:hint="eastAsia" w:ascii="宋体" w:hAnsi="宋体" w:eastAsia="宋体" w:cs="宋体"/>
                <w:color w:val="auto"/>
                <w:kern w:val="0"/>
                <w:sz w:val="24"/>
              </w:rPr>
            </w:pPr>
          </w:p>
        </w:tc>
      </w:tr>
      <w:tr w14:paraId="697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5A2C6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032" w:type="pct"/>
            <w:noWrap/>
            <w:vAlign w:val="center"/>
          </w:tcPr>
          <w:p w14:paraId="48F43E32">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神经风湿病区</w:t>
            </w:r>
          </w:p>
        </w:tc>
        <w:tc>
          <w:tcPr>
            <w:tcW w:w="828" w:type="pct"/>
            <w:noWrap/>
            <w:vAlign w:val="center"/>
          </w:tcPr>
          <w:p w14:paraId="3B93C737">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博济楼前座5楼</w:t>
            </w:r>
          </w:p>
        </w:tc>
        <w:tc>
          <w:tcPr>
            <w:tcW w:w="663" w:type="pct"/>
            <w:noWrap/>
            <w:vAlign w:val="center"/>
          </w:tcPr>
          <w:p w14:paraId="0D39D9C9">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298" w:type="pct"/>
            <w:noWrap/>
            <w:vAlign w:val="center"/>
          </w:tcPr>
          <w:p w14:paraId="4C8841AF">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322B43CF">
            <w:pPr>
              <w:widowControl/>
              <w:jc w:val="center"/>
              <w:textAlignment w:val="center"/>
              <w:rPr>
                <w:rFonts w:hint="default" w:ascii="宋体" w:hAnsi="宋体" w:eastAsia="宋体" w:cs="宋体"/>
                <w:color w:val="auto"/>
                <w:kern w:val="0"/>
                <w:sz w:val="24"/>
                <w:lang w:val="en-US"/>
              </w:rPr>
            </w:pPr>
            <w:r>
              <w:rPr>
                <w:rFonts w:hint="eastAsia" w:ascii="宋体" w:hAnsi="宋体" w:eastAsia="宋体" w:cs="宋体"/>
                <w:color w:val="auto"/>
                <w:kern w:val="0"/>
                <w:sz w:val="24"/>
                <w:lang w:val="en-US" w:eastAsia="zh-CN"/>
              </w:rPr>
              <w:t>JO-2Q</w:t>
            </w:r>
          </w:p>
        </w:tc>
        <w:tc>
          <w:tcPr>
            <w:tcW w:w="1263" w:type="pct"/>
            <w:noWrap/>
            <w:vAlign w:val="center"/>
          </w:tcPr>
          <w:p w14:paraId="311618BC">
            <w:pPr>
              <w:widowControl/>
              <w:jc w:val="center"/>
              <w:textAlignment w:val="center"/>
              <w:rPr>
                <w:rFonts w:hint="eastAsia" w:ascii="宋体" w:hAnsi="宋体" w:eastAsia="宋体" w:cs="宋体"/>
                <w:color w:val="auto"/>
                <w:kern w:val="0"/>
                <w:sz w:val="24"/>
              </w:rPr>
            </w:pPr>
          </w:p>
        </w:tc>
      </w:tr>
      <w:tr w14:paraId="4055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23539F8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w:t>
            </w:r>
          </w:p>
        </w:tc>
        <w:tc>
          <w:tcPr>
            <w:tcW w:w="1032" w:type="pct"/>
            <w:noWrap/>
            <w:vAlign w:val="center"/>
          </w:tcPr>
          <w:p w14:paraId="58940F5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神经外科病区</w:t>
            </w:r>
          </w:p>
        </w:tc>
        <w:tc>
          <w:tcPr>
            <w:tcW w:w="828" w:type="pct"/>
            <w:noWrap/>
            <w:vAlign w:val="center"/>
          </w:tcPr>
          <w:p w14:paraId="138F81F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博济楼前座4楼</w:t>
            </w:r>
          </w:p>
        </w:tc>
        <w:tc>
          <w:tcPr>
            <w:tcW w:w="663" w:type="pct"/>
            <w:noWrap/>
            <w:vAlign w:val="center"/>
          </w:tcPr>
          <w:p w14:paraId="4A12CCFE">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5E810AF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3AE0F326">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39499C64">
            <w:pPr>
              <w:widowControl/>
              <w:jc w:val="center"/>
              <w:textAlignment w:val="center"/>
              <w:rPr>
                <w:rFonts w:hint="eastAsia" w:ascii="宋体" w:hAnsi="宋体" w:eastAsia="宋体" w:cs="宋体"/>
                <w:color w:val="auto"/>
                <w:kern w:val="0"/>
                <w:sz w:val="24"/>
              </w:rPr>
            </w:pPr>
          </w:p>
        </w:tc>
      </w:tr>
      <w:tr w14:paraId="0966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5CE65D0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41</w:t>
            </w:r>
          </w:p>
        </w:tc>
        <w:tc>
          <w:tcPr>
            <w:tcW w:w="1032" w:type="pct"/>
            <w:noWrap/>
            <w:vAlign w:val="center"/>
          </w:tcPr>
          <w:p w14:paraId="6249940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皮肤科病区</w:t>
            </w:r>
          </w:p>
        </w:tc>
        <w:tc>
          <w:tcPr>
            <w:tcW w:w="828" w:type="pct"/>
            <w:noWrap/>
            <w:vAlign w:val="center"/>
          </w:tcPr>
          <w:p w14:paraId="0F10D03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博济楼前座3楼</w:t>
            </w:r>
          </w:p>
        </w:tc>
        <w:tc>
          <w:tcPr>
            <w:tcW w:w="663" w:type="pct"/>
            <w:noWrap/>
            <w:vAlign w:val="center"/>
          </w:tcPr>
          <w:p w14:paraId="62C5BFB6">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487DBB3D">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536B60F1">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58E0B57F">
            <w:pPr>
              <w:widowControl/>
              <w:jc w:val="center"/>
              <w:textAlignment w:val="center"/>
              <w:rPr>
                <w:rFonts w:hint="eastAsia" w:ascii="宋体" w:hAnsi="宋体" w:eastAsia="宋体" w:cs="宋体"/>
                <w:color w:val="auto"/>
                <w:kern w:val="0"/>
                <w:sz w:val="24"/>
              </w:rPr>
            </w:pPr>
          </w:p>
        </w:tc>
      </w:tr>
      <w:tr w14:paraId="5D19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ABA0B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032" w:type="pct"/>
            <w:noWrap/>
            <w:vAlign w:val="center"/>
          </w:tcPr>
          <w:p w14:paraId="75149DE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皮肤科病区</w:t>
            </w:r>
          </w:p>
        </w:tc>
        <w:tc>
          <w:tcPr>
            <w:tcW w:w="828" w:type="pct"/>
            <w:noWrap/>
            <w:vAlign w:val="center"/>
          </w:tcPr>
          <w:p w14:paraId="587835E5">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博济楼前座3楼</w:t>
            </w:r>
          </w:p>
        </w:tc>
        <w:tc>
          <w:tcPr>
            <w:tcW w:w="663" w:type="pct"/>
            <w:noWrap/>
            <w:vAlign w:val="center"/>
          </w:tcPr>
          <w:p w14:paraId="7978B0CB">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3816EDF8">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0DEFFEA4">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JO-K90C</w:t>
            </w:r>
          </w:p>
        </w:tc>
        <w:tc>
          <w:tcPr>
            <w:tcW w:w="1263" w:type="pct"/>
            <w:noWrap/>
            <w:vAlign w:val="center"/>
          </w:tcPr>
          <w:p w14:paraId="3FCF418E">
            <w:pPr>
              <w:widowControl/>
              <w:jc w:val="center"/>
              <w:textAlignment w:val="center"/>
              <w:rPr>
                <w:rFonts w:hint="eastAsia" w:ascii="宋体" w:hAnsi="宋体" w:eastAsia="宋体" w:cs="宋体"/>
                <w:color w:val="auto"/>
                <w:kern w:val="0"/>
                <w:sz w:val="24"/>
              </w:rPr>
            </w:pPr>
          </w:p>
        </w:tc>
      </w:tr>
      <w:tr w14:paraId="1334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1280CEC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w:t>
            </w:r>
          </w:p>
        </w:tc>
        <w:tc>
          <w:tcPr>
            <w:tcW w:w="1032" w:type="pct"/>
            <w:noWrap/>
            <w:vAlign w:val="center"/>
          </w:tcPr>
          <w:p w14:paraId="56854B8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眼科病区</w:t>
            </w:r>
          </w:p>
        </w:tc>
        <w:tc>
          <w:tcPr>
            <w:tcW w:w="828" w:type="pct"/>
            <w:noWrap/>
            <w:vAlign w:val="center"/>
          </w:tcPr>
          <w:p w14:paraId="3442992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博济楼前座2楼</w:t>
            </w:r>
          </w:p>
        </w:tc>
        <w:tc>
          <w:tcPr>
            <w:tcW w:w="663" w:type="pct"/>
            <w:noWrap/>
            <w:vAlign w:val="center"/>
          </w:tcPr>
          <w:p w14:paraId="3BD7C6B2">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5F0E188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20235DB">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527EA393">
            <w:pPr>
              <w:widowControl/>
              <w:jc w:val="center"/>
              <w:textAlignment w:val="center"/>
              <w:rPr>
                <w:rFonts w:hint="eastAsia" w:ascii="宋体" w:hAnsi="宋体" w:eastAsia="宋体" w:cs="宋体"/>
                <w:color w:val="auto"/>
                <w:kern w:val="0"/>
                <w:sz w:val="24"/>
              </w:rPr>
            </w:pPr>
          </w:p>
        </w:tc>
      </w:tr>
      <w:tr w14:paraId="2D8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5172EAB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44</w:t>
            </w:r>
          </w:p>
        </w:tc>
        <w:tc>
          <w:tcPr>
            <w:tcW w:w="1032" w:type="pct"/>
            <w:noWrap/>
            <w:vAlign w:val="center"/>
          </w:tcPr>
          <w:p w14:paraId="5291A58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心内二区</w:t>
            </w:r>
          </w:p>
        </w:tc>
        <w:tc>
          <w:tcPr>
            <w:tcW w:w="828" w:type="pct"/>
            <w:noWrap/>
            <w:vAlign w:val="center"/>
          </w:tcPr>
          <w:p w14:paraId="249C0A0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广协楼5楼</w:t>
            </w:r>
          </w:p>
        </w:tc>
        <w:tc>
          <w:tcPr>
            <w:tcW w:w="663" w:type="pct"/>
            <w:noWrap/>
            <w:vAlign w:val="center"/>
          </w:tcPr>
          <w:p w14:paraId="19BC9C70">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616D2B1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4E5FC575">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1D14511B">
            <w:pPr>
              <w:widowControl/>
              <w:jc w:val="center"/>
              <w:textAlignment w:val="center"/>
              <w:rPr>
                <w:rFonts w:hint="eastAsia" w:ascii="宋体" w:hAnsi="宋体" w:eastAsia="宋体" w:cs="宋体"/>
                <w:color w:val="auto"/>
                <w:kern w:val="0"/>
                <w:sz w:val="24"/>
              </w:rPr>
            </w:pPr>
          </w:p>
        </w:tc>
      </w:tr>
      <w:tr w14:paraId="1380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E9140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032" w:type="pct"/>
            <w:noWrap/>
            <w:vAlign w:val="center"/>
          </w:tcPr>
          <w:p w14:paraId="56E998F3">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心内二区</w:t>
            </w:r>
          </w:p>
        </w:tc>
        <w:tc>
          <w:tcPr>
            <w:tcW w:w="828" w:type="pct"/>
            <w:noWrap/>
            <w:vAlign w:val="center"/>
          </w:tcPr>
          <w:p w14:paraId="43878A47">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广协楼5楼</w:t>
            </w:r>
          </w:p>
        </w:tc>
        <w:tc>
          <w:tcPr>
            <w:tcW w:w="663" w:type="pct"/>
            <w:noWrap/>
            <w:vAlign w:val="center"/>
          </w:tcPr>
          <w:p w14:paraId="29F7D925">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49E4EECF">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6ECE8D29">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JO-K90C</w:t>
            </w:r>
          </w:p>
        </w:tc>
        <w:tc>
          <w:tcPr>
            <w:tcW w:w="1263" w:type="pct"/>
            <w:noWrap/>
            <w:vAlign w:val="center"/>
          </w:tcPr>
          <w:p w14:paraId="68947312">
            <w:pPr>
              <w:widowControl/>
              <w:jc w:val="center"/>
              <w:textAlignment w:val="center"/>
              <w:rPr>
                <w:rFonts w:hint="eastAsia" w:ascii="宋体" w:hAnsi="宋体" w:eastAsia="宋体" w:cs="宋体"/>
                <w:color w:val="auto"/>
                <w:kern w:val="0"/>
                <w:sz w:val="24"/>
              </w:rPr>
            </w:pPr>
          </w:p>
        </w:tc>
      </w:tr>
      <w:tr w14:paraId="3DCE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1F02CC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46</w:t>
            </w:r>
          </w:p>
        </w:tc>
        <w:tc>
          <w:tcPr>
            <w:tcW w:w="1032" w:type="pct"/>
            <w:noWrap/>
            <w:vAlign w:val="center"/>
          </w:tcPr>
          <w:p w14:paraId="0270849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病理科</w:t>
            </w:r>
          </w:p>
        </w:tc>
        <w:tc>
          <w:tcPr>
            <w:tcW w:w="828" w:type="pct"/>
            <w:noWrap/>
            <w:vAlign w:val="center"/>
          </w:tcPr>
          <w:p w14:paraId="64C3107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广协楼4楼</w:t>
            </w:r>
          </w:p>
        </w:tc>
        <w:tc>
          <w:tcPr>
            <w:tcW w:w="663" w:type="pct"/>
            <w:noWrap/>
            <w:vAlign w:val="center"/>
          </w:tcPr>
          <w:p w14:paraId="69465225">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6FCF828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B46EA1F">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4302EC33">
            <w:pPr>
              <w:widowControl/>
              <w:jc w:val="center"/>
              <w:textAlignment w:val="center"/>
              <w:rPr>
                <w:rFonts w:hint="eastAsia" w:ascii="宋体" w:hAnsi="宋体" w:eastAsia="宋体" w:cs="宋体"/>
                <w:color w:val="auto"/>
                <w:kern w:val="0"/>
                <w:sz w:val="24"/>
              </w:rPr>
            </w:pPr>
          </w:p>
        </w:tc>
      </w:tr>
      <w:tr w14:paraId="50D1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2B67FB6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47</w:t>
            </w:r>
          </w:p>
        </w:tc>
        <w:tc>
          <w:tcPr>
            <w:tcW w:w="1032" w:type="pct"/>
            <w:noWrap/>
            <w:vAlign w:val="center"/>
          </w:tcPr>
          <w:p w14:paraId="5CA19D0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保健科</w:t>
            </w:r>
          </w:p>
        </w:tc>
        <w:tc>
          <w:tcPr>
            <w:tcW w:w="828" w:type="pct"/>
            <w:noWrap/>
            <w:vAlign w:val="center"/>
          </w:tcPr>
          <w:p w14:paraId="7C907FE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广协楼3楼</w:t>
            </w:r>
          </w:p>
        </w:tc>
        <w:tc>
          <w:tcPr>
            <w:tcW w:w="663" w:type="pct"/>
            <w:noWrap/>
            <w:vAlign w:val="center"/>
          </w:tcPr>
          <w:p w14:paraId="32C5CA81">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46E46FF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2DDE8894">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5CA9C327">
            <w:pPr>
              <w:widowControl/>
              <w:jc w:val="center"/>
              <w:textAlignment w:val="center"/>
              <w:rPr>
                <w:rFonts w:hint="eastAsia" w:ascii="宋体" w:hAnsi="宋体" w:eastAsia="宋体" w:cs="宋体"/>
                <w:color w:val="auto"/>
                <w:kern w:val="0"/>
                <w:sz w:val="24"/>
              </w:rPr>
            </w:pPr>
          </w:p>
        </w:tc>
      </w:tr>
      <w:tr w14:paraId="5212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7B1E81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48</w:t>
            </w:r>
          </w:p>
        </w:tc>
        <w:tc>
          <w:tcPr>
            <w:tcW w:w="1032" w:type="pct"/>
            <w:noWrap/>
            <w:vAlign w:val="center"/>
          </w:tcPr>
          <w:p w14:paraId="74DF687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心血管实验室</w:t>
            </w:r>
          </w:p>
        </w:tc>
        <w:tc>
          <w:tcPr>
            <w:tcW w:w="828" w:type="pct"/>
            <w:noWrap/>
            <w:vAlign w:val="center"/>
          </w:tcPr>
          <w:p w14:paraId="1EC1774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急诊B区5楼</w:t>
            </w:r>
          </w:p>
        </w:tc>
        <w:tc>
          <w:tcPr>
            <w:tcW w:w="663" w:type="pct"/>
            <w:noWrap/>
            <w:vAlign w:val="center"/>
          </w:tcPr>
          <w:p w14:paraId="779C3FAE">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2FBA667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7BB23AF7">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5E737DE0">
            <w:pPr>
              <w:widowControl/>
              <w:jc w:val="center"/>
              <w:textAlignment w:val="center"/>
              <w:rPr>
                <w:rFonts w:hint="eastAsia" w:ascii="宋体" w:hAnsi="宋体" w:eastAsia="宋体" w:cs="宋体"/>
                <w:color w:val="auto"/>
                <w:kern w:val="0"/>
                <w:sz w:val="24"/>
              </w:rPr>
            </w:pPr>
          </w:p>
        </w:tc>
      </w:tr>
      <w:tr w14:paraId="405E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2868EE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49</w:t>
            </w:r>
          </w:p>
        </w:tc>
        <w:tc>
          <w:tcPr>
            <w:tcW w:w="1032" w:type="pct"/>
            <w:noWrap/>
            <w:vAlign w:val="center"/>
          </w:tcPr>
          <w:p w14:paraId="35D1690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产前诊断室</w:t>
            </w:r>
          </w:p>
        </w:tc>
        <w:tc>
          <w:tcPr>
            <w:tcW w:w="828" w:type="pct"/>
            <w:noWrap/>
            <w:vAlign w:val="center"/>
          </w:tcPr>
          <w:p w14:paraId="1FD7505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急诊3楼</w:t>
            </w:r>
          </w:p>
        </w:tc>
        <w:tc>
          <w:tcPr>
            <w:tcW w:w="663" w:type="pct"/>
            <w:noWrap/>
            <w:vAlign w:val="center"/>
          </w:tcPr>
          <w:p w14:paraId="7AC65925">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63B8DF9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49D68AFB">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4A6E1142">
            <w:pPr>
              <w:widowControl/>
              <w:jc w:val="center"/>
              <w:textAlignment w:val="center"/>
              <w:rPr>
                <w:rFonts w:hint="eastAsia" w:ascii="宋体" w:hAnsi="宋体" w:eastAsia="宋体" w:cs="宋体"/>
                <w:color w:val="auto"/>
                <w:kern w:val="0"/>
                <w:sz w:val="24"/>
              </w:rPr>
            </w:pPr>
          </w:p>
        </w:tc>
      </w:tr>
      <w:tr w14:paraId="4EA0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68AB7BE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w:t>
            </w:r>
          </w:p>
        </w:tc>
        <w:tc>
          <w:tcPr>
            <w:tcW w:w="1032" w:type="pct"/>
            <w:noWrap/>
            <w:vAlign w:val="center"/>
          </w:tcPr>
          <w:p w14:paraId="2D9F84C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急诊病区</w:t>
            </w:r>
          </w:p>
        </w:tc>
        <w:tc>
          <w:tcPr>
            <w:tcW w:w="828" w:type="pct"/>
            <w:noWrap/>
            <w:vAlign w:val="center"/>
          </w:tcPr>
          <w:p w14:paraId="0E71D76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急诊2楼</w:t>
            </w:r>
          </w:p>
        </w:tc>
        <w:tc>
          <w:tcPr>
            <w:tcW w:w="663" w:type="pct"/>
            <w:noWrap/>
            <w:vAlign w:val="center"/>
          </w:tcPr>
          <w:p w14:paraId="3D2CFDB8">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6A1BC09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2C96F93A">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1125B4BA">
            <w:pPr>
              <w:widowControl/>
              <w:jc w:val="center"/>
              <w:textAlignment w:val="center"/>
              <w:rPr>
                <w:rFonts w:hint="eastAsia" w:ascii="宋体" w:hAnsi="宋体" w:eastAsia="宋体" w:cs="宋体"/>
                <w:color w:val="auto"/>
                <w:kern w:val="0"/>
                <w:sz w:val="24"/>
              </w:rPr>
            </w:pPr>
          </w:p>
        </w:tc>
      </w:tr>
      <w:tr w14:paraId="1FB4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25081C4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w:t>
            </w:r>
          </w:p>
        </w:tc>
        <w:tc>
          <w:tcPr>
            <w:tcW w:w="1032" w:type="pct"/>
            <w:noWrap/>
            <w:vAlign w:val="center"/>
          </w:tcPr>
          <w:p w14:paraId="2D8B721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急诊医生办公室</w:t>
            </w:r>
          </w:p>
        </w:tc>
        <w:tc>
          <w:tcPr>
            <w:tcW w:w="828" w:type="pct"/>
            <w:noWrap/>
            <w:vAlign w:val="center"/>
          </w:tcPr>
          <w:p w14:paraId="27E880D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急诊1楼</w:t>
            </w:r>
          </w:p>
        </w:tc>
        <w:tc>
          <w:tcPr>
            <w:tcW w:w="663" w:type="pct"/>
            <w:noWrap/>
            <w:vAlign w:val="center"/>
          </w:tcPr>
          <w:p w14:paraId="06AA4D85">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52D954D7">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7768718">
            <w:pPr>
              <w:widowControl/>
              <w:jc w:val="center"/>
              <w:textAlignment w:val="center"/>
              <w:rPr>
                <w:rFonts w:hint="default" w:ascii="宋体" w:hAnsi="宋体" w:eastAsia="宋体" w:cs="宋体"/>
                <w:color w:val="auto"/>
                <w:kern w:val="0"/>
                <w:sz w:val="24"/>
                <w:lang w:val="en-US"/>
              </w:rPr>
            </w:pPr>
            <w:r>
              <w:rPr>
                <w:rFonts w:hint="eastAsia" w:ascii="宋体" w:hAnsi="宋体" w:eastAsia="宋体" w:cs="宋体"/>
                <w:color w:val="auto"/>
                <w:kern w:val="0"/>
                <w:sz w:val="24"/>
                <w:lang w:val="en-US" w:eastAsia="zh-CN"/>
              </w:rPr>
              <w:t>JO-2E</w:t>
            </w:r>
          </w:p>
        </w:tc>
        <w:tc>
          <w:tcPr>
            <w:tcW w:w="1263" w:type="pct"/>
            <w:noWrap/>
            <w:vAlign w:val="center"/>
          </w:tcPr>
          <w:p w14:paraId="2A819AB3">
            <w:pPr>
              <w:widowControl/>
              <w:jc w:val="center"/>
              <w:textAlignment w:val="center"/>
              <w:rPr>
                <w:rFonts w:hint="eastAsia" w:ascii="宋体" w:hAnsi="宋体" w:eastAsia="宋体" w:cs="宋体"/>
                <w:color w:val="auto"/>
                <w:kern w:val="0"/>
                <w:sz w:val="24"/>
              </w:rPr>
            </w:pPr>
          </w:p>
        </w:tc>
      </w:tr>
      <w:tr w14:paraId="79DD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091B07C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w:t>
            </w:r>
          </w:p>
        </w:tc>
        <w:tc>
          <w:tcPr>
            <w:tcW w:w="1032" w:type="pct"/>
            <w:noWrap/>
            <w:vAlign w:val="center"/>
          </w:tcPr>
          <w:p w14:paraId="63121C3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康复科门诊</w:t>
            </w:r>
          </w:p>
        </w:tc>
        <w:tc>
          <w:tcPr>
            <w:tcW w:w="828" w:type="pct"/>
            <w:noWrap/>
            <w:vAlign w:val="center"/>
          </w:tcPr>
          <w:p w14:paraId="0CE57C9D">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门诊B区3楼</w:t>
            </w:r>
          </w:p>
        </w:tc>
        <w:tc>
          <w:tcPr>
            <w:tcW w:w="663" w:type="pct"/>
            <w:noWrap/>
            <w:vAlign w:val="center"/>
          </w:tcPr>
          <w:p w14:paraId="621FF94F">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50278ED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1D8377B">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JO-2Q</w:t>
            </w:r>
          </w:p>
        </w:tc>
        <w:tc>
          <w:tcPr>
            <w:tcW w:w="1263" w:type="pct"/>
            <w:noWrap/>
            <w:vAlign w:val="center"/>
          </w:tcPr>
          <w:p w14:paraId="223DFAC4">
            <w:pPr>
              <w:widowControl/>
              <w:jc w:val="center"/>
              <w:textAlignment w:val="center"/>
              <w:rPr>
                <w:rFonts w:hint="eastAsia" w:ascii="宋体" w:hAnsi="宋体" w:eastAsia="宋体" w:cs="宋体"/>
                <w:color w:val="auto"/>
                <w:kern w:val="0"/>
                <w:sz w:val="24"/>
              </w:rPr>
            </w:pPr>
          </w:p>
        </w:tc>
      </w:tr>
      <w:tr w14:paraId="7E92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19FEEC9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w:t>
            </w:r>
          </w:p>
        </w:tc>
        <w:tc>
          <w:tcPr>
            <w:tcW w:w="1032" w:type="pct"/>
            <w:noWrap/>
            <w:vAlign w:val="center"/>
          </w:tcPr>
          <w:p w14:paraId="2F37A00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中医</w:t>
            </w:r>
            <w:r>
              <w:rPr>
                <w:rFonts w:hint="eastAsia" w:ascii="宋体" w:hAnsi="宋体" w:eastAsia="宋体" w:cs="宋体"/>
                <w:color w:val="auto"/>
                <w:kern w:val="0"/>
                <w:sz w:val="24"/>
                <w:lang w:val="en-US" w:eastAsia="zh-CN"/>
              </w:rPr>
              <w:t>针灸、眼科</w:t>
            </w:r>
            <w:r>
              <w:rPr>
                <w:rFonts w:hint="eastAsia" w:ascii="宋体" w:hAnsi="宋体" w:eastAsia="宋体" w:cs="宋体"/>
                <w:color w:val="auto"/>
                <w:kern w:val="0"/>
                <w:sz w:val="24"/>
              </w:rPr>
              <w:t>门诊</w:t>
            </w:r>
          </w:p>
        </w:tc>
        <w:tc>
          <w:tcPr>
            <w:tcW w:w="828" w:type="pct"/>
            <w:noWrap/>
            <w:vAlign w:val="center"/>
          </w:tcPr>
          <w:p w14:paraId="4B75BEC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门诊B区2楼</w:t>
            </w:r>
          </w:p>
        </w:tc>
        <w:tc>
          <w:tcPr>
            <w:tcW w:w="663" w:type="pct"/>
            <w:noWrap/>
            <w:vAlign w:val="center"/>
          </w:tcPr>
          <w:p w14:paraId="6E98C81A">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7AE11E5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201A1A0D">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68AE4A31">
            <w:pPr>
              <w:widowControl/>
              <w:jc w:val="center"/>
              <w:textAlignment w:val="center"/>
              <w:rPr>
                <w:rFonts w:hint="eastAsia" w:ascii="宋体" w:hAnsi="宋体" w:eastAsia="宋体" w:cs="宋体"/>
                <w:color w:val="auto"/>
                <w:kern w:val="0"/>
                <w:sz w:val="24"/>
              </w:rPr>
            </w:pPr>
          </w:p>
        </w:tc>
      </w:tr>
      <w:tr w14:paraId="06E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B4B4B4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54</w:t>
            </w:r>
          </w:p>
        </w:tc>
        <w:tc>
          <w:tcPr>
            <w:tcW w:w="1032" w:type="pct"/>
            <w:noWrap/>
            <w:vAlign w:val="center"/>
          </w:tcPr>
          <w:p w14:paraId="356E1554">
            <w:pPr>
              <w:widowControl/>
              <w:jc w:val="center"/>
              <w:textAlignment w:val="center"/>
              <w:rPr>
                <w:rFonts w:hint="eastAsia" w:ascii="宋体" w:hAnsi="宋体" w:eastAsia="宋体" w:cs="宋体"/>
                <w:sz w:val="24"/>
              </w:rPr>
            </w:pPr>
            <w:r>
              <w:rPr>
                <w:rFonts w:hint="eastAsia" w:ascii="宋体" w:hAnsi="宋体" w:eastAsia="宋体" w:cs="宋体"/>
                <w:kern w:val="0"/>
                <w:sz w:val="24"/>
              </w:rPr>
              <w:t>急诊一楼</w:t>
            </w:r>
          </w:p>
        </w:tc>
        <w:tc>
          <w:tcPr>
            <w:tcW w:w="828" w:type="pct"/>
            <w:noWrap/>
            <w:vAlign w:val="center"/>
          </w:tcPr>
          <w:p w14:paraId="5941427D">
            <w:pPr>
              <w:widowControl/>
              <w:jc w:val="center"/>
              <w:textAlignment w:val="center"/>
              <w:rPr>
                <w:rFonts w:hint="eastAsia" w:ascii="宋体" w:hAnsi="宋体" w:eastAsia="宋体" w:cs="宋体"/>
                <w:sz w:val="24"/>
              </w:rPr>
            </w:pPr>
            <w:r>
              <w:rPr>
                <w:rFonts w:hint="eastAsia" w:ascii="宋体" w:hAnsi="宋体" w:eastAsia="宋体" w:cs="宋体"/>
                <w:kern w:val="0"/>
                <w:sz w:val="24"/>
              </w:rPr>
              <w:t>门诊B区1楼</w:t>
            </w:r>
          </w:p>
        </w:tc>
        <w:tc>
          <w:tcPr>
            <w:tcW w:w="663" w:type="pct"/>
            <w:noWrap/>
            <w:vAlign w:val="center"/>
          </w:tcPr>
          <w:p w14:paraId="7DCBD255">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52AEBE3C">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319CE775">
            <w:pPr>
              <w:widowControl/>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JO-2Q</w:t>
            </w:r>
          </w:p>
        </w:tc>
        <w:tc>
          <w:tcPr>
            <w:tcW w:w="1263" w:type="pct"/>
            <w:noWrap/>
            <w:vAlign w:val="center"/>
          </w:tcPr>
          <w:p w14:paraId="3842E969">
            <w:pPr>
              <w:widowControl/>
              <w:jc w:val="center"/>
              <w:textAlignment w:val="center"/>
              <w:rPr>
                <w:rFonts w:hint="eastAsia" w:ascii="宋体" w:hAnsi="宋体" w:eastAsia="宋体" w:cs="宋体"/>
                <w:kern w:val="0"/>
                <w:sz w:val="24"/>
              </w:rPr>
            </w:pPr>
          </w:p>
        </w:tc>
      </w:tr>
      <w:tr w14:paraId="55DF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668605C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55</w:t>
            </w:r>
          </w:p>
        </w:tc>
        <w:tc>
          <w:tcPr>
            <w:tcW w:w="1032" w:type="pct"/>
            <w:noWrap/>
            <w:vAlign w:val="center"/>
          </w:tcPr>
          <w:p w14:paraId="5B0FC940">
            <w:pPr>
              <w:widowControl/>
              <w:jc w:val="center"/>
              <w:textAlignment w:val="center"/>
              <w:rPr>
                <w:rFonts w:hint="eastAsia" w:ascii="宋体" w:hAnsi="宋体" w:eastAsia="宋体" w:cs="宋体"/>
                <w:sz w:val="24"/>
              </w:rPr>
            </w:pPr>
            <w:r>
              <w:rPr>
                <w:rFonts w:hint="eastAsia" w:ascii="宋体" w:hAnsi="宋体" w:eastAsia="宋体" w:cs="宋体"/>
                <w:kern w:val="0"/>
                <w:sz w:val="24"/>
              </w:rPr>
              <w:t>检验科</w:t>
            </w:r>
          </w:p>
        </w:tc>
        <w:tc>
          <w:tcPr>
            <w:tcW w:w="828" w:type="pct"/>
            <w:noWrap/>
            <w:vAlign w:val="center"/>
          </w:tcPr>
          <w:p w14:paraId="352E4867">
            <w:pPr>
              <w:widowControl/>
              <w:jc w:val="center"/>
              <w:textAlignment w:val="center"/>
              <w:rPr>
                <w:rFonts w:hint="eastAsia" w:ascii="宋体" w:hAnsi="宋体" w:eastAsia="宋体" w:cs="宋体"/>
                <w:sz w:val="24"/>
              </w:rPr>
            </w:pPr>
            <w:r>
              <w:rPr>
                <w:rFonts w:hint="eastAsia" w:ascii="宋体" w:hAnsi="宋体" w:eastAsia="宋体" w:cs="宋体"/>
                <w:kern w:val="0"/>
                <w:sz w:val="24"/>
              </w:rPr>
              <w:t>检验楼3楼</w:t>
            </w:r>
          </w:p>
        </w:tc>
        <w:tc>
          <w:tcPr>
            <w:tcW w:w="663" w:type="pct"/>
            <w:noWrap/>
            <w:vAlign w:val="center"/>
          </w:tcPr>
          <w:p w14:paraId="0A0A18BA">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799EAD05">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279E26C3">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JO-2E</w:t>
            </w:r>
          </w:p>
        </w:tc>
        <w:tc>
          <w:tcPr>
            <w:tcW w:w="1263" w:type="pct"/>
            <w:noWrap/>
            <w:vAlign w:val="center"/>
          </w:tcPr>
          <w:p w14:paraId="0AB54AF8">
            <w:pPr>
              <w:widowControl/>
              <w:jc w:val="center"/>
              <w:textAlignment w:val="center"/>
              <w:rPr>
                <w:rFonts w:hint="eastAsia" w:ascii="宋体" w:hAnsi="宋体" w:eastAsia="宋体" w:cs="宋体"/>
                <w:kern w:val="0"/>
                <w:sz w:val="24"/>
              </w:rPr>
            </w:pPr>
          </w:p>
        </w:tc>
      </w:tr>
      <w:tr w14:paraId="711E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436E47F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56</w:t>
            </w:r>
          </w:p>
        </w:tc>
        <w:tc>
          <w:tcPr>
            <w:tcW w:w="1032" w:type="pct"/>
            <w:noWrap/>
            <w:vAlign w:val="center"/>
          </w:tcPr>
          <w:p w14:paraId="49ADEDE8">
            <w:pPr>
              <w:widowControl/>
              <w:jc w:val="center"/>
              <w:textAlignment w:val="center"/>
              <w:rPr>
                <w:rFonts w:hint="eastAsia" w:ascii="宋体" w:hAnsi="宋体" w:eastAsia="宋体" w:cs="宋体"/>
                <w:sz w:val="24"/>
              </w:rPr>
            </w:pPr>
            <w:r>
              <w:rPr>
                <w:rFonts w:hint="eastAsia" w:ascii="宋体" w:hAnsi="宋体" w:eastAsia="宋体" w:cs="宋体"/>
                <w:kern w:val="0"/>
                <w:sz w:val="24"/>
              </w:rPr>
              <w:t>检验科</w:t>
            </w:r>
          </w:p>
        </w:tc>
        <w:tc>
          <w:tcPr>
            <w:tcW w:w="828" w:type="pct"/>
            <w:noWrap/>
            <w:vAlign w:val="center"/>
          </w:tcPr>
          <w:p w14:paraId="70517869">
            <w:pPr>
              <w:widowControl/>
              <w:jc w:val="center"/>
              <w:textAlignment w:val="center"/>
              <w:rPr>
                <w:rFonts w:hint="eastAsia" w:ascii="宋体" w:hAnsi="宋体" w:eastAsia="宋体" w:cs="宋体"/>
                <w:sz w:val="24"/>
              </w:rPr>
            </w:pPr>
            <w:r>
              <w:rPr>
                <w:rFonts w:hint="eastAsia" w:ascii="宋体" w:hAnsi="宋体" w:eastAsia="宋体" w:cs="宋体"/>
                <w:kern w:val="0"/>
                <w:sz w:val="24"/>
              </w:rPr>
              <w:t>检验楼2楼</w:t>
            </w:r>
          </w:p>
        </w:tc>
        <w:tc>
          <w:tcPr>
            <w:tcW w:w="663" w:type="pct"/>
            <w:noWrap/>
            <w:vAlign w:val="center"/>
          </w:tcPr>
          <w:p w14:paraId="1AD42244">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3FD7D7E6">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05378CD2">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JO-2E</w:t>
            </w:r>
          </w:p>
        </w:tc>
        <w:tc>
          <w:tcPr>
            <w:tcW w:w="1263" w:type="pct"/>
            <w:noWrap/>
            <w:vAlign w:val="center"/>
          </w:tcPr>
          <w:p w14:paraId="370A9EF3">
            <w:pPr>
              <w:widowControl/>
              <w:jc w:val="center"/>
              <w:textAlignment w:val="center"/>
              <w:rPr>
                <w:rFonts w:hint="eastAsia" w:ascii="宋体" w:hAnsi="宋体" w:eastAsia="宋体" w:cs="宋体"/>
                <w:kern w:val="0"/>
                <w:sz w:val="24"/>
              </w:rPr>
            </w:pPr>
          </w:p>
        </w:tc>
      </w:tr>
      <w:tr w14:paraId="4899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98" w:type="pct"/>
            <w:noWrap/>
            <w:vAlign w:val="center"/>
          </w:tcPr>
          <w:p w14:paraId="7E36846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57</w:t>
            </w:r>
          </w:p>
        </w:tc>
        <w:tc>
          <w:tcPr>
            <w:tcW w:w="1032" w:type="pct"/>
            <w:noWrap/>
            <w:vAlign w:val="center"/>
          </w:tcPr>
          <w:p w14:paraId="18A2800C">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检验科</w:t>
            </w:r>
          </w:p>
        </w:tc>
        <w:tc>
          <w:tcPr>
            <w:tcW w:w="828" w:type="pct"/>
            <w:noWrap/>
            <w:vAlign w:val="center"/>
          </w:tcPr>
          <w:p w14:paraId="48C0D4F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检验楼1楼</w:t>
            </w:r>
          </w:p>
        </w:tc>
        <w:tc>
          <w:tcPr>
            <w:tcW w:w="663" w:type="pct"/>
            <w:noWrap/>
            <w:vAlign w:val="center"/>
          </w:tcPr>
          <w:p w14:paraId="1A6DC629">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3BEC1C9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3EB628A9">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41EDDAEA">
            <w:pPr>
              <w:widowControl/>
              <w:jc w:val="center"/>
              <w:textAlignment w:val="center"/>
              <w:rPr>
                <w:rFonts w:hint="eastAsia" w:ascii="宋体" w:hAnsi="宋体" w:eastAsia="宋体" w:cs="宋体"/>
                <w:color w:val="auto"/>
                <w:kern w:val="0"/>
                <w:sz w:val="24"/>
              </w:rPr>
            </w:pPr>
          </w:p>
        </w:tc>
      </w:tr>
      <w:tr w14:paraId="002D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77A067F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w:t>
            </w:r>
          </w:p>
        </w:tc>
        <w:tc>
          <w:tcPr>
            <w:tcW w:w="1032" w:type="pct"/>
            <w:noWrap/>
            <w:vAlign w:val="center"/>
          </w:tcPr>
          <w:p w14:paraId="7844D00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供应室</w:t>
            </w:r>
          </w:p>
        </w:tc>
        <w:tc>
          <w:tcPr>
            <w:tcW w:w="828" w:type="pct"/>
            <w:noWrap/>
            <w:vAlign w:val="center"/>
          </w:tcPr>
          <w:p w14:paraId="3919332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一宿舍二楼</w:t>
            </w:r>
          </w:p>
        </w:tc>
        <w:tc>
          <w:tcPr>
            <w:tcW w:w="663" w:type="pct"/>
            <w:noWrap/>
            <w:vAlign w:val="center"/>
          </w:tcPr>
          <w:p w14:paraId="71C96688">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2F2BFFA5">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12B2CB0A">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64CFA6A8">
            <w:pPr>
              <w:widowControl/>
              <w:jc w:val="center"/>
              <w:textAlignment w:val="center"/>
              <w:rPr>
                <w:rFonts w:hint="eastAsia" w:ascii="宋体" w:hAnsi="宋体" w:eastAsia="宋体" w:cs="宋体"/>
                <w:color w:val="auto"/>
                <w:kern w:val="0"/>
                <w:sz w:val="24"/>
              </w:rPr>
            </w:pPr>
          </w:p>
        </w:tc>
      </w:tr>
      <w:tr w14:paraId="1CD9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2D3BD6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032" w:type="pct"/>
            <w:noWrap/>
            <w:vAlign w:val="center"/>
          </w:tcPr>
          <w:p w14:paraId="68E07379">
            <w:pPr>
              <w:widowControl/>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中注室</w:t>
            </w:r>
          </w:p>
        </w:tc>
        <w:tc>
          <w:tcPr>
            <w:tcW w:w="828" w:type="pct"/>
            <w:noWrap/>
            <w:vAlign w:val="center"/>
          </w:tcPr>
          <w:p w14:paraId="00CD8953">
            <w:pPr>
              <w:widowControl/>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中心注射室</w:t>
            </w:r>
          </w:p>
        </w:tc>
        <w:tc>
          <w:tcPr>
            <w:tcW w:w="663" w:type="pct"/>
            <w:noWrap/>
            <w:vAlign w:val="center"/>
          </w:tcPr>
          <w:p w14:paraId="730E29F9">
            <w:pPr>
              <w:widowControl/>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7DED20E8">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碧丽</w:t>
            </w:r>
          </w:p>
        </w:tc>
        <w:tc>
          <w:tcPr>
            <w:tcW w:w="614" w:type="pct"/>
            <w:noWrap/>
            <w:vAlign w:val="center"/>
          </w:tcPr>
          <w:p w14:paraId="6BAFE1C2">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JO-2E</w:t>
            </w:r>
          </w:p>
        </w:tc>
        <w:tc>
          <w:tcPr>
            <w:tcW w:w="1263" w:type="pct"/>
            <w:noWrap/>
            <w:vAlign w:val="center"/>
          </w:tcPr>
          <w:p w14:paraId="3E834A93">
            <w:pPr>
              <w:widowControl/>
              <w:jc w:val="center"/>
              <w:textAlignment w:val="center"/>
              <w:rPr>
                <w:rFonts w:hint="eastAsia" w:ascii="宋体" w:hAnsi="宋体" w:eastAsia="宋体" w:cs="宋体"/>
                <w:color w:val="auto"/>
                <w:kern w:val="0"/>
                <w:sz w:val="24"/>
              </w:rPr>
            </w:pPr>
          </w:p>
        </w:tc>
      </w:tr>
      <w:tr w14:paraId="549C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2D887DE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w:t>
            </w:r>
          </w:p>
        </w:tc>
        <w:tc>
          <w:tcPr>
            <w:tcW w:w="1032" w:type="pct"/>
            <w:noWrap/>
            <w:vAlign w:val="center"/>
          </w:tcPr>
          <w:p w14:paraId="3FF72BF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住院处</w:t>
            </w:r>
          </w:p>
        </w:tc>
        <w:tc>
          <w:tcPr>
            <w:tcW w:w="828" w:type="pct"/>
            <w:noWrap/>
            <w:vAlign w:val="center"/>
          </w:tcPr>
          <w:p w14:paraId="1CC7EAC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门诊B区1楼</w:t>
            </w:r>
          </w:p>
        </w:tc>
        <w:tc>
          <w:tcPr>
            <w:tcW w:w="663" w:type="pct"/>
            <w:noWrap/>
            <w:vAlign w:val="center"/>
          </w:tcPr>
          <w:p w14:paraId="3DE048C3">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34816507">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3E5D2589">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3B3D2199">
            <w:pPr>
              <w:widowControl/>
              <w:jc w:val="center"/>
              <w:textAlignment w:val="center"/>
              <w:rPr>
                <w:rFonts w:hint="eastAsia" w:ascii="宋体" w:hAnsi="宋体" w:eastAsia="宋体" w:cs="宋体"/>
                <w:color w:val="auto"/>
                <w:kern w:val="0"/>
                <w:sz w:val="24"/>
              </w:rPr>
            </w:pPr>
          </w:p>
        </w:tc>
      </w:tr>
      <w:tr w14:paraId="0A40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2008C0C5">
            <w:pPr>
              <w:keepNext w:val="0"/>
              <w:keepLines w:val="0"/>
              <w:widowControl/>
              <w:suppressLineNumbers w:val="0"/>
              <w:jc w:val="center"/>
              <w:textAlignment w:val="center"/>
              <w:rPr>
                <w:rFonts w:hint="eastAsia" w:ascii="宋体" w:hAnsi="宋体" w:eastAsia="宋体" w:cs="宋体"/>
                <w:color w:val="4874CB" w:themeColor="accent1"/>
                <w:sz w:val="24"/>
                <w:szCs w:val="24"/>
                <w14:textFill>
                  <w14:solidFill>
                    <w14:schemeClr w14:val="accent1"/>
                  </w14:solidFill>
                </w14:textFill>
              </w:rPr>
            </w:pPr>
            <w:r>
              <w:rPr>
                <w:rFonts w:hint="eastAsia" w:ascii="宋体" w:hAnsi="宋体" w:eastAsia="宋体" w:cs="宋体"/>
                <w:i w:val="0"/>
                <w:iCs w:val="0"/>
                <w:color w:val="000000"/>
                <w:kern w:val="0"/>
                <w:sz w:val="22"/>
                <w:szCs w:val="22"/>
                <w:u w:val="none"/>
                <w:lang w:val="en-US" w:eastAsia="zh-CN" w:bidi="ar"/>
              </w:rPr>
              <w:t>61</w:t>
            </w:r>
          </w:p>
        </w:tc>
        <w:tc>
          <w:tcPr>
            <w:tcW w:w="1032" w:type="pct"/>
            <w:noWrap/>
            <w:vAlign w:val="center"/>
          </w:tcPr>
          <w:p w14:paraId="2506BC1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心导管室</w:t>
            </w:r>
          </w:p>
        </w:tc>
        <w:tc>
          <w:tcPr>
            <w:tcW w:w="828" w:type="pct"/>
            <w:noWrap/>
            <w:vAlign w:val="center"/>
          </w:tcPr>
          <w:p w14:paraId="694BE76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门诊B区1楼</w:t>
            </w:r>
          </w:p>
        </w:tc>
        <w:tc>
          <w:tcPr>
            <w:tcW w:w="663" w:type="pct"/>
            <w:noWrap/>
            <w:vAlign w:val="center"/>
          </w:tcPr>
          <w:p w14:paraId="160AFBAC">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1DD841D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754BAE46">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05D450BA">
            <w:pPr>
              <w:widowControl/>
              <w:jc w:val="center"/>
              <w:textAlignment w:val="center"/>
              <w:rPr>
                <w:rFonts w:hint="default" w:ascii="宋体" w:hAnsi="宋体" w:eastAsia="宋体" w:cs="宋体"/>
                <w:color w:val="auto"/>
                <w:kern w:val="0"/>
                <w:sz w:val="24"/>
                <w:lang w:val="en-US" w:eastAsia="zh-CN"/>
              </w:rPr>
            </w:pPr>
          </w:p>
        </w:tc>
      </w:tr>
      <w:tr w14:paraId="0488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1C6DE65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62</w:t>
            </w:r>
          </w:p>
        </w:tc>
        <w:tc>
          <w:tcPr>
            <w:tcW w:w="1032" w:type="pct"/>
            <w:noWrap/>
            <w:vAlign w:val="center"/>
          </w:tcPr>
          <w:p w14:paraId="2FFBE0F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介入服务台</w:t>
            </w:r>
          </w:p>
        </w:tc>
        <w:tc>
          <w:tcPr>
            <w:tcW w:w="828" w:type="pct"/>
            <w:noWrap/>
            <w:vAlign w:val="center"/>
          </w:tcPr>
          <w:p w14:paraId="762A9ED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博济楼后座1楼</w:t>
            </w:r>
          </w:p>
        </w:tc>
        <w:tc>
          <w:tcPr>
            <w:tcW w:w="663" w:type="pct"/>
            <w:noWrap/>
            <w:vAlign w:val="center"/>
          </w:tcPr>
          <w:p w14:paraId="63D7BDEB">
            <w:pPr>
              <w:widowControl/>
              <w:jc w:val="center"/>
              <w:textAlignment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1</w:t>
            </w:r>
          </w:p>
        </w:tc>
        <w:tc>
          <w:tcPr>
            <w:tcW w:w="298" w:type="pct"/>
            <w:noWrap/>
            <w:vAlign w:val="center"/>
          </w:tcPr>
          <w:p w14:paraId="0865F4C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18DB92A1">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74F8748B">
            <w:pPr>
              <w:widowControl/>
              <w:jc w:val="center"/>
              <w:textAlignment w:val="center"/>
              <w:rPr>
                <w:rFonts w:hint="eastAsia" w:ascii="宋体" w:hAnsi="宋体" w:eastAsia="宋体" w:cs="宋体"/>
                <w:color w:val="auto"/>
                <w:kern w:val="0"/>
                <w:sz w:val="24"/>
              </w:rPr>
            </w:pPr>
          </w:p>
        </w:tc>
      </w:tr>
      <w:tr w14:paraId="0829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2DF5A42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63</w:t>
            </w:r>
          </w:p>
        </w:tc>
        <w:tc>
          <w:tcPr>
            <w:tcW w:w="1032" w:type="pct"/>
            <w:noWrap/>
            <w:vAlign w:val="center"/>
          </w:tcPr>
          <w:p w14:paraId="0C1CD36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临床药学部</w:t>
            </w:r>
          </w:p>
        </w:tc>
        <w:tc>
          <w:tcPr>
            <w:tcW w:w="828" w:type="pct"/>
            <w:noWrap/>
            <w:vAlign w:val="center"/>
          </w:tcPr>
          <w:p w14:paraId="1737750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银行宿舍6楼</w:t>
            </w:r>
          </w:p>
        </w:tc>
        <w:tc>
          <w:tcPr>
            <w:tcW w:w="663" w:type="pct"/>
            <w:noWrap/>
            <w:vAlign w:val="center"/>
          </w:tcPr>
          <w:p w14:paraId="2CFE286B">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6372F46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76EE87CF">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349F2C79">
            <w:pPr>
              <w:widowControl/>
              <w:jc w:val="center"/>
              <w:textAlignment w:val="center"/>
              <w:rPr>
                <w:rFonts w:hint="eastAsia" w:ascii="宋体" w:hAnsi="宋体" w:eastAsia="宋体" w:cs="宋体"/>
                <w:color w:val="auto"/>
                <w:kern w:val="0"/>
                <w:sz w:val="24"/>
              </w:rPr>
            </w:pPr>
          </w:p>
        </w:tc>
      </w:tr>
      <w:tr w14:paraId="2ED6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7F91DB1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64</w:t>
            </w:r>
          </w:p>
        </w:tc>
        <w:tc>
          <w:tcPr>
            <w:tcW w:w="1032" w:type="pct"/>
            <w:noWrap/>
            <w:vAlign w:val="center"/>
          </w:tcPr>
          <w:p w14:paraId="14F2BD4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药学部静配中心</w:t>
            </w:r>
          </w:p>
        </w:tc>
        <w:tc>
          <w:tcPr>
            <w:tcW w:w="828" w:type="pct"/>
            <w:noWrap/>
            <w:vAlign w:val="center"/>
          </w:tcPr>
          <w:p w14:paraId="676DA4E7">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银行宿舍4楼</w:t>
            </w:r>
          </w:p>
        </w:tc>
        <w:tc>
          <w:tcPr>
            <w:tcW w:w="663" w:type="pct"/>
            <w:noWrap/>
            <w:vAlign w:val="center"/>
          </w:tcPr>
          <w:p w14:paraId="04C90A98">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234A0A4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6EC94229">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JO-K20-2A</w:t>
            </w:r>
          </w:p>
        </w:tc>
        <w:tc>
          <w:tcPr>
            <w:tcW w:w="1263" w:type="pct"/>
            <w:noWrap/>
            <w:vAlign w:val="center"/>
          </w:tcPr>
          <w:p w14:paraId="09D4264A">
            <w:pPr>
              <w:widowControl/>
              <w:jc w:val="center"/>
              <w:textAlignment w:val="center"/>
              <w:rPr>
                <w:rFonts w:hint="eastAsia" w:ascii="宋体" w:hAnsi="宋体" w:eastAsia="宋体" w:cs="宋体"/>
                <w:color w:val="auto"/>
                <w:kern w:val="0"/>
                <w:sz w:val="24"/>
              </w:rPr>
            </w:pPr>
          </w:p>
        </w:tc>
      </w:tr>
      <w:tr w14:paraId="32B7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02F91C4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65</w:t>
            </w:r>
          </w:p>
        </w:tc>
        <w:tc>
          <w:tcPr>
            <w:tcW w:w="1032" w:type="pct"/>
            <w:noWrap/>
            <w:vAlign w:val="center"/>
          </w:tcPr>
          <w:p w14:paraId="52B636E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中心药房</w:t>
            </w:r>
          </w:p>
        </w:tc>
        <w:tc>
          <w:tcPr>
            <w:tcW w:w="828" w:type="pct"/>
            <w:noWrap/>
            <w:vAlign w:val="center"/>
          </w:tcPr>
          <w:p w14:paraId="60A78EA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银行宿舍3楼</w:t>
            </w:r>
          </w:p>
        </w:tc>
        <w:tc>
          <w:tcPr>
            <w:tcW w:w="663" w:type="pct"/>
            <w:noWrap/>
            <w:vAlign w:val="center"/>
          </w:tcPr>
          <w:p w14:paraId="5CCAEDA7">
            <w:pPr>
              <w:widowControl/>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298" w:type="pct"/>
            <w:noWrap/>
            <w:vAlign w:val="center"/>
          </w:tcPr>
          <w:p w14:paraId="51E3716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碧丽</w:t>
            </w:r>
          </w:p>
        </w:tc>
        <w:tc>
          <w:tcPr>
            <w:tcW w:w="614" w:type="pct"/>
            <w:noWrap/>
            <w:vAlign w:val="center"/>
          </w:tcPr>
          <w:p w14:paraId="0251B89A">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JO-2E</w:t>
            </w:r>
          </w:p>
        </w:tc>
        <w:tc>
          <w:tcPr>
            <w:tcW w:w="1263" w:type="pct"/>
            <w:noWrap/>
            <w:vAlign w:val="center"/>
          </w:tcPr>
          <w:p w14:paraId="0EA5A301">
            <w:pPr>
              <w:widowControl/>
              <w:jc w:val="center"/>
              <w:textAlignment w:val="center"/>
              <w:rPr>
                <w:rFonts w:hint="eastAsia" w:ascii="宋体" w:hAnsi="宋体" w:eastAsia="宋体" w:cs="宋体"/>
                <w:color w:val="auto"/>
                <w:kern w:val="0"/>
                <w:sz w:val="24"/>
              </w:rPr>
            </w:pPr>
          </w:p>
        </w:tc>
      </w:tr>
      <w:tr w14:paraId="63D6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76AB59C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66</w:t>
            </w:r>
          </w:p>
        </w:tc>
        <w:tc>
          <w:tcPr>
            <w:tcW w:w="1032" w:type="pct"/>
            <w:noWrap/>
            <w:vAlign w:val="center"/>
          </w:tcPr>
          <w:p w14:paraId="476C11E8">
            <w:pPr>
              <w:widowControl/>
              <w:jc w:val="center"/>
              <w:textAlignment w:val="center"/>
              <w:rPr>
                <w:rFonts w:hint="eastAsia" w:ascii="宋体" w:hAnsi="宋体" w:eastAsia="宋体" w:cs="宋体"/>
                <w:sz w:val="24"/>
              </w:rPr>
            </w:pPr>
            <w:r>
              <w:rPr>
                <w:rFonts w:hint="eastAsia" w:ascii="宋体" w:hAnsi="宋体" w:eastAsia="宋体" w:cs="宋体"/>
                <w:kern w:val="0"/>
                <w:sz w:val="24"/>
              </w:rPr>
              <w:t>体检中心</w:t>
            </w:r>
          </w:p>
        </w:tc>
        <w:tc>
          <w:tcPr>
            <w:tcW w:w="828" w:type="pct"/>
            <w:noWrap/>
            <w:vAlign w:val="center"/>
          </w:tcPr>
          <w:p w14:paraId="75E6D172">
            <w:pPr>
              <w:widowControl/>
              <w:jc w:val="center"/>
              <w:textAlignment w:val="center"/>
              <w:rPr>
                <w:rFonts w:hint="eastAsia" w:ascii="宋体" w:hAnsi="宋体" w:eastAsia="宋体" w:cs="宋体"/>
                <w:sz w:val="24"/>
              </w:rPr>
            </w:pPr>
            <w:r>
              <w:rPr>
                <w:rFonts w:hint="eastAsia" w:ascii="宋体" w:hAnsi="宋体" w:eastAsia="宋体" w:cs="宋体"/>
                <w:kern w:val="0"/>
                <w:sz w:val="24"/>
              </w:rPr>
              <w:t>银行宿舍2楼</w:t>
            </w:r>
          </w:p>
        </w:tc>
        <w:tc>
          <w:tcPr>
            <w:tcW w:w="663" w:type="pct"/>
            <w:noWrap/>
            <w:vAlign w:val="center"/>
          </w:tcPr>
          <w:p w14:paraId="6CE7FB2E">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36885614">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566DEB86">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584F8D8B">
            <w:pPr>
              <w:widowControl/>
              <w:jc w:val="center"/>
              <w:textAlignment w:val="center"/>
              <w:rPr>
                <w:rFonts w:hint="eastAsia" w:ascii="宋体" w:hAnsi="宋体" w:eastAsia="宋体" w:cs="宋体"/>
                <w:kern w:val="0"/>
                <w:sz w:val="24"/>
              </w:rPr>
            </w:pPr>
          </w:p>
        </w:tc>
      </w:tr>
      <w:tr w14:paraId="4277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019B695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67</w:t>
            </w:r>
          </w:p>
        </w:tc>
        <w:tc>
          <w:tcPr>
            <w:tcW w:w="1032" w:type="pct"/>
            <w:noWrap/>
            <w:vAlign w:val="center"/>
          </w:tcPr>
          <w:p w14:paraId="2F3DD092">
            <w:pPr>
              <w:widowControl/>
              <w:jc w:val="center"/>
              <w:textAlignment w:val="center"/>
              <w:rPr>
                <w:rFonts w:hint="eastAsia" w:ascii="宋体" w:hAnsi="宋体" w:eastAsia="宋体" w:cs="宋体"/>
                <w:sz w:val="24"/>
              </w:rPr>
            </w:pPr>
            <w:r>
              <w:rPr>
                <w:rFonts w:hint="eastAsia" w:ascii="宋体" w:hAnsi="宋体" w:eastAsia="宋体" w:cs="宋体"/>
                <w:kern w:val="0"/>
                <w:sz w:val="24"/>
              </w:rPr>
              <w:t>体检中心</w:t>
            </w:r>
          </w:p>
        </w:tc>
        <w:tc>
          <w:tcPr>
            <w:tcW w:w="828" w:type="pct"/>
            <w:noWrap/>
            <w:vAlign w:val="center"/>
          </w:tcPr>
          <w:p w14:paraId="028168CD">
            <w:pPr>
              <w:widowControl/>
              <w:jc w:val="center"/>
              <w:textAlignment w:val="center"/>
              <w:rPr>
                <w:rFonts w:hint="eastAsia" w:ascii="宋体" w:hAnsi="宋体" w:eastAsia="宋体" w:cs="宋体"/>
                <w:sz w:val="24"/>
              </w:rPr>
            </w:pPr>
            <w:r>
              <w:rPr>
                <w:rFonts w:hint="eastAsia" w:ascii="宋体" w:hAnsi="宋体" w:eastAsia="宋体" w:cs="宋体"/>
                <w:kern w:val="0"/>
                <w:sz w:val="24"/>
              </w:rPr>
              <w:t>银行宿舍1A楼</w:t>
            </w:r>
          </w:p>
        </w:tc>
        <w:tc>
          <w:tcPr>
            <w:tcW w:w="663" w:type="pct"/>
            <w:noWrap/>
            <w:vAlign w:val="center"/>
          </w:tcPr>
          <w:p w14:paraId="6851788C">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298" w:type="pct"/>
            <w:noWrap/>
            <w:vAlign w:val="center"/>
          </w:tcPr>
          <w:p w14:paraId="0F68EB20">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1425E651">
            <w:pPr>
              <w:widowControl/>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4E53A577">
            <w:pPr>
              <w:widowControl/>
              <w:jc w:val="center"/>
              <w:textAlignment w:val="center"/>
              <w:rPr>
                <w:rFonts w:hint="eastAsia" w:ascii="宋体" w:hAnsi="宋体" w:eastAsia="宋体" w:cs="宋体"/>
                <w:kern w:val="0"/>
                <w:sz w:val="24"/>
              </w:rPr>
            </w:pPr>
          </w:p>
        </w:tc>
      </w:tr>
      <w:tr w14:paraId="7DB8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0923386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68</w:t>
            </w:r>
          </w:p>
        </w:tc>
        <w:tc>
          <w:tcPr>
            <w:tcW w:w="1032" w:type="pct"/>
            <w:noWrap/>
            <w:vAlign w:val="center"/>
          </w:tcPr>
          <w:p w14:paraId="7CBBF4E6">
            <w:pPr>
              <w:widowControl/>
              <w:jc w:val="center"/>
              <w:textAlignment w:val="center"/>
              <w:rPr>
                <w:rFonts w:hint="eastAsia" w:ascii="宋体" w:hAnsi="宋体" w:eastAsia="宋体" w:cs="宋体"/>
                <w:sz w:val="24"/>
              </w:rPr>
            </w:pPr>
            <w:r>
              <w:rPr>
                <w:rFonts w:hint="eastAsia" w:ascii="宋体" w:hAnsi="宋体" w:eastAsia="宋体" w:cs="宋体"/>
                <w:kern w:val="0"/>
                <w:sz w:val="24"/>
              </w:rPr>
              <w:t>康复科病区</w:t>
            </w:r>
          </w:p>
        </w:tc>
        <w:tc>
          <w:tcPr>
            <w:tcW w:w="828" w:type="pct"/>
            <w:noWrap/>
            <w:vAlign w:val="center"/>
          </w:tcPr>
          <w:p w14:paraId="26EA6B27">
            <w:pPr>
              <w:widowControl/>
              <w:jc w:val="center"/>
              <w:textAlignment w:val="center"/>
              <w:rPr>
                <w:rFonts w:hint="eastAsia" w:ascii="宋体" w:hAnsi="宋体" w:eastAsia="宋体" w:cs="宋体"/>
                <w:sz w:val="24"/>
              </w:rPr>
            </w:pPr>
            <w:r>
              <w:rPr>
                <w:rFonts w:hint="eastAsia" w:ascii="宋体" w:hAnsi="宋体" w:eastAsia="宋体" w:cs="宋体"/>
                <w:kern w:val="0"/>
                <w:sz w:val="24"/>
              </w:rPr>
              <w:t>中山楼3楼</w:t>
            </w:r>
          </w:p>
        </w:tc>
        <w:tc>
          <w:tcPr>
            <w:tcW w:w="663" w:type="pct"/>
            <w:noWrap/>
            <w:vAlign w:val="center"/>
          </w:tcPr>
          <w:p w14:paraId="523E9445">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120779C0">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77D3338B">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JO-K90A</w:t>
            </w:r>
          </w:p>
        </w:tc>
        <w:tc>
          <w:tcPr>
            <w:tcW w:w="1263" w:type="pct"/>
            <w:noWrap/>
            <w:vAlign w:val="center"/>
          </w:tcPr>
          <w:p w14:paraId="3BFCE70C">
            <w:pPr>
              <w:widowControl/>
              <w:jc w:val="center"/>
              <w:textAlignment w:val="center"/>
              <w:rPr>
                <w:rFonts w:hint="eastAsia" w:ascii="宋体" w:hAnsi="宋体" w:eastAsia="宋体" w:cs="宋体"/>
                <w:kern w:val="0"/>
                <w:sz w:val="24"/>
              </w:rPr>
            </w:pPr>
          </w:p>
        </w:tc>
      </w:tr>
      <w:tr w14:paraId="7E94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4DE3DDB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69</w:t>
            </w:r>
          </w:p>
        </w:tc>
        <w:tc>
          <w:tcPr>
            <w:tcW w:w="1032" w:type="pct"/>
            <w:noWrap/>
            <w:vAlign w:val="center"/>
          </w:tcPr>
          <w:p w14:paraId="5673C0D8">
            <w:pPr>
              <w:widowControl/>
              <w:jc w:val="center"/>
              <w:textAlignment w:val="center"/>
              <w:rPr>
                <w:rFonts w:hint="eastAsia" w:ascii="宋体" w:hAnsi="宋体" w:eastAsia="宋体" w:cs="宋体"/>
                <w:sz w:val="24"/>
              </w:rPr>
            </w:pPr>
            <w:r>
              <w:rPr>
                <w:rFonts w:hint="eastAsia" w:ascii="宋体" w:hAnsi="宋体" w:eastAsia="宋体" w:cs="宋体"/>
                <w:kern w:val="0"/>
                <w:sz w:val="24"/>
              </w:rPr>
              <w:t>生殖中心门诊</w:t>
            </w:r>
          </w:p>
        </w:tc>
        <w:tc>
          <w:tcPr>
            <w:tcW w:w="828" w:type="pct"/>
            <w:noWrap/>
            <w:vAlign w:val="center"/>
          </w:tcPr>
          <w:p w14:paraId="57503286">
            <w:pPr>
              <w:widowControl/>
              <w:jc w:val="center"/>
              <w:textAlignment w:val="center"/>
              <w:rPr>
                <w:rFonts w:hint="eastAsia" w:ascii="宋体" w:hAnsi="宋体" w:eastAsia="宋体" w:cs="宋体"/>
                <w:sz w:val="24"/>
              </w:rPr>
            </w:pPr>
            <w:r>
              <w:rPr>
                <w:rFonts w:hint="eastAsia" w:ascii="宋体" w:hAnsi="宋体" w:eastAsia="宋体" w:cs="宋体"/>
                <w:kern w:val="0"/>
                <w:sz w:val="24"/>
              </w:rPr>
              <w:t>中山楼5楼</w:t>
            </w:r>
          </w:p>
        </w:tc>
        <w:tc>
          <w:tcPr>
            <w:tcW w:w="663" w:type="pct"/>
            <w:noWrap/>
            <w:vAlign w:val="center"/>
          </w:tcPr>
          <w:p w14:paraId="422D70D3">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6258E760">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2213EC84">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5D78AEC2">
            <w:pPr>
              <w:widowControl/>
              <w:jc w:val="center"/>
              <w:textAlignment w:val="center"/>
              <w:rPr>
                <w:rFonts w:hint="eastAsia" w:ascii="宋体" w:hAnsi="宋体" w:eastAsia="宋体" w:cs="宋体"/>
                <w:kern w:val="0"/>
                <w:sz w:val="24"/>
              </w:rPr>
            </w:pPr>
          </w:p>
        </w:tc>
      </w:tr>
      <w:tr w14:paraId="70A5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75D4C4B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70</w:t>
            </w:r>
          </w:p>
        </w:tc>
        <w:tc>
          <w:tcPr>
            <w:tcW w:w="1032" w:type="pct"/>
            <w:noWrap/>
            <w:vAlign w:val="center"/>
          </w:tcPr>
          <w:p w14:paraId="7B7DC82B">
            <w:pPr>
              <w:widowControl/>
              <w:jc w:val="center"/>
              <w:textAlignment w:val="center"/>
              <w:rPr>
                <w:rFonts w:hint="eastAsia" w:ascii="宋体" w:hAnsi="宋体" w:eastAsia="宋体" w:cs="宋体"/>
                <w:sz w:val="24"/>
              </w:rPr>
            </w:pPr>
            <w:r>
              <w:rPr>
                <w:rFonts w:hint="eastAsia" w:ascii="宋体" w:hAnsi="宋体" w:eastAsia="宋体" w:cs="宋体"/>
                <w:kern w:val="0"/>
                <w:sz w:val="24"/>
              </w:rPr>
              <w:t>生殖中心</w:t>
            </w:r>
          </w:p>
        </w:tc>
        <w:tc>
          <w:tcPr>
            <w:tcW w:w="828" w:type="pct"/>
            <w:noWrap/>
            <w:vAlign w:val="center"/>
          </w:tcPr>
          <w:p w14:paraId="0E16CAC1">
            <w:pPr>
              <w:widowControl/>
              <w:jc w:val="center"/>
              <w:textAlignment w:val="center"/>
              <w:rPr>
                <w:rFonts w:hint="eastAsia" w:ascii="宋体" w:hAnsi="宋体" w:eastAsia="宋体" w:cs="宋体"/>
                <w:sz w:val="24"/>
              </w:rPr>
            </w:pPr>
            <w:r>
              <w:rPr>
                <w:rFonts w:hint="eastAsia" w:ascii="宋体" w:hAnsi="宋体" w:eastAsia="宋体" w:cs="宋体"/>
                <w:kern w:val="0"/>
                <w:sz w:val="24"/>
              </w:rPr>
              <w:t>中山楼6楼</w:t>
            </w:r>
          </w:p>
        </w:tc>
        <w:tc>
          <w:tcPr>
            <w:tcW w:w="663" w:type="pct"/>
            <w:noWrap/>
            <w:vAlign w:val="center"/>
          </w:tcPr>
          <w:p w14:paraId="2B085DEF">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24214CB0">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2D1BB0DE">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6CD878EE">
            <w:pPr>
              <w:widowControl/>
              <w:jc w:val="center"/>
              <w:textAlignment w:val="center"/>
              <w:rPr>
                <w:rFonts w:hint="eastAsia" w:ascii="宋体" w:hAnsi="宋体" w:eastAsia="宋体" w:cs="宋体"/>
                <w:kern w:val="0"/>
                <w:sz w:val="24"/>
              </w:rPr>
            </w:pPr>
          </w:p>
        </w:tc>
      </w:tr>
      <w:tr w14:paraId="7A1F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238778F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71</w:t>
            </w:r>
          </w:p>
        </w:tc>
        <w:tc>
          <w:tcPr>
            <w:tcW w:w="1032" w:type="pct"/>
            <w:noWrap/>
            <w:vAlign w:val="center"/>
          </w:tcPr>
          <w:p w14:paraId="610181F4">
            <w:pPr>
              <w:widowControl/>
              <w:jc w:val="center"/>
              <w:textAlignment w:val="center"/>
              <w:rPr>
                <w:rFonts w:hint="eastAsia" w:ascii="宋体" w:hAnsi="宋体" w:eastAsia="宋体" w:cs="宋体"/>
                <w:sz w:val="24"/>
              </w:rPr>
            </w:pPr>
            <w:r>
              <w:rPr>
                <w:rFonts w:hint="eastAsia" w:ascii="宋体" w:hAnsi="宋体" w:eastAsia="宋体" w:cs="宋体"/>
                <w:kern w:val="0"/>
                <w:sz w:val="24"/>
              </w:rPr>
              <w:t>生殖中心</w:t>
            </w:r>
          </w:p>
        </w:tc>
        <w:tc>
          <w:tcPr>
            <w:tcW w:w="828" w:type="pct"/>
            <w:noWrap/>
            <w:vAlign w:val="center"/>
          </w:tcPr>
          <w:p w14:paraId="23867678">
            <w:pPr>
              <w:widowControl/>
              <w:jc w:val="center"/>
              <w:textAlignment w:val="center"/>
              <w:rPr>
                <w:rFonts w:hint="eastAsia" w:ascii="宋体" w:hAnsi="宋体" w:eastAsia="宋体" w:cs="宋体"/>
                <w:sz w:val="24"/>
              </w:rPr>
            </w:pPr>
            <w:r>
              <w:rPr>
                <w:rFonts w:hint="eastAsia" w:ascii="宋体" w:hAnsi="宋体" w:eastAsia="宋体" w:cs="宋体"/>
                <w:kern w:val="0"/>
                <w:sz w:val="24"/>
              </w:rPr>
              <w:t>中山楼11楼</w:t>
            </w:r>
          </w:p>
        </w:tc>
        <w:tc>
          <w:tcPr>
            <w:tcW w:w="663" w:type="pct"/>
            <w:noWrap/>
            <w:vAlign w:val="center"/>
          </w:tcPr>
          <w:p w14:paraId="51138DC4">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272E50F4">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71A119BD">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1F3EFEC3">
            <w:pPr>
              <w:widowControl/>
              <w:jc w:val="center"/>
              <w:textAlignment w:val="center"/>
              <w:rPr>
                <w:rFonts w:hint="eastAsia" w:ascii="宋体" w:hAnsi="宋体" w:eastAsia="宋体" w:cs="宋体"/>
                <w:kern w:val="0"/>
                <w:sz w:val="24"/>
              </w:rPr>
            </w:pPr>
          </w:p>
        </w:tc>
      </w:tr>
      <w:tr w14:paraId="46FF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6384BCB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72</w:t>
            </w:r>
          </w:p>
        </w:tc>
        <w:tc>
          <w:tcPr>
            <w:tcW w:w="1032" w:type="pct"/>
            <w:noWrap/>
            <w:vAlign w:val="center"/>
          </w:tcPr>
          <w:p w14:paraId="65A556E7">
            <w:pPr>
              <w:widowControl/>
              <w:jc w:val="center"/>
              <w:textAlignment w:val="center"/>
              <w:rPr>
                <w:rFonts w:hint="eastAsia" w:ascii="宋体" w:hAnsi="宋体" w:eastAsia="宋体" w:cs="宋体"/>
                <w:sz w:val="24"/>
              </w:rPr>
            </w:pPr>
            <w:r>
              <w:rPr>
                <w:rFonts w:hint="eastAsia" w:ascii="宋体" w:hAnsi="宋体" w:eastAsia="宋体" w:cs="宋体"/>
                <w:kern w:val="0"/>
                <w:sz w:val="24"/>
              </w:rPr>
              <w:t>骨髓移植病区</w:t>
            </w:r>
          </w:p>
        </w:tc>
        <w:tc>
          <w:tcPr>
            <w:tcW w:w="828" w:type="pct"/>
            <w:noWrap/>
            <w:vAlign w:val="center"/>
          </w:tcPr>
          <w:p w14:paraId="55542364">
            <w:pPr>
              <w:widowControl/>
              <w:jc w:val="center"/>
              <w:textAlignment w:val="center"/>
              <w:rPr>
                <w:rFonts w:hint="eastAsia" w:ascii="宋体" w:hAnsi="宋体" w:eastAsia="宋体" w:cs="宋体"/>
                <w:sz w:val="24"/>
              </w:rPr>
            </w:pPr>
            <w:r>
              <w:rPr>
                <w:rFonts w:hint="eastAsia" w:ascii="宋体" w:hAnsi="宋体" w:eastAsia="宋体" w:cs="宋体"/>
                <w:kern w:val="0"/>
                <w:sz w:val="24"/>
              </w:rPr>
              <w:t>中山楼13楼</w:t>
            </w:r>
          </w:p>
        </w:tc>
        <w:tc>
          <w:tcPr>
            <w:tcW w:w="663" w:type="pct"/>
            <w:noWrap/>
            <w:vAlign w:val="center"/>
          </w:tcPr>
          <w:p w14:paraId="276C57FB">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4AA26047">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49FB47C7">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JO-K90C3</w:t>
            </w:r>
          </w:p>
        </w:tc>
        <w:tc>
          <w:tcPr>
            <w:tcW w:w="1263" w:type="pct"/>
            <w:noWrap/>
            <w:vAlign w:val="center"/>
          </w:tcPr>
          <w:p w14:paraId="39B02B85">
            <w:pPr>
              <w:widowControl/>
              <w:jc w:val="center"/>
              <w:textAlignment w:val="center"/>
              <w:rPr>
                <w:rFonts w:hint="eastAsia" w:ascii="宋体" w:hAnsi="宋体" w:eastAsia="宋体" w:cs="宋体"/>
                <w:kern w:val="0"/>
                <w:sz w:val="24"/>
              </w:rPr>
            </w:pPr>
          </w:p>
        </w:tc>
      </w:tr>
      <w:tr w14:paraId="09EB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3014DD9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73</w:t>
            </w:r>
          </w:p>
        </w:tc>
        <w:tc>
          <w:tcPr>
            <w:tcW w:w="1032" w:type="pct"/>
            <w:noWrap/>
            <w:vAlign w:val="center"/>
          </w:tcPr>
          <w:p w14:paraId="75A81297">
            <w:pPr>
              <w:widowControl/>
              <w:jc w:val="center"/>
              <w:textAlignment w:val="center"/>
              <w:rPr>
                <w:rFonts w:hint="eastAsia" w:ascii="宋体" w:hAnsi="宋体" w:eastAsia="宋体" w:cs="宋体"/>
                <w:sz w:val="24"/>
              </w:rPr>
            </w:pPr>
            <w:r>
              <w:rPr>
                <w:rFonts w:hint="eastAsia" w:ascii="宋体" w:hAnsi="宋体" w:eastAsia="宋体" w:cs="宋体"/>
                <w:kern w:val="0"/>
                <w:sz w:val="24"/>
              </w:rPr>
              <w:t>泌尿外科三区</w:t>
            </w:r>
          </w:p>
        </w:tc>
        <w:tc>
          <w:tcPr>
            <w:tcW w:w="828" w:type="pct"/>
            <w:noWrap/>
            <w:vAlign w:val="center"/>
          </w:tcPr>
          <w:p w14:paraId="48575695">
            <w:pPr>
              <w:widowControl/>
              <w:jc w:val="center"/>
              <w:textAlignment w:val="center"/>
              <w:rPr>
                <w:rFonts w:hint="eastAsia" w:ascii="宋体" w:hAnsi="宋体" w:eastAsia="宋体" w:cs="宋体"/>
                <w:sz w:val="24"/>
              </w:rPr>
            </w:pPr>
            <w:r>
              <w:rPr>
                <w:rFonts w:hint="eastAsia" w:ascii="宋体" w:hAnsi="宋体" w:eastAsia="宋体" w:cs="宋体"/>
                <w:kern w:val="0"/>
                <w:sz w:val="24"/>
              </w:rPr>
              <w:t>中山楼14楼</w:t>
            </w:r>
          </w:p>
        </w:tc>
        <w:tc>
          <w:tcPr>
            <w:tcW w:w="663" w:type="pct"/>
            <w:noWrap/>
            <w:vAlign w:val="center"/>
          </w:tcPr>
          <w:p w14:paraId="1199CDF0">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0E4EB54F">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60C779FF">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JO-K90C</w:t>
            </w:r>
          </w:p>
        </w:tc>
        <w:tc>
          <w:tcPr>
            <w:tcW w:w="1263" w:type="pct"/>
            <w:noWrap/>
            <w:vAlign w:val="center"/>
          </w:tcPr>
          <w:p w14:paraId="68B8ECE6">
            <w:pPr>
              <w:widowControl/>
              <w:jc w:val="center"/>
              <w:textAlignment w:val="center"/>
              <w:rPr>
                <w:rFonts w:hint="eastAsia" w:ascii="宋体" w:hAnsi="宋体" w:eastAsia="宋体" w:cs="宋体"/>
                <w:kern w:val="0"/>
                <w:sz w:val="24"/>
              </w:rPr>
            </w:pPr>
          </w:p>
        </w:tc>
      </w:tr>
      <w:tr w14:paraId="467A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3435188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74</w:t>
            </w:r>
          </w:p>
        </w:tc>
        <w:tc>
          <w:tcPr>
            <w:tcW w:w="1032" w:type="pct"/>
            <w:noWrap/>
            <w:vAlign w:val="center"/>
          </w:tcPr>
          <w:p w14:paraId="516EA1D2">
            <w:pPr>
              <w:widowControl/>
              <w:jc w:val="center"/>
              <w:textAlignment w:val="center"/>
              <w:rPr>
                <w:rFonts w:hint="eastAsia" w:ascii="宋体" w:hAnsi="宋体" w:eastAsia="宋体" w:cs="宋体"/>
                <w:sz w:val="24"/>
              </w:rPr>
            </w:pPr>
            <w:r>
              <w:rPr>
                <w:rFonts w:hint="eastAsia" w:ascii="宋体" w:hAnsi="宋体" w:eastAsia="宋体" w:cs="宋体"/>
                <w:kern w:val="0"/>
                <w:sz w:val="24"/>
              </w:rPr>
              <w:t>呼吸科内科一区</w:t>
            </w:r>
          </w:p>
        </w:tc>
        <w:tc>
          <w:tcPr>
            <w:tcW w:w="828" w:type="pct"/>
            <w:noWrap/>
            <w:vAlign w:val="center"/>
          </w:tcPr>
          <w:p w14:paraId="3BB19AFA">
            <w:pPr>
              <w:widowControl/>
              <w:jc w:val="center"/>
              <w:textAlignment w:val="center"/>
              <w:rPr>
                <w:rFonts w:hint="eastAsia" w:ascii="宋体" w:hAnsi="宋体" w:eastAsia="宋体" w:cs="宋体"/>
                <w:sz w:val="24"/>
              </w:rPr>
            </w:pPr>
            <w:r>
              <w:rPr>
                <w:rFonts w:hint="eastAsia" w:ascii="宋体" w:hAnsi="宋体" w:eastAsia="宋体" w:cs="宋体"/>
                <w:kern w:val="0"/>
                <w:sz w:val="24"/>
              </w:rPr>
              <w:t>中山楼15楼</w:t>
            </w:r>
          </w:p>
        </w:tc>
        <w:tc>
          <w:tcPr>
            <w:tcW w:w="663" w:type="pct"/>
            <w:noWrap/>
            <w:vAlign w:val="center"/>
          </w:tcPr>
          <w:p w14:paraId="6A04CA3A">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298" w:type="pct"/>
            <w:noWrap/>
            <w:vAlign w:val="center"/>
          </w:tcPr>
          <w:p w14:paraId="0CC1822F">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60B84805">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JO-2Q</w:t>
            </w:r>
          </w:p>
        </w:tc>
        <w:tc>
          <w:tcPr>
            <w:tcW w:w="1263" w:type="pct"/>
            <w:noWrap/>
            <w:vAlign w:val="center"/>
          </w:tcPr>
          <w:p w14:paraId="12D8B944">
            <w:pPr>
              <w:widowControl/>
              <w:jc w:val="center"/>
              <w:textAlignment w:val="center"/>
              <w:rPr>
                <w:rFonts w:hint="eastAsia" w:ascii="宋体" w:hAnsi="宋体" w:eastAsia="宋体" w:cs="宋体"/>
                <w:kern w:val="0"/>
                <w:sz w:val="24"/>
              </w:rPr>
            </w:pPr>
          </w:p>
        </w:tc>
      </w:tr>
      <w:tr w14:paraId="01EB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5235478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w:t>
            </w:r>
          </w:p>
        </w:tc>
        <w:tc>
          <w:tcPr>
            <w:tcW w:w="1032" w:type="pct"/>
            <w:noWrap/>
            <w:vAlign w:val="center"/>
          </w:tcPr>
          <w:p w14:paraId="4FC69432">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教学楼宿舍</w:t>
            </w:r>
          </w:p>
        </w:tc>
        <w:tc>
          <w:tcPr>
            <w:tcW w:w="828" w:type="pct"/>
            <w:noWrap/>
            <w:vAlign w:val="center"/>
          </w:tcPr>
          <w:p w14:paraId="52744770">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教学楼9楼</w:t>
            </w:r>
          </w:p>
        </w:tc>
        <w:tc>
          <w:tcPr>
            <w:tcW w:w="663" w:type="pct"/>
            <w:noWrap/>
            <w:vAlign w:val="center"/>
          </w:tcPr>
          <w:p w14:paraId="157AF185">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720BBDBD">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6723465A">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7CBCCBAF">
            <w:pPr>
              <w:widowControl/>
              <w:jc w:val="center"/>
              <w:textAlignment w:val="center"/>
              <w:rPr>
                <w:rFonts w:hint="eastAsia" w:ascii="宋体" w:hAnsi="宋体" w:eastAsia="宋体" w:cs="宋体"/>
                <w:kern w:val="0"/>
                <w:sz w:val="24"/>
              </w:rPr>
            </w:pPr>
          </w:p>
        </w:tc>
      </w:tr>
      <w:tr w14:paraId="6E07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439242E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76</w:t>
            </w:r>
          </w:p>
        </w:tc>
        <w:tc>
          <w:tcPr>
            <w:tcW w:w="1032" w:type="pct"/>
            <w:noWrap/>
            <w:vAlign w:val="center"/>
          </w:tcPr>
          <w:p w14:paraId="469DFF04">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教学楼宿舍</w:t>
            </w:r>
          </w:p>
        </w:tc>
        <w:tc>
          <w:tcPr>
            <w:tcW w:w="828" w:type="pct"/>
            <w:noWrap/>
            <w:vAlign w:val="center"/>
          </w:tcPr>
          <w:p w14:paraId="4456F63D">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教学楼8楼</w:t>
            </w:r>
          </w:p>
        </w:tc>
        <w:tc>
          <w:tcPr>
            <w:tcW w:w="663" w:type="pct"/>
            <w:noWrap/>
            <w:vAlign w:val="center"/>
          </w:tcPr>
          <w:p w14:paraId="6D2300E9">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5C8091B1">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4B8596AE">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546D3A7C">
            <w:pPr>
              <w:widowControl/>
              <w:jc w:val="center"/>
              <w:textAlignment w:val="center"/>
              <w:rPr>
                <w:rFonts w:hint="eastAsia" w:ascii="宋体" w:hAnsi="宋体" w:eastAsia="宋体" w:cs="宋体"/>
                <w:kern w:val="0"/>
                <w:sz w:val="24"/>
              </w:rPr>
            </w:pPr>
          </w:p>
        </w:tc>
      </w:tr>
      <w:tr w14:paraId="2282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60DD4DF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77</w:t>
            </w:r>
          </w:p>
        </w:tc>
        <w:tc>
          <w:tcPr>
            <w:tcW w:w="1032" w:type="pct"/>
            <w:noWrap/>
            <w:vAlign w:val="center"/>
          </w:tcPr>
          <w:p w14:paraId="49C8DF63">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教学楼宿舍</w:t>
            </w:r>
          </w:p>
        </w:tc>
        <w:tc>
          <w:tcPr>
            <w:tcW w:w="828" w:type="pct"/>
            <w:noWrap/>
            <w:vAlign w:val="center"/>
          </w:tcPr>
          <w:p w14:paraId="3FDC9FBA">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教学楼7楼</w:t>
            </w:r>
          </w:p>
        </w:tc>
        <w:tc>
          <w:tcPr>
            <w:tcW w:w="663" w:type="pct"/>
            <w:noWrap/>
            <w:vAlign w:val="center"/>
          </w:tcPr>
          <w:p w14:paraId="329F6B93">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79E32FBC">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655BC3B2">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228D3AF3">
            <w:pPr>
              <w:widowControl/>
              <w:jc w:val="center"/>
              <w:textAlignment w:val="center"/>
              <w:rPr>
                <w:rFonts w:hint="eastAsia" w:ascii="宋体" w:hAnsi="宋体" w:eastAsia="宋体" w:cs="宋体"/>
                <w:kern w:val="0"/>
                <w:sz w:val="24"/>
              </w:rPr>
            </w:pPr>
          </w:p>
        </w:tc>
      </w:tr>
      <w:tr w14:paraId="404A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0EEAB61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78</w:t>
            </w:r>
          </w:p>
        </w:tc>
        <w:tc>
          <w:tcPr>
            <w:tcW w:w="1032" w:type="pct"/>
            <w:noWrap/>
            <w:vAlign w:val="center"/>
          </w:tcPr>
          <w:p w14:paraId="496272A5">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教学楼宿舍</w:t>
            </w:r>
          </w:p>
        </w:tc>
        <w:tc>
          <w:tcPr>
            <w:tcW w:w="828" w:type="pct"/>
            <w:noWrap/>
            <w:vAlign w:val="center"/>
          </w:tcPr>
          <w:p w14:paraId="526C3BE1">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教学楼6楼</w:t>
            </w:r>
          </w:p>
        </w:tc>
        <w:tc>
          <w:tcPr>
            <w:tcW w:w="663" w:type="pct"/>
            <w:noWrap/>
            <w:vAlign w:val="center"/>
          </w:tcPr>
          <w:p w14:paraId="0A0A658F">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0F0AE8EE">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11CE5E40">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5499544F">
            <w:pPr>
              <w:widowControl/>
              <w:jc w:val="center"/>
              <w:textAlignment w:val="center"/>
              <w:rPr>
                <w:rFonts w:hint="eastAsia" w:ascii="宋体" w:hAnsi="宋体" w:eastAsia="宋体" w:cs="宋体"/>
                <w:kern w:val="0"/>
                <w:sz w:val="24"/>
              </w:rPr>
            </w:pPr>
          </w:p>
        </w:tc>
      </w:tr>
      <w:tr w14:paraId="345C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5700CF0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79</w:t>
            </w:r>
          </w:p>
        </w:tc>
        <w:tc>
          <w:tcPr>
            <w:tcW w:w="1032" w:type="pct"/>
            <w:noWrap/>
            <w:vAlign w:val="center"/>
          </w:tcPr>
          <w:p w14:paraId="36BBB329">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教学楼宿舍</w:t>
            </w:r>
          </w:p>
        </w:tc>
        <w:tc>
          <w:tcPr>
            <w:tcW w:w="828" w:type="pct"/>
            <w:noWrap/>
            <w:vAlign w:val="center"/>
          </w:tcPr>
          <w:p w14:paraId="1D50BBEF">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教学楼5楼</w:t>
            </w:r>
          </w:p>
        </w:tc>
        <w:tc>
          <w:tcPr>
            <w:tcW w:w="663" w:type="pct"/>
            <w:noWrap/>
            <w:vAlign w:val="center"/>
          </w:tcPr>
          <w:p w14:paraId="24C9D26E">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04E6E443">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4271C54C">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1596B619">
            <w:pPr>
              <w:widowControl/>
              <w:jc w:val="center"/>
              <w:textAlignment w:val="center"/>
              <w:rPr>
                <w:rFonts w:hint="eastAsia" w:ascii="宋体" w:hAnsi="宋体" w:eastAsia="宋体" w:cs="宋体"/>
                <w:kern w:val="0"/>
                <w:sz w:val="24"/>
              </w:rPr>
            </w:pPr>
          </w:p>
        </w:tc>
      </w:tr>
      <w:tr w14:paraId="44D7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66A6764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w:t>
            </w:r>
          </w:p>
        </w:tc>
        <w:tc>
          <w:tcPr>
            <w:tcW w:w="1032" w:type="pct"/>
            <w:noWrap/>
            <w:vAlign w:val="center"/>
          </w:tcPr>
          <w:p w14:paraId="2EE0E617">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教学楼宿舍</w:t>
            </w:r>
          </w:p>
        </w:tc>
        <w:tc>
          <w:tcPr>
            <w:tcW w:w="828" w:type="pct"/>
            <w:noWrap/>
            <w:vAlign w:val="center"/>
          </w:tcPr>
          <w:p w14:paraId="5A6A4EFD">
            <w:pPr>
              <w:widowControl/>
              <w:jc w:val="center"/>
              <w:textAlignment w:val="center"/>
              <w:rPr>
                <w:rFonts w:hint="eastAsia" w:ascii="宋体" w:hAnsi="宋体" w:eastAsia="宋体" w:cs="宋体"/>
                <w:sz w:val="24"/>
              </w:rPr>
            </w:pPr>
            <w:r>
              <w:rPr>
                <w:rFonts w:hint="eastAsia" w:ascii="宋体" w:hAnsi="宋体" w:eastAsia="宋体" w:cs="宋体"/>
                <w:kern w:val="0"/>
                <w:sz w:val="24"/>
              </w:rPr>
              <w:t>教学楼4楼</w:t>
            </w:r>
          </w:p>
        </w:tc>
        <w:tc>
          <w:tcPr>
            <w:tcW w:w="663" w:type="pct"/>
            <w:noWrap/>
            <w:vAlign w:val="center"/>
          </w:tcPr>
          <w:p w14:paraId="5DCF2B58">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6FD5A3CB">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5809E74B">
            <w:pPr>
              <w:widowControl/>
              <w:jc w:val="center"/>
              <w:textAlignment w:val="center"/>
              <w:rPr>
                <w:rFonts w:hint="eastAsia" w:ascii="宋体" w:hAnsi="宋体" w:eastAsia="宋体" w:cs="宋体"/>
                <w:kern w:val="0"/>
                <w:sz w:val="24"/>
              </w:rPr>
            </w:pPr>
            <w:r>
              <w:rPr>
                <w:rFonts w:hint="eastAsia" w:ascii="宋体" w:hAnsi="宋体" w:eastAsia="宋体" w:cs="宋体"/>
                <w:color w:val="000000" w:themeColor="text1"/>
                <w:kern w:val="0"/>
                <w:sz w:val="24"/>
                <w:lang w:val="en-US" w:eastAsia="zh-CN"/>
                <w14:textFill>
                  <w14:solidFill>
                    <w14:schemeClr w14:val="tx1"/>
                  </w14:solidFill>
                </w14:textFill>
              </w:rPr>
              <w:t>JO-2E</w:t>
            </w:r>
          </w:p>
        </w:tc>
        <w:tc>
          <w:tcPr>
            <w:tcW w:w="1263" w:type="pct"/>
            <w:noWrap/>
            <w:vAlign w:val="center"/>
          </w:tcPr>
          <w:p w14:paraId="329480CF">
            <w:pPr>
              <w:widowControl/>
              <w:jc w:val="center"/>
              <w:textAlignment w:val="center"/>
              <w:rPr>
                <w:rFonts w:hint="eastAsia" w:ascii="宋体" w:hAnsi="宋体" w:eastAsia="宋体" w:cs="宋体"/>
                <w:kern w:val="0"/>
                <w:sz w:val="24"/>
              </w:rPr>
            </w:pPr>
          </w:p>
        </w:tc>
      </w:tr>
      <w:tr w14:paraId="243D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59B9F8F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81</w:t>
            </w:r>
          </w:p>
        </w:tc>
        <w:tc>
          <w:tcPr>
            <w:tcW w:w="1032" w:type="pct"/>
            <w:noWrap/>
            <w:vAlign w:val="center"/>
          </w:tcPr>
          <w:p w14:paraId="6CE828C5">
            <w:pPr>
              <w:widowControl/>
              <w:jc w:val="center"/>
              <w:textAlignment w:val="center"/>
              <w:rPr>
                <w:rFonts w:hint="eastAsia" w:ascii="宋体" w:hAnsi="宋体" w:eastAsia="宋体" w:cs="宋体"/>
                <w:sz w:val="24"/>
              </w:rPr>
            </w:pPr>
            <w:r>
              <w:rPr>
                <w:rFonts w:hint="eastAsia" w:ascii="宋体" w:hAnsi="宋体" w:eastAsia="宋体" w:cs="宋体"/>
                <w:kern w:val="0"/>
                <w:sz w:val="24"/>
              </w:rPr>
              <w:t>南海实验室</w:t>
            </w:r>
          </w:p>
        </w:tc>
        <w:tc>
          <w:tcPr>
            <w:tcW w:w="828" w:type="pct"/>
            <w:noWrap/>
            <w:vAlign w:val="center"/>
          </w:tcPr>
          <w:p w14:paraId="30436DDA">
            <w:pPr>
              <w:widowControl/>
              <w:jc w:val="center"/>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医研中心</w:t>
            </w:r>
          </w:p>
        </w:tc>
        <w:tc>
          <w:tcPr>
            <w:tcW w:w="663" w:type="pct"/>
            <w:noWrap/>
            <w:vAlign w:val="center"/>
          </w:tcPr>
          <w:p w14:paraId="787F64BA">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w:t>
            </w:r>
          </w:p>
        </w:tc>
        <w:tc>
          <w:tcPr>
            <w:tcW w:w="298" w:type="pct"/>
            <w:noWrap/>
            <w:vAlign w:val="center"/>
          </w:tcPr>
          <w:p w14:paraId="656784C6">
            <w:pPr>
              <w:widowControl/>
              <w:jc w:val="center"/>
              <w:textAlignment w:val="center"/>
              <w:rPr>
                <w:rFonts w:hint="eastAsia" w:ascii="宋体" w:hAnsi="宋体" w:eastAsia="宋体" w:cs="宋体"/>
                <w:sz w:val="24"/>
              </w:rPr>
            </w:pPr>
            <w:r>
              <w:rPr>
                <w:rFonts w:hint="eastAsia" w:ascii="宋体" w:hAnsi="宋体" w:eastAsia="宋体" w:cs="宋体"/>
                <w:kern w:val="0"/>
                <w:sz w:val="24"/>
              </w:rPr>
              <w:t>碧丽</w:t>
            </w:r>
          </w:p>
        </w:tc>
        <w:tc>
          <w:tcPr>
            <w:tcW w:w="614" w:type="pct"/>
            <w:noWrap/>
            <w:vAlign w:val="center"/>
          </w:tcPr>
          <w:p w14:paraId="502EF29C">
            <w:pPr>
              <w:widowControl/>
              <w:jc w:val="center"/>
              <w:textAlignment w:val="center"/>
              <w:rPr>
                <w:rFonts w:hint="eastAsia" w:ascii="宋体" w:hAnsi="宋体" w:eastAsia="宋体" w:cs="宋体"/>
                <w:kern w:val="0"/>
                <w:sz w:val="24"/>
              </w:rPr>
            </w:pPr>
            <w:r>
              <w:rPr>
                <w:rFonts w:hint="eastAsia" w:ascii="宋体" w:hAnsi="宋体" w:eastAsia="宋体" w:cs="宋体"/>
                <w:kern w:val="0"/>
                <w:sz w:val="24"/>
                <w:lang w:val="en-US" w:eastAsia="zh-CN"/>
              </w:rPr>
              <w:t>JO-2Q</w:t>
            </w:r>
          </w:p>
        </w:tc>
        <w:tc>
          <w:tcPr>
            <w:tcW w:w="1263" w:type="pct"/>
            <w:noWrap/>
            <w:vAlign w:val="center"/>
          </w:tcPr>
          <w:p w14:paraId="136374DC">
            <w:pPr>
              <w:widowControl/>
              <w:jc w:val="center"/>
              <w:textAlignment w:val="center"/>
              <w:rPr>
                <w:rFonts w:hint="eastAsia" w:ascii="宋体" w:hAnsi="宋体" w:eastAsia="宋体" w:cs="宋体"/>
                <w:kern w:val="0"/>
                <w:sz w:val="24"/>
              </w:rPr>
            </w:pPr>
          </w:p>
        </w:tc>
      </w:tr>
      <w:tr w14:paraId="377B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428F2C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032" w:type="pct"/>
            <w:noWrap/>
            <w:vAlign w:val="center"/>
          </w:tcPr>
          <w:p w14:paraId="12BB7E5B">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南海实验室</w:t>
            </w:r>
          </w:p>
        </w:tc>
        <w:tc>
          <w:tcPr>
            <w:tcW w:w="828" w:type="pct"/>
            <w:noWrap/>
            <w:vAlign w:val="center"/>
          </w:tcPr>
          <w:p w14:paraId="3C9B925A">
            <w:pPr>
              <w:widowControl/>
              <w:jc w:val="center"/>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动物中心</w:t>
            </w:r>
          </w:p>
        </w:tc>
        <w:tc>
          <w:tcPr>
            <w:tcW w:w="663" w:type="pct"/>
            <w:noWrap/>
            <w:vAlign w:val="center"/>
          </w:tcPr>
          <w:p w14:paraId="109270DB">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w:t>
            </w:r>
          </w:p>
        </w:tc>
        <w:tc>
          <w:tcPr>
            <w:tcW w:w="298" w:type="pct"/>
            <w:noWrap/>
            <w:vAlign w:val="center"/>
          </w:tcPr>
          <w:p w14:paraId="06D0ECCC">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碧丽</w:t>
            </w:r>
          </w:p>
        </w:tc>
        <w:tc>
          <w:tcPr>
            <w:tcW w:w="614" w:type="pct"/>
            <w:noWrap/>
            <w:vAlign w:val="center"/>
          </w:tcPr>
          <w:p w14:paraId="03DBE650">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JO-2Q</w:t>
            </w:r>
          </w:p>
        </w:tc>
        <w:tc>
          <w:tcPr>
            <w:tcW w:w="1263" w:type="pct"/>
            <w:noWrap/>
            <w:vAlign w:val="center"/>
          </w:tcPr>
          <w:p w14:paraId="7918B6A4">
            <w:pPr>
              <w:widowControl/>
              <w:jc w:val="center"/>
              <w:textAlignment w:val="center"/>
              <w:rPr>
                <w:rFonts w:hint="eastAsia" w:ascii="宋体" w:hAnsi="宋体" w:eastAsia="宋体" w:cs="宋体"/>
                <w:kern w:val="0"/>
                <w:sz w:val="24"/>
              </w:rPr>
            </w:pPr>
          </w:p>
        </w:tc>
      </w:tr>
      <w:tr w14:paraId="0B5A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noWrap/>
            <w:vAlign w:val="center"/>
          </w:tcPr>
          <w:p w14:paraId="19452C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032" w:type="pct"/>
            <w:noWrap/>
            <w:vAlign w:val="center"/>
          </w:tcPr>
          <w:p w14:paraId="21DF1139">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南海实验室</w:t>
            </w:r>
          </w:p>
        </w:tc>
        <w:tc>
          <w:tcPr>
            <w:tcW w:w="828" w:type="pct"/>
            <w:noWrap/>
            <w:vAlign w:val="center"/>
          </w:tcPr>
          <w:p w14:paraId="1C188DE4">
            <w:pPr>
              <w:widowControl/>
              <w:jc w:val="center"/>
              <w:textAlignment w:val="center"/>
              <w:rPr>
                <w:rFonts w:hint="eastAsia" w:ascii="宋体" w:hAnsi="宋体" w:eastAsia="宋体" w:cs="宋体"/>
                <w:kern w:val="0"/>
                <w:sz w:val="24"/>
              </w:rPr>
            </w:pPr>
            <w:r>
              <w:rPr>
                <w:rFonts w:hint="eastAsia" w:ascii="宋体" w:hAnsi="宋体" w:eastAsia="宋体" w:cs="宋体"/>
                <w:sz w:val="24"/>
                <w:lang w:val="en-US" w:eastAsia="zh-CN"/>
              </w:rPr>
              <w:t>动物中心</w:t>
            </w:r>
          </w:p>
        </w:tc>
        <w:tc>
          <w:tcPr>
            <w:tcW w:w="663" w:type="pct"/>
            <w:noWrap/>
            <w:vAlign w:val="center"/>
          </w:tcPr>
          <w:p w14:paraId="16AF94D1">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298" w:type="pct"/>
            <w:noWrap/>
            <w:vAlign w:val="center"/>
          </w:tcPr>
          <w:p w14:paraId="36A2D3BF">
            <w:pPr>
              <w:widowControl/>
              <w:jc w:val="center"/>
              <w:textAlignment w:val="center"/>
              <w:rPr>
                <w:rFonts w:hint="eastAsia" w:ascii="宋体" w:hAnsi="宋体" w:eastAsia="宋体" w:cs="宋体"/>
                <w:kern w:val="0"/>
                <w:sz w:val="24"/>
              </w:rPr>
            </w:pPr>
            <w:r>
              <w:rPr>
                <w:rFonts w:hint="eastAsia" w:ascii="宋体" w:hAnsi="宋体" w:eastAsia="宋体" w:cs="宋体"/>
                <w:kern w:val="0"/>
                <w:sz w:val="24"/>
              </w:rPr>
              <w:t>碧丽</w:t>
            </w:r>
          </w:p>
        </w:tc>
        <w:tc>
          <w:tcPr>
            <w:tcW w:w="614" w:type="pct"/>
            <w:noWrap/>
            <w:vAlign w:val="center"/>
          </w:tcPr>
          <w:p w14:paraId="1027FFDA">
            <w:pPr>
              <w:widowControl/>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JO-22K</w:t>
            </w:r>
          </w:p>
        </w:tc>
        <w:tc>
          <w:tcPr>
            <w:tcW w:w="1263" w:type="pct"/>
            <w:noWrap/>
            <w:vAlign w:val="center"/>
          </w:tcPr>
          <w:p w14:paraId="146C7C61">
            <w:pPr>
              <w:widowControl/>
              <w:jc w:val="center"/>
              <w:textAlignment w:val="center"/>
              <w:rPr>
                <w:rFonts w:hint="eastAsia" w:ascii="宋体" w:hAnsi="宋体" w:eastAsia="宋体" w:cs="宋体"/>
                <w:kern w:val="0"/>
                <w:sz w:val="24"/>
              </w:rPr>
            </w:pPr>
          </w:p>
        </w:tc>
      </w:tr>
      <w:tr w14:paraId="1453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59" w:type="pct"/>
            <w:gridSpan w:val="3"/>
            <w:noWrap/>
            <w:vAlign w:val="center"/>
          </w:tcPr>
          <w:p w14:paraId="48EF3920">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val="en-US" w:eastAsia="zh-CN"/>
              </w:rPr>
              <w:t>合</w:t>
            </w:r>
            <w:r>
              <w:rPr>
                <w:rFonts w:hint="eastAsia" w:ascii="宋体" w:hAnsi="宋体" w:eastAsia="宋体" w:cs="宋体"/>
                <w:b/>
                <w:bCs/>
                <w:kern w:val="0"/>
                <w:sz w:val="24"/>
              </w:rPr>
              <w:t>计</w:t>
            </w:r>
          </w:p>
        </w:tc>
        <w:tc>
          <w:tcPr>
            <w:tcW w:w="2840" w:type="pct"/>
            <w:gridSpan w:val="4"/>
            <w:noWrap/>
            <w:vAlign w:val="center"/>
          </w:tcPr>
          <w:p w14:paraId="1C73E0FE">
            <w:pPr>
              <w:jc w:val="center"/>
              <w:rPr>
                <w:rFonts w:hint="default" w:ascii="宋体" w:hAnsi="宋体" w:eastAsia="宋体" w:cs="宋体"/>
                <w:sz w:val="24"/>
                <w:lang w:val="en-US" w:eastAsia="zh-CN"/>
              </w:rPr>
            </w:pPr>
            <w:r>
              <w:rPr>
                <w:rFonts w:hint="eastAsia" w:ascii="宋体" w:hAnsi="宋体" w:eastAsia="宋体" w:cs="宋体"/>
                <w:sz w:val="24"/>
                <w:lang w:val="en-US" w:eastAsia="zh-CN"/>
              </w:rPr>
              <w:t>97台</w:t>
            </w:r>
          </w:p>
        </w:tc>
      </w:tr>
    </w:tbl>
    <w:p w14:paraId="57AFA576">
      <w:pPr>
        <w:pStyle w:val="6"/>
        <w:rPr>
          <w:rFonts w:hint="eastAsia"/>
          <w:lang w:val="en-US" w:eastAsia="zh-CN"/>
        </w:rPr>
      </w:pPr>
    </w:p>
    <w:tbl>
      <w:tblPr>
        <w:tblStyle w:val="7"/>
        <w:tblpPr w:leftFromText="180" w:rightFromText="180" w:vertAnchor="text" w:horzAnchor="page" w:tblpXSpec="center" w:tblpY="42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006"/>
        <w:gridCol w:w="1775"/>
        <w:gridCol w:w="1596"/>
        <w:gridCol w:w="1673"/>
        <w:gridCol w:w="1854"/>
        <w:gridCol w:w="1877"/>
        <w:gridCol w:w="2568"/>
      </w:tblGrid>
      <w:tr w14:paraId="6BE2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8"/>
            <w:noWrap/>
            <w:vAlign w:val="center"/>
          </w:tcPr>
          <w:p w14:paraId="621C5FD0">
            <w:pPr>
              <w:widowControl/>
              <w:jc w:val="center"/>
              <w:textAlignment w:val="center"/>
              <w:rPr>
                <w:rFonts w:hint="default" w:ascii="宋体" w:hAnsi="宋体" w:eastAsia="宋体" w:cs="宋体"/>
                <w:b/>
                <w:bCs/>
                <w:kern w:val="0"/>
                <w:sz w:val="24"/>
                <w:lang w:val="en-US" w:eastAsia="zh-CN"/>
              </w:rPr>
            </w:pPr>
            <w:r>
              <w:rPr>
                <w:rFonts w:hint="eastAsia" w:ascii="宋体" w:hAnsi="宋体" w:eastAsia="宋体" w:cs="宋体"/>
                <w:b/>
                <w:bCs/>
                <w:kern w:val="0"/>
                <w:sz w:val="30"/>
                <w:szCs w:val="30"/>
                <w:lang w:val="en-US" w:eastAsia="zh-CN"/>
              </w:rPr>
              <w:t>南院区</w:t>
            </w:r>
            <w:r>
              <w:rPr>
                <w:rFonts w:hint="eastAsia" w:ascii="宋体" w:hAnsi="宋体" w:eastAsia="宋体" w:cs="宋体"/>
                <w:b/>
                <w:bCs/>
                <w:kern w:val="0"/>
                <w:sz w:val="30"/>
                <w:szCs w:val="30"/>
              </w:rPr>
              <w:t>、</w:t>
            </w:r>
            <w:r>
              <w:rPr>
                <w:rFonts w:hint="eastAsia" w:ascii="宋体" w:hAnsi="宋体" w:eastAsia="宋体" w:cs="宋体"/>
                <w:b/>
                <w:bCs/>
                <w:kern w:val="0"/>
                <w:sz w:val="30"/>
                <w:szCs w:val="30"/>
                <w:lang w:val="en-US" w:eastAsia="zh-CN"/>
              </w:rPr>
              <w:t>生物岛</w:t>
            </w:r>
            <w:r>
              <w:rPr>
                <w:rFonts w:hint="eastAsia" w:ascii="宋体" w:hAnsi="宋体" w:eastAsia="宋体" w:cs="宋体"/>
                <w:b/>
                <w:bCs/>
                <w:kern w:val="0"/>
                <w:sz w:val="30"/>
                <w:szCs w:val="30"/>
              </w:rPr>
              <w:t>实验室饮水机与开水器清单</w:t>
            </w:r>
          </w:p>
        </w:tc>
      </w:tr>
      <w:tr w14:paraId="1C5D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91" w:type="pct"/>
            <w:noWrap/>
            <w:vAlign w:val="center"/>
          </w:tcPr>
          <w:p w14:paraId="349CADEA">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707" w:type="pct"/>
            <w:noWrap/>
            <w:vAlign w:val="center"/>
          </w:tcPr>
          <w:p w14:paraId="4A9B5A15">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科室</w:t>
            </w:r>
          </w:p>
        </w:tc>
        <w:tc>
          <w:tcPr>
            <w:tcW w:w="1189" w:type="pct"/>
            <w:gridSpan w:val="2"/>
            <w:noWrap/>
            <w:vAlign w:val="center"/>
          </w:tcPr>
          <w:p w14:paraId="31917CE6">
            <w:pPr>
              <w:widowControl/>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位置</w:t>
            </w:r>
          </w:p>
        </w:tc>
        <w:tc>
          <w:tcPr>
            <w:tcW w:w="590" w:type="pct"/>
            <w:noWrap/>
            <w:vAlign w:val="center"/>
          </w:tcPr>
          <w:p w14:paraId="6435222B">
            <w:pPr>
              <w:widowControl/>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w:t>
            </w:r>
          </w:p>
        </w:tc>
        <w:tc>
          <w:tcPr>
            <w:tcW w:w="654" w:type="pct"/>
            <w:noWrap/>
            <w:vAlign w:val="center"/>
          </w:tcPr>
          <w:p w14:paraId="41FAA168">
            <w:pPr>
              <w:widowControl/>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品牌</w:t>
            </w:r>
          </w:p>
        </w:tc>
        <w:tc>
          <w:tcPr>
            <w:tcW w:w="662" w:type="pct"/>
            <w:noWrap/>
            <w:vAlign w:val="center"/>
          </w:tcPr>
          <w:p w14:paraId="78335176">
            <w:pPr>
              <w:widowControl/>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型号</w:t>
            </w:r>
          </w:p>
        </w:tc>
        <w:tc>
          <w:tcPr>
            <w:tcW w:w="905" w:type="pct"/>
            <w:noWrap/>
            <w:vAlign w:val="center"/>
          </w:tcPr>
          <w:p w14:paraId="0AA25E34">
            <w:pPr>
              <w:widowControl/>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lang w:val="en-US" w:eastAsia="zh-CN"/>
              </w:rPr>
              <w:t>备注</w:t>
            </w:r>
          </w:p>
        </w:tc>
      </w:tr>
      <w:tr w14:paraId="68C7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6E79A8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707" w:type="pct"/>
            <w:noWrap/>
            <w:vAlign w:val="center"/>
          </w:tcPr>
          <w:p w14:paraId="645488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消化、内分泌二区</w:t>
            </w:r>
          </w:p>
        </w:tc>
        <w:tc>
          <w:tcPr>
            <w:tcW w:w="626" w:type="pct"/>
            <w:noWrap/>
            <w:vAlign w:val="center"/>
          </w:tcPr>
          <w:p w14:paraId="7FEBD15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18楼东</w:t>
            </w:r>
          </w:p>
        </w:tc>
        <w:tc>
          <w:tcPr>
            <w:tcW w:w="563" w:type="pct"/>
            <w:noWrap/>
            <w:vAlign w:val="center"/>
          </w:tcPr>
          <w:p w14:paraId="19E1565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0969C0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18AF821">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立升</w:t>
            </w:r>
          </w:p>
        </w:tc>
        <w:tc>
          <w:tcPr>
            <w:tcW w:w="662" w:type="pct"/>
            <w:noWrap/>
            <w:vAlign w:val="center"/>
          </w:tcPr>
          <w:p w14:paraId="3F09B4A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JIV-2H</w:t>
            </w:r>
          </w:p>
        </w:tc>
        <w:tc>
          <w:tcPr>
            <w:tcW w:w="905" w:type="pct"/>
            <w:noWrap/>
            <w:vAlign w:val="center"/>
          </w:tcPr>
          <w:p w14:paraId="18EC30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90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125326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707" w:type="pct"/>
            <w:noWrap/>
            <w:vAlign w:val="center"/>
          </w:tcPr>
          <w:p w14:paraId="607C43E5">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消化、内分泌二区</w:t>
            </w:r>
          </w:p>
        </w:tc>
        <w:tc>
          <w:tcPr>
            <w:tcW w:w="626" w:type="pct"/>
            <w:noWrap/>
            <w:vAlign w:val="center"/>
          </w:tcPr>
          <w:p w14:paraId="5F0F95E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18楼东</w:t>
            </w:r>
          </w:p>
        </w:tc>
        <w:tc>
          <w:tcPr>
            <w:tcW w:w="563" w:type="pct"/>
            <w:noWrap/>
            <w:vAlign w:val="center"/>
          </w:tcPr>
          <w:p w14:paraId="67D23A1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配餐室</w:t>
            </w:r>
          </w:p>
        </w:tc>
        <w:tc>
          <w:tcPr>
            <w:tcW w:w="590" w:type="pct"/>
            <w:noWrap/>
            <w:vAlign w:val="center"/>
          </w:tcPr>
          <w:p w14:paraId="45656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ED5C6D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碧丽开水器</w:t>
            </w:r>
          </w:p>
        </w:tc>
        <w:tc>
          <w:tcPr>
            <w:tcW w:w="662" w:type="pct"/>
            <w:noWrap/>
            <w:vAlign w:val="center"/>
          </w:tcPr>
          <w:p w14:paraId="628A553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JO-K90</w:t>
            </w:r>
          </w:p>
        </w:tc>
        <w:tc>
          <w:tcPr>
            <w:tcW w:w="905" w:type="pct"/>
            <w:noWrap/>
            <w:vAlign w:val="center"/>
          </w:tcPr>
          <w:p w14:paraId="26F7F7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DF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4AA558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707" w:type="pct"/>
            <w:noWrap/>
            <w:vAlign w:val="center"/>
          </w:tcPr>
          <w:p w14:paraId="71E031C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放疗介入科</w:t>
            </w:r>
          </w:p>
        </w:tc>
        <w:tc>
          <w:tcPr>
            <w:tcW w:w="626" w:type="pct"/>
            <w:noWrap/>
            <w:vAlign w:val="center"/>
          </w:tcPr>
          <w:p w14:paraId="4D13D38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17楼东</w:t>
            </w:r>
          </w:p>
        </w:tc>
        <w:tc>
          <w:tcPr>
            <w:tcW w:w="563" w:type="pct"/>
            <w:noWrap/>
            <w:vAlign w:val="center"/>
          </w:tcPr>
          <w:p w14:paraId="2638423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配餐室</w:t>
            </w:r>
          </w:p>
        </w:tc>
        <w:tc>
          <w:tcPr>
            <w:tcW w:w="590" w:type="pct"/>
            <w:noWrap/>
            <w:vAlign w:val="center"/>
          </w:tcPr>
          <w:p w14:paraId="662A16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E6EF6FC">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碧丽开水器</w:t>
            </w:r>
          </w:p>
        </w:tc>
        <w:tc>
          <w:tcPr>
            <w:tcW w:w="662" w:type="pct"/>
            <w:noWrap/>
            <w:vAlign w:val="center"/>
          </w:tcPr>
          <w:p w14:paraId="78573A5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JO-K60</w:t>
            </w:r>
          </w:p>
        </w:tc>
        <w:tc>
          <w:tcPr>
            <w:tcW w:w="905" w:type="pct"/>
            <w:noWrap/>
            <w:vAlign w:val="center"/>
          </w:tcPr>
          <w:p w14:paraId="1523E0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CF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A675A5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707" w:type="pct"/>
            <w:noWrap/>
            <w:vAlign w:val="center"/>
          </w:tcPr>
          <w:p w14:paraId="0601FAE5">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放疗介入科</w:t>
            </w:r>
          </w:p>
        </w:tc>
        <w:tc>
          <w:tcPr>
            <w:tcW w:w="626" w:type="pct"/>
            <w:noWrap/>
            <w:vAlign w:val="center"/>
          </w:tcPr>
          <w:p w14:paraId="0A228C2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17楼东</w:t>
            </w:r>
          </w:p>
        </w:tc>
        <w:tc>
          <w:tcPr>
            <w:tcW w:w="563" w:type="pct"/>
            <w:noWrap/>
            <w:vAlign w:val="center"/>
          </w:tcPr>
          <w:p w14:paraId="0935B732">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34B5CC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7C8172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557C992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663E00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3E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098B00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707" w:type="pct"/>
            <w:noWrap/>
            <w:vAlign w:val="center"/>
          </w:tcPr>
          <w:p w14:paraId="184A72D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小儿外科</w:t>
            </w:r>
          </w:p>
        </w:tc>
        <w:tc>
          <w:tcPr>
            <w:tcW w:w="626" w:type="pct"/>
            <w:noWrap/>
            <w:vAlign w:val="center"/>
          </w:tcPr>
          <w:p w14:paraId="5D46B6D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16楼东</w:t>
            </w:r>
          </w:p>
        </w:tc>
        <w:tc>
          <w:tcPr>
            <w:tcW w:w="563" w:type="pct"/>
            <w:noWrap/>
            <w:vAlign w:val="center"/>
          </w:tcPr>
          <w:p w14:paraId="0F2B343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0A66C0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2BD4DA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8F7939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4E9865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38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7D7D6A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707" w:type="pct"/>
            <w:noWrap/>
            <w:vAlign w:val="center"/>
          </w:tcPr>
          <w:p w14:paraId="7D4536E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神经内科一区</w:t>
            </w:r>
          </w:p>
        </w:tc>
        <w:tc>
          <w:tcPr>
            <w:tcW w:w="626" w:type="pct"/>
            <w:noWrap/>
            <w:vAlign w:val="center"/>
          </w:tcPr>
          <w:p w14:paraId="34B8FE8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16楼西</w:t>
            </w:r>
          </w:p>
        </w:tc>
        <w:tc>
          <w:tcPr>
            <w:tcW w:w="563" w:type="pct"/>
            <w:noWrap/>
            <w:vAlign w:val="center"/>
          </w:tcPr>
          <w:p w14:paraId="1A956DE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377A2A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B0075D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E35FBBD">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6A50B9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98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503750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c>
          <w:tcPr>
            <w:tcW w:w="707" w:type="pct"/>
            <w:noWrap/>
            <w:vAlign w:val="center"/>
          </w:tcPr>
          <w:p w14:paraId="0BC0E6C6">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神经内科一区</w:t>
            </w:r>
          </w:p>
        </w:tc>
        <w:tc>
          <w:tcPr>
            <w:tcW w:w="626" w:type="pct"/>
            <w:noWrap/>
            <w:vAlign w:val="center"/>
          </w:tcPr>
          <w:p w14:paraId="1CBE639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16楼西</w:t>
            </w:r>
          </w:p>
        </w:tc>
        <w:tc>
          <w:tcPr>
            <w:tcW w:w="563" w:type="pct"/>
            <w:noWrap/>
            <w:vAlign w:val="center"/>
          </w:tcPr>
          <w:p w14:paraId="63662DA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1C0EF6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CB5AC1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39C952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J0-20</w:t>
            </w:r>
          </w:p>
        </w:tc>
        <w:tc>
          <w:tcPr>
            <w:tcW w:w="905" w:type="pct"/>
            <w:noWrap/>
            <w:vAlign w:val="center"/>
          </w:tcPr>
          <w:p w14:paraId="31183E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A2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3319B1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w:t>
            </w:r>
          </w:p>
        </w:tc>
        <w:tc>
          <w:tcPr>
            <w:tcW w:w="707" w:type="pct"/>
            <w:noWrap/>
            <w:vAlign w:val="center"/>
          </w:tcPr>
          <w:p w14:paraId="1F46B1E7">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神经内科一区</w:t>
            </w:r>
          </w:p>
        </w:tc>
        <w:tc>
          <w:tcPr>
            <w:tcW w:w="626" w:type="pct"/>
            <w:noWrap/>
            <w:vAlign w:val="center"/>
          </w:tcPr>
          <w:p w14:paraId="56E1613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16楼西</w:t>
            </w:r>
          </w:p>
        </w:tc>
        <w:tc>
          <w:tcPr>
            <w:tcW w:w="563" w:type="pct"/>
            <w:noWrap/>
            <w:vAlign w:val="center"/>
          </w:tcPr>
          <w:p w14:paraId="0CA6F3A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669DD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BE64C1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立升</w:t>
            </w:r>
          </w:p>
        </w:tc>
        <w:tc>
          <w:tcPr>
            <w:tcW w:w="662" w:type="pct"/>
            <w:noWrap/>
            <w:vAlign w:val="center"/>
          </w:tcPr>
          <w:p w14:paraId="2430BAD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JN-2H</w:t>
            </w:r>
          </w:p>
        </w:tc>
        <w:tc>
          <w:tcPr>
            <w:tcW w:w="905" w:type="pct"/>
            <w:noWrap/>
            <w:vAlign w:val="center"/>
          </w:tcPr>
          <w:p w14:paraId="337B85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BF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FF456D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w:t>
            </w:r>
          </w:p>
        </w:tc>
        <w:tc>
          <w:tcPr>
            <w:tcW w:w="707" w:type="pct"/>
            <w:noWrap/>
            <w:vAlign w:val="center"/>
          </w:tcPr>
          <w:p w14:paraId="42C5108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神经外科二区</w:t>
            </w:r>
          </w:p>
        </w:tc>
        <w:tc>
          <w:tcPr>
            <w:tcW w:w="626" w:type="pct"/>
            <w:noWrap/>
            <w:vAlign w:val="center"/>
          </w:tcPr>
          <w:p w14:paraId="3F9A8FA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15楼东</w:t>
            </w:r>
          </w:p>
        </w:tc>
        <w:tc>
          <w:tcPr>
            <w:tcW w:w="563" w:type="pct"/>
            <w:noWrap/>
            <w:vAlign w:val="center"/>
          </w:tcPr>
          <w:p w14:paraId="59D9E58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7E504E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7ECEAF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B50196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5F929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A4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6593EC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w:t>
            </w:r>
          </w:p>
        </w:tc>
        <w:tc>
          <w:tcPr>
            <w:tcW w:w="707" w:type="pct"/>
            <w:noWrap/>
            <w:vAlign w:val="center"/>
          </w:tcPr>
          <w:p w14:paraId="49308C13">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神经外科二区</w:t>
            </w:r>
          </w:p>
        </w:tc>
        <w:tc>
          <w:tcPr>
            <w:tcW w:w="626" w:type="pct"/>
            <w:noWrap/>
            <w:vAlign w:val="center"/>
          </w:tcPr>
          <w:p w14:paraId="3E5987E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15楼东</w:t>
            </w:r>
          </w:p>
        </w:tc>
        <w:tc>
          <w:tcPr>
            <w:tcW w:w="563" w:type="pct"/>
            <w:noWrap/>
            <w:vAlign w:val="center"/>
          </w:tcPr>
          <w:p w14:paraId="04F0D6D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488F5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3EBF4E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6285D0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200D8F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01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26643D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w:t>
            </w:r>
          </w:p>
        </w:tc>
        <w:tc>
          <w:tcPr>
            <w:tcW w:w="707" w:type="pct"/>
            <w:noWrap/>
            <w:vAlign w:val="center"/>
          </w:tcPr>
          <w:p w14:paraId="1522818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耳鼻喉二区</w:t>
            </w:r>
          </w:p>
        </w:tc>
        <w:tc>
          <w:tcPr>
            <w:tcW w:w="626" w:type="pct"/>
            <w:noWrap/>
            <w:vAlign w:val="center"/>
          </w:tcPr>
          <w:p w14:paraId="0DACB6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15楼西</w:t>
            </w:r>
          </w:p>
        </w:tc>
        <w:tc>
          <w:tcPr>
            <w:tcW w:w="563" w:type="pct"/>
            <w:noWrap/>
            <w:vAlign w:val="center"/>
          </w:tcPr>
          <w:p w14:paraId="6E58EDE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56450B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0DF3FE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B3DB89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986B3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17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DF29C4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w:t>
            </w:r>
          </w:p>
        </w:tc>
        <w:tc>
          <w:tcPr>
            <w:tcW w:w="707" w:type="pct"/>
            <w:noWrap/>
            <w:vAlign w:val="center"/>
          </w:tcPr>
          <w:p w14:paraId="10614A4D">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耳鼻喉二区</w:t>
            </w:r>
          </w:p>
        </w:tc>
        <w:tc>
          <w:tcPr>
            <w:tcW w:w="626" w:type="pct"/>
            <w:noWrap/>
            <w:vAlign w:val="center"/>
          </w:tcPr>
          <w:p w14:paraId="75677CD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15楼西</w:t>
            </w:r>
          </w:p>
        </w:tc>
        <w:tc>
          <w:tcPr>
            <w:tcW w:w="563" w:type="pct"/>
            <w:noWrap/>
            <w:vAlign w:val="center"/>
          </w:tcPr>
          <w:p w14:paraId="23F91728">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69640A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247D87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6A988A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742E1A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69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8E3F05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w:t>
            </w:r>
          </w:p>
        </w:tc>
        <w:tc>
          <w:tcPr>
            <w:tcW w:w="707" w:type="pct"/>
            <w:noWrap/>
            <w:vAlign w:val="center"/>
          </w:tcPr>
          <w:p w14:paraId="0C00F5F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妇科二区</w:t>
            </w:r>
          </w:p>
        </w:tc>
        <w:tc>
          <w:tcPr>
            <w:tcW w:w="626" w:type="pct"/>
            <w:noWrap/>
            <w:vAlign w:val="center"/>
          </w:tcPr>
          <w:p w14:paraId="25DE8E3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14楼东</w:t>
            </w:r>
          </w:p>
        </w:tc>
        <w:tc>
          <w:tcPr>
            <w:tcW w:w="563" w:type="pct"/>
            <w:noWrap/>
            <w:vAlign w:val="center"/>
          </w:tcPr>
          <w:p w14:paraId="33AFF6F7">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2EB2C3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23D879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6A72999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141A9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B1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9D9728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w:t>
            </w:r>
          </w:p>
        </w:tc>
        <w:tc>
          <w:tcPr>
            <w:tcW w:w="707" w:type="pct"/>
            <w:noWrap/>
            <w:vAlign w:val="center"/>
          </w:tcPr>
          <w:p w14:paraId="7E14A9B5">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妇科二区</w:t>
            </w:r>
          </w:p>
        </w:tc>
        <w:tc>
          <w:tcPr>
            <w:tcW w:w="626" w:type="pct"/>
            <w:noWrap/>
            <w:vAlign w:val="center"/>
          </w:tcPr>
          <w:p w14:paraId="3514875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14楼东</w:t>
            </w:r>
          </w:p>
        </w:tc>
        <w:tc>
          <w:tcPr>
            <w:tcW w:w="563" w:type="pct"/>
            <w:noWrap/>
            <w:vAlign w:val="center"/>
          </w:tcPr>
          <w:p w14:paraId="1DAFCC0C">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0EEA09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125E7E7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03990D2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448229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EC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E94FD8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w:t>
            </w:r>
          </w:p>
        </w:tc>
        <w:tc>
          <w:tcPr>
            <w:tcW w:w="707" w:type="pct"/>
            <w:noWrap/>
            <w:vAlign w:val="center"/>
          </w:tcPr>
          <w:p w14:paraId="32CBC4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妇科一区</w:t>
            </w:r>
          </w:p>
        </w:tc>
        <w:tc>
          <w:tcPr>
            <w:tcW w:w="626" w:type="pct"/>
            <w:noWrap/>
            <w:vAlign w:val="center"/>
          </w:tcPr>
          <w:p w14:paraId="5E9F1E3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14楼西</w:t>
            </w:r>
          </w:p>
        </w:tc>
        <w:tc>
          <w:tcPr>
            <w:tcW w:w="563" w:type="pct"/>
            <w:noWrap/>
            <w:vAlign w:val="center"/>
          </w:tcPr>
          <w:p w14:paraId="4D9C1A0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7F76DB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D5DB76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7C56C2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C97A0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6A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D55918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w:t>
            </w:r>
          </w:p>
        </w:tc>
        <w:tc>
          <w:tcPr>
            <w:tcW w:w="707" w:type="pct"/>
            <w:noWrap/>
            <w:vAlign w:val="center"/>
          </w:tcPr>
          <w:p w14:paraId="113B1B11">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妇科一区</w:t>
            </w:r>
          </w:p>
        </w:tc>
        <w:tc>
          <w:tcPr>
            <w:tcW w:w="626" w:type="pct"/>
            <w:noWrap/>
            <w:vAlign w:val="center"/>
          </w:tcPr>
          <w:p w14:paraId="47D710C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14楼西</w:t>
            </w:r>
          </w:p>
        </w:tc>
        <w:tc>
          <w:tcPr>
            <w:tcW w:w="563" w:type="pct"/>
            <w:noWrap/>
            <w:vAlign w:val="center"/>
          </w:tcPr>
          <w:p w14:paraId="552004B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49546D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5A02DE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148CBA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185D99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9D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03940DB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w:t>
            </w:r>
          </w:p>
        </w:tc>
        <w:tc>
          <w:tcPr>
            <w:tcW w:w="707" w:type="pct"/>
            <w:noWrap/>
            <w:vAlign w:val="center"/>
          </w:tcPr>
          <w:p w14:paraId="3356C32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乳腺肿瘤三区</w:t>
            </w:r>
          </w:p>
        </w:tc>
        <w:tc>
          <w:tcPr>
            <w:tcW w:w="626" w:type="pct"/>
            <w:noWrap/>
            <w:vAlign w:val="center"/>
          </w:tcPr>
          <w:p w14:paraId="71D3D95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13楼东</w:t>
            </w:r>
          </w:p>
        </w:tc>
        <w:tc>
          <w:tcPr>
            <w:tcW w:w="563" w:type="pct"/>
            <w:noWrap/>
            <w:vAlign w:val="center"/>
          </w:tcPr>
          <w:p w14:paraId="5B240E9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12FC6D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4F6B116">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651104B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476D84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C7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35A9FE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w:t>
            </w:r>
          </w:p>
        </w:tc>
        <w:tc>
          <w:tcPr>
            <w:tcW w:w="707" w:type="pct"/>
            <w:noWrap/>
            <w:vAlign w:val="center"/>
          </w:tcPr>
          <w:p w14:paraId="40009298">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乳腺肿瘤三区</w:t>
            </w:r>
          </w:p>
        </w:tc>
        <w:tc>
          <w:tcPr>
            <w:tcW w:w="626" w:type="pct"/>
            <w:noWrap/>
            <w:vAlign w:val="center"/>
          </w:tcPr>
          <w:p w14:paraId="3E78FD7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13楼东</w:t>
            </w:r>
          </w:p>
        </w:tc>
        <w:tc>
          <w:tcPr>
            <w:tcW w:w="563" w:type="pct"/>
            <w:noWrap/>
            <w:vAlign w:val="center"/>
          </w:tcPr>
          <w:p w14:paraId="3AC582C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2F31C0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326B2CC">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0AA6CB0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0378BD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E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56FF20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w:t>
            </w:r>
          </w:p>
        </w:tc>
        <w:tc>
          <w:tcPr>
            <w:tcW w:w="707" w:type="pct"/>
            <w:noWrap/>
            <w:vAlign w:val="center"/>
          </w:tcPr>
          <w:p w14:paraId="50924ED3">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乳腺肿瘤二区</w:t>
            </w:r>
          </w:p>
        </w:tc>
        <w:tc>
          <w:tcPr>
            <w:tcW w:w="626" w:type="pct"/>
            <w:noWrap/>
            <w:vAlign w:val="center"/>
          </w:tcPr>
          <w:p w14:paraId="6B0CC06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13楼西</w:t>
            </w:r>
          </w:p>
        </w:tc>
        <w:tc>
          <w:tcPr>
            <w:tcW w:w="563" w:type="pct"/>
            <w:noWrap/>
            <w:vAlign w:val="center"/>
          </w:tcPr>
          <w:p w14:paraId="5320B58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0347B8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06F2B8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02B438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7DC0E7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07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AC3E72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w:t>
            </w:r>
          </w:p>
        </w:tc>
        <w:tc>
          <w:tcPr>
            <w:tcW w:w="707" w:type="pct"/>
            <w:noWrap/>
            <w:vAlign w:val="center"/>
          </w:tcPr>
          <w:p w14:paraId="6C615105">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乳腺肿瘤二区</w:t>
            </w:r>
          </w:p>
        </w:tc>
        <w:tc>
          <w:tcPr>
            <w:tcW w:w="626" w:type="pct"/>
            <w:noWrap/>
            <w:vAlign w:val="center"/>
          </w:tcPr>
          <w:p w14:paraId="22B56C5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13楼西</w:t>
            </w:r>
          </w:p>
        </w:tc>
        <w:tc>
          <w:tcPr>
            <w:tcW w:w="563" w:type="pct"/>
            <w:noWrap/>
            <w:vAlign w:val="center"/>
          </w:tcPr>
          <w:p w14:paraId="0D16463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21E8B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828118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7326F3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529BF2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58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F8A8CE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w:t>
            </w:r>
          </w:p>
        </w:tc>
        <w:tc>
          <w:tcPr>
            <w:tcW w:w="707" w:type="pct"/>
            <w:noWrap/>
            <w:vAlign w:val="center"/>
          </w:tcPr>
          <w:p w14:paraId="28443F9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泌尿外科二区</w:t>
            </w:r>
          </w:p>
        </w:tc>
        <w:tc>
          <w:tcPr>
            <w:tcW w:w="626" w:type="pct"/>
            <w:noWrap/>
            <w:vAlign w:val="center"/>
          </w:tcPr>
          <w:p w14:paraId="0764EF6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12楼东</w:t>
            </w:r>
          </w:p>
        </w:tc>
        <w:tc>
          <w:tcPr>
            <w:tcW w:w="563" w:type="pct"/>
            <w:noWrap/>
            <w:vAlign w:val="center"/>
          </w:tcPr>
          <w:p w14:paraId="0BD46B5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21DC62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256B9B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立升</w:t>
            </w:r>
          </w:p>
        </w:tc>
        <w:tc>
          <w:tcPr>
            <w:tcW w:w="662" w:type="pct"/>
            <w:noWrap/>
            <w:vAlign w:val="center"/>
          </w:tcPr>
          <w:p w14:paraId="5E0E51A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JN-2H</w:t>
            </w:r>
          </w:p>
        </w:tc>
        <w:tc>
          <w:tcPr>
            <w:tcW w:w="905" w:type="pct"/>
            <w:noWrap/>
            <w:vAlign w:val="center"/>
          </w:tcPr>
          <w:p w14:paraId="22CB4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76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0C2FEB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w:t>
            </w:r>
          </w:p>
        </w:tc>
        <w:tc>
          <w:tcPr>
            <w:tcW w:w="707" w:type="pct"/>
            <w:noWrap/>
            <w:vAlign w:val="center"/>
          </w:tcPr>
          <w:p w14:paraId="187D8F2F">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泌尿外科一区</w:t>
            </w:r>
          </w:p>
        </w:tc>
        <w:tc>
          <w:tcPr>
            <w:tcW w:w="626" w:type="pct"/>
            <w:noWrap/>
            <w:vAlign w:val="center"/>
          </w:tcPr>
          <w:p w14:paraId="64CB47E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12楼西</w:t>
            </w:r>
          </w:p>
        </w:tc>
        <w:tc>
          <w:tcPr>
            <w:tcW w:w="563" w:type="pct"/>
            <w:noWrap/>
            <w:vAlign w:val="center"/>
          </w:tcPr>
          <w:p w14:paraId="26CDB03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5F0E83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044670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C08E8F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1297D1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77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9F55D3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23</w:t>
            </w:r>
          </w:p>
        </w:tc>
        <w:tc>
          <w:tcPr>
            <w:tcW w:w="707" w:type="pct"/>
            <w:noWrap/>
            <w:vAlign w:val="center"/>
          </w:tcPr>
          <w:p w14:paraId="695FA2F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骨科三区</w:t>
            </w:r>
          </w:p>
        </w:tc>
        <w:tc>
          <w:tcPr>
            <w:tcW w:w="626" w:type="pct"/>
            <w:noWrap/>
            <w:vAlign w:val="center"/>
          </w:tcPr>
          <w:p w14:paraId="08D54D0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11楼东</w:t>
            </w:r>
          </w:p>
        </w:tc>
        <w:tc>
          <w:tcPr>
            <w:tcW w:w="563" w:type="pct"/>
            <w:noWrap/>
            <w:vAlign w:val="center"/>
          </w:tcPr>
          <w:p w14:paraId="73EE0D3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1F1FE1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73AA28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6CC3C8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0D0BF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86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E52817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24</w:t>
            </w:r>
          </w:p>
        </w:tc>
        <w:tc>
          <w:tcPr>
            <w:tcW w:w="707" w:type="pct"/>
            <w:noWrap/>
            <w:vAlign w:val="center"/>
          </w:tcPr>
          <w:p w14:paraId="6F9A1D6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肠胃外科</w:t>
            </w:r>
          </w:p>
        </w:tc>
        <w:tc>
          <w:tcPr>
            <w:tcW w:w="626" w:type="pct"/>
            <w:noWrap/>
            <w:vAlign w:val="center"/>
          </w:tcPr>
          <w:p w14:paraId="2FB0A2B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11楼西</w:t>
            </w:r>
          </w:p>
        </w:tc>
        <w:tc>
          <w:tcPr>
            <w:tcW w:w="563" w:type="pct"/>
            <w:noWrap/>
            <w:vAlign w:val="center"/>
          </w:tcPr>
          <w:p w14:paraId="1360744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3BFCB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788D86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2006C8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95C6C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56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FF4F63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w:t>
            </w:r>
          </w:p>
        </w:tc>
        <w:tc>
          <w:tcPr>
            <w:tcW w:w="707" w:type="pct"/>
            <w:noWrap/>
            <w:vAlign w:val="center"/>
          </w:tcPr>
          <w:p w14:paraId="7870FB37">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肠胃外科</w:t>
            </w:r>
          </w:p>
        </w:tc>
        <w:tc>
          <w:tcPr>
            <w:tcW w:w="626" w:type="pct"/>
            <w:noWrap/>
            <w:vAlign w:val="center"/>
          </w:tcPr>
          <w:p w14:paraId="2B16C69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11楼西</w:t>
            </w:r>
          </w:p>
        </w:tc>
        <w:tc>
          <w:tcPr>
            <w:tcW w:w="563" w:type="pct"/>
            <w:noWrap/>
            <w:vAlign w:val="center"/>
          </w:tcPr>
          <w:p w14:paraId="69600A4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护士办公室</w:t>
            </w:r>
          </w:p>
        </w:tc>
        <w:tc>
          <w:tcPr>
            <w:tcW w:w="590" w:type="pct"/>
            <w:noWrap/>
            <w:vAlign w:val="center"/>
          </w:tcPr>
          <w:p w14:paraId="4FB3A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1F796DF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4D93E38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64F389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FD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EBEC28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w:t>
            </w:r>
          </w:p>
        </w:tc>
        <w:tc>
          <w:tcPr>
            <w:tcW w:w="707" w:type="pct"/>
            <w:noWrap/>
            <w:vAlign w:val="center"/>
          </w:tcPr>
          <w:p w14:paraId="257E9CD6">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肠胃外科</w:t>
            </w:r>
          </w:p>
        </w:tc>
        <w:tc>
          <w:tcPr>
            <w:tcW w:w="626" w:type="pct"/>
            <w:noWrap/>
            <w:vAlign w:val="center"/>
          </w:tcPr>
          <w:p w14:paraId="0567AFC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11楼西</w:t>
            </w:r>
          </w:p>
        </w:tc>
        <w:tc>
          <w:tcPr>
            <w:tcW w:w="563" w:type="pct"/>
            <w:noWrap/>
            <w:vAlign w:val="center"/>
          </w:tcPr>
          <w:p w14:paraId="0AC9683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5BF2A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545AC2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立升</w:t>
            </w:r>
          </w:p>
        </w:tc>
        <w:tc>
          <w:tcPr>
            <w:tcW w:w="662" w:type="pct"/>
            <w:noWrap/>
            <w:vAlign w:val="center"/>
          </w:tcPr>
          <w:p w14:paraId="14D0826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JN-2H</w:t>
            </w:r>
          </w:p>
        </w:tc>
        <w:tc>
          <w:tcPr>
            <w:tcW w:w="905" w:type="pct"/>
            <w:noWrap/>
            <w:vAlign w:val="center"/>
          </w:tcPr>
          <w:p w14:paraId="631236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80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0E21AB7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w:t>
            </w:r>
          </w:p>
        </w:tc>
        <w:tc>
          <w:tcPr>
            <w:tcW w:w="707" w:type="pct"/>
            <w:noWrap/>
            <w:vAlign w:val="center"/>
          </w:tcPr>
          <w:p w14:paraId="5B3CEB3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胆胰二区</w:t>
            </w:r>
          </w:p>
        </w:tc>
        <w:tc>
          <w:tcPr>
            <w:tcW w:w="626" w:type="pct"/>
            <w:noWrap/>
            <w:vAlign w:val="center"/>
          </w:tcPr>
          <w:p w14:paraId="33E45D1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10楼东</w:t>
            </w:r>
          </w:p>
        </w:tc>
        <w:tc>
          <w:tcPr>
            <w:tcW w:w="563" w:type="pct"/>
            <w:noWrap/>
            <w:vAlign w:val="center"/>
          </w:tcPr>
          <w:p w14:paraId="58F7979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520C1B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A5A89D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BE333B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JO-205F</w:t>
            </w:r>
          </w:p>
        </w:tc>
        <w:tc>
          <w:tcPr>
            <w:tcW w:w="905" w:type="pct"/>
            <w:noWrap/>
            <w:vAlign w:val="center"/>
          </w:tcPr>
          <w:p w14:paraId="7769F7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55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AC74B5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w:t>
            </w:r>
          </w:p>
        </w:tc>
        <w:tc>
          <w:tcPr>
            <w:tcW w:w="707" w:type="pct"/>
            <w:noWrap/>
            <w:vAlign w:val="center"/>
          </w:tcPr>
          <w:p w14:paraId="4D9AE44E">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胆胰二区</w:t>
            </w:r>
          </w:p>
        </w:tc>
        <w:tc>
          <w:tcPr>
            <w:tcW w:w="626" w:type="pct"/>
            <w:noWrap/>
            <w:vAlign w:val="center"/>
          </w:tcPr>
          <w:p w14:paraId="2E3AEEC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10楼东</w:t>
            </w:r>
          </w:p>
        </w:tc>
        <w:tc>
          <w:tcPr>
            <w:tcW w:w="563" w:type="pct"/>
            <w:noWrap/>
            <w:vAlign w:val="center"/>
          </w:tcPr>
          <w:p w14:paraId="4C14FA3A">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6DE821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79CE39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06A335CD">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03947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30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6EB299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29</w:t>
            </w:r>
          </w:p>
        </w:tc>
        <w:tc>
          <w:tcPr>
            <w:tcW w:w="707" w:type="pct"/>
            <w:noWrap/>
            <w:vAlign w:val="center"/>
          </w:tcPr>
          <w:p w14:paraId="042F627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肝胆二区</w:t>
            </w:r>
          </w:p>
        </w:tc>
        <w:tc>
          <w:tcPr>
            <w:tcW w:w="626" w:type="pct"/>
            <w:noWrap/>
            <w:vAlign w:val="center"/>
          </w:tcPr>
          <w:p w14:paraId="49CC2CE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10楼西</w:t>
            </w:r>
          </w:p>
        </w:tc>
        <w:tc>
          <w:tcPr>
            <w:tcW w:w="563" w:type="pct"/>
            <w:noWrap/>
            <w:vAlign w:val="center"/>
          </w:tcPr>
          <w:p w14:paraId="0539341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106E3D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88DD68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0C62431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JO-20</w:t>
            </w:r>
          </w:p>
        </w:tc>
        <w:tc>
          <w:tcPr>
            <w:tcW w:w="905" w:type="pct"/>
            <w:noWrap/>
            <w:vAlign w:val="center"/>
          </w:tcPr>
          <w:p w14:paraId="0FC342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BE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6FCA9D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w:t>
            </w:r>
          </w:p>
        </w:tc>
        <w:tc>
          <w:tcPr>
            <w:tcW w:w="707" w:type="pct"/>
            <w:noWrap/>
            <w:vAlign w:val="center"/>
          </w:tcPr>
          <w:p w14:paraId="0F0A3121">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肝胆二区</w:t>
            </w:r>
          </w:p>
        </w:tc>
        <w:tc>
          <w:tcPr>
            <w:tcW w:w="626" w:type="pct"/>
            <w:noWrap/>
            <w:vAlign w:val="center"/>
          </w:tcPr>
          <w:p w14:paraId="6FFCA89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10楼西</w:t>
            </w:r>
          </w:p>
        </w:tc>
        <w:tc>
          <w:tcPr>
            <w:tcW w:w="563" w:type="pct"/>
            <w:noWrap/>
            <w:vAlign w:val="center"/>
          </w:tcPr>
          <w:p w14:paraId="4B4BE72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498A45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B781BE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F7D4AB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91334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B1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63CE94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31</w:t>
            </w:r>
          </w:p>
        </w:tc>
        <w:tc>
          <w:tcPr>
            <w:tcW w:w="707" w:type="pct"/>
            <w:noWrap/>
            <w:vAlign w:val="center"/>
          </w:tcPr>
          <w:p w14:paraId="0876C9AD">
            <w:pPr>
              <w:widowControl/>
              <w:jc w:val="center"/>
              <w:textAlignment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肝胆一区</w:t>
            </w:r>
          </w:p>
        </w:tc>
        <w:tc>
          <w:tcPr>
            <w:tcW w:w="626" w:type="pct"/>
            <w:noWrap/>
            <w:vAlign w:val="center"/>
          </w:tcPr>
          <w:p w14:paraId="6EA8103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9楼西</w:t>
            </w:r>
          </w:p>
        </w:tc>
        <w:tc>
          <w:tcPr>
            <w:tcW w:w="563" w:type="pct"/>
            <w:noWrap/>
            <w:vAlign w:val="center"/>
          </w:tcPr>
          <w:p w14:paraId="305284F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030EA0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5F1D0F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61151F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279D85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EC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84DDAD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w:t>
            </w:r>
          </w:p>
        </w:tc>
        <w:tc>
          <w:tcPr>
            <w:tcW w:w="707" w:type="pct"/>
            <w:noWrap/>
            <w:vAlign w:val="center"/>
          </w:tcPr>
          <w:p w14:paraId="0F877F5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整形外科</w:t>
            </w:r>
          </w:p>
        </w:tc>
        <w:tc>
          <w:tcPr>
            <w:tcW w:w="626" w:type="pct"/>
            <w:noWrap/>
            <w:vAlign w:val="center"/>
          </w:tcPr>
          <w:p w14:paraId="537EB14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9楼东</w:t>
            </w:r>
          </w:p>
        </w:tc>
        <w:tc>
          <w:tcPr>
            <w:tcW w:w="563" w:type="pct"/>
            <w:noWrap/>
            <w:vAlign w:val="center"/>
          </w:tcPr>
          <w:p w14:paraId="63E597B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配餐室</w:t>
            </w:r>
          </w:p>
        </w:tc>
        <w:tc>
          <w:tcPr>
            <w:tcW w:w="590" w:type="pct"/>
            <w:noWrap/>
            <w:vAlign w:val="center"/>
          </w:tcPr>
          <w:p w14:paraId="3CDDE7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86290E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碧丽开水器</w:t>
            </w:r>
          </w:p>
        </w:tc>
        <w:tc>
          <w:tcPr>
            <w:tcW w:w="662" w:type="pct"/>
            <w:noWrap/>
            <w:vAlign w:val="center"/>
          </w:tcPr>
          <w:p w14:paraId="02CC357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JO-K90C</w:t>
            </w:r>
          </w:p>
        </w:tc>
        <w:tc>
          <w:tcPr>
            <w:tcW w:w="905" w:type="pct"/>
            <w:noWrap/>
            <w:vAlign w:val="center"/>
          </w:tcPr>
          <w:p w14:paraId="784203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9F8561">
        <w:tblPrEx>
          <w:tblCellMar>
            <w:top w:w="0" w:type="dxa"/>
            <w:left w:w="108" w:type="dxa"/>
            <w:bottom w:w="0" w:type="dxa"/>
            <w:right w:w="108" w:type="dxa"/>
          </w:tblCellMar>
        </w:tblPrEx>
        <w:trPr>
          <w:trHeight w:val="399" w:hRule="atLeast"/>
          <w:jc w:val="center"/>
        </w:trPr>
        <w:tc>
          <w:tcPr>
            <w:tcW w:w="291" w:type="pct"/>
            <w:noWrap/>
            <w:vAlign w:val="center"/>
          </w:tcPr>
          <w:p w14:paraId="35058E2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33</w:t>
            </w:r>
          </w:p>
        </w:tc>
        <w:tc>
          <w:tcPr>
            <w:tcW w:w="707" w:type="pct"/>
            <w:noWrap/>
            <w:vAlign w:val="center"/>
          </w:tcPr>
          <w:p w14:paraId="61762152">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整形外科</w:t>
            </w:r>
          </w:p>
        </w:tc>
        <w:tc>
          <w:tcPr>
            <w:tcW w:w="626" w:type="pct"/>
            <w:noWrap/>
            <w:vAlign w:val="center"/>
          </w:tcPr>
          <w:p w14:paraId="5F7EDF5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9楼东</w:t>
            </w:r>
          </w:p>
        </w:tc>
        <w:tc>
          <w:tcPr>
            <w:tcW w:w="563" w:type="pct"/>
            <w:noWrap/>
            <w:vAlign w:val="center"/>
          </w:tcPr>
          <w:p w14:paraId="4F7F549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6DDDE2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DC788AE">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6A0FF1E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0D0497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B4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EEF1D8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34</w:t>
            </w:r>
          </w:p>
        </w:tc>
        <w:tc>
          <w:tcPr>
            <w:tcW w:w="707" w:type="pct"/>
            <w:noWrap/>
            <w:vAlign w:val="center"/>
          </w:tcPr>
          <w:p w14:paraId="6EBEDD0A">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整形外科</w:t>
            </w:r>
          </w:p>
        </w:tc>
        <w:tc>
          <w:tcPr>
            <w:tcW w:w="626" w:type="pct"/>
            <w:noWrap/>
            <w:vAlign w:val="center"/>
          </w:tcPr>
          <w:p w14:paraId="2433D96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9楼东</w:t>
            </w:r>
          </w:p>
        </w:tc>
        <w:tc>
          <w:tcPr>
            <w:tcW w:w="563" w:type="pct"/>
            <w:noWrap/>
            <w:vAlign w:val="center"/>
          </w:tcPr>
          <w:p w14:paraId="454F816F">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602791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8A6377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立升</w:t>
            </w:r>
          </w:p>
        </w:tc>
        <w:tc>
          <w:tcPr>
            <w:tcW w:w="662" w:type="pct"/>
            <w:noWrap/>
            <w:vAlign w:val="center"/>
          </w:tcPr>
          <w:p w14:paraId="634A385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JN-2H</w:t>
            </w:r>
          </w:p>
        </w:tc>
        <w:tc>
          <w:tcPr>
            <w:tcW w:w="905" w:type="pct"/>
            <w:noWrap/>
            <w:vAlign w:val="center"/>
          </w:tcPr>
          <w:p w14:paraId="1A74A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6D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EEFD1F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w:t>
            </w:r>
          </w:p>
        </w:tc>
        <w:tc>
          <w:tcPr>
            <w:tcW w:w="707" w:type="pct"/>
            <w:noWrap/>
            <w:vAlign w:val="center"/>
          </w:tcPr>
          <w:p w14:paraId="0A5A92D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心血管外科二区</w:t>
            </w:r>
          </w:p>
        </w:tc>
        <w:tc>
          <w:tcPr>
            <w:tcW w:w="626" w:type="pct"/>
            <w:noWrap/>
            <w:vAlign w:val="center"/>
          </w:tcPr>
          <w:p w14:paraId="5E750B7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8楼东</w:t>
            </w:r>
          </w:p>
        </w:tc>
        <w:tc>
          <w:tcPr>
            <w:tcW w:w="563" w:type="pct"/>
            <w:noWrap/>
            <w:vAlign w:val="center"/>
          </w:tcPr>
          <w:p w14:paraId="3F72293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5C4F2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343236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40430D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51697D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F9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5B0380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36</w:t>
            </w:r>
          </w:p>
        </w:tc>
        <w:tc>
          <w:tcPr>
            <w:tcW w:w="707" w:type="pct"/>
            <w:noWrap/>
            <w:vAlign w:val="center"/>
          </w:tcPr>
          <w:p w14:paraId="6E995B7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心血管内科三区</w:t>
            </w:r>
          </w:p>
        </w:tc>
        <w:tc>
          <w:tcPr>
            <w:tcW w:w="626" w:type="pct"/>
            <w:noWrap/>
            <w:vAlign w:val="center"/>
          </w:tcPr>
          <w:p w14:paraId="4E3A64C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8楼西</w:t>
            </w:r>
          </w:p>
        </w:tc>
        <w:tc>
          <w:tcPr>
            <w:tcW w:w="563" w:type="pct"/>
            <w:noWrap/>
            <w:vAlign w:val="center"/>
          </w:tcPr>
          <w:p w14:paraId="5AFB186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6DA20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0CA061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3973B7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3D361C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0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CD86B9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37</w:t>
            </w:r>
          </w:p>
        </w:tc>
        <w:tc>
          <w:tcPr>
            <w:tcW w:w="707" w:type="pct"/>
            <w:noWrap/>
            <w:vAlign w:val="center"/>
          </w:tcPr>
          <w:p w14:paraId="34C3E45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重症医学科二区</w:t>
            </w:r>
          </w:p>
        </w:tc>
        <w:tc>
          <w:tcPr>
            <w:tcW w:w="626" w:type="pct"/>
            <w:noWrap/>
            <w:vAlign w:val="center"/>
          </w:tcPr>
          <w:p w14:paraId="7B819BB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7楼东区ICU</w:t>
            </w:r>
          </w:p>
        </w:tc>
        <w:tc>
          <w:tcPr>
            <w:tcW w:w="563" w:type="pct"/>
            <w:noWrap/>
            <w:vAlign w:val="center"/>
          </w:tcPr>
          <w:p w14:paraId="391CEC8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餐厅</w:t>
            </w:r>
          </w:p>
        </w:tc>
        <w:tc>
          <w:tcPr>
            <w:tcW w:w="590" w:type="pct"/>
            <w:noWrap/>
            <w:vAlign w:val="center"/>
          </w:tcPr>
          <w:p w14:paraId="08B145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3411D3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4654CE2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JO-LV</w:t>
            </w:r>
          </w:p>
        </w:tc>
        <w:tc>
          <w:tcPr>
            <w:tcW w:w="905" w:type="pct"/>
            <w:noWrap/>
            <w:vAlign w:val="center"/>
          </w:tcPr>
          <w:p w14:paraId="3F4B20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53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0463345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38</w:t>
            </w:r>
          </w:p>
        </w:tc>
        <w:tc>
          <w:tcPr>
            <w:tcW w:w="707" w:type="pct"/>
            <w:noWrap/>
            <w:vAlign w:val="center"/>
          </w:tcPr>
          <w:p w14:paraId="4E60FB2E">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重症医学科二区</w:t>
            </w:r>
          </w:p>
        </w:tc>
        <w:tc>
          <w:tcPr>
            <w:tcW w:w="626" w:type="pct"/>
            <w:noWrap/>
            <w:vAlign w:val="center"/>
          </w:tcPr>
          <w:p w14:paraId="3047925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7楼东区ICU</w:t>
            </w:r>
          </w:p>
        </w:tc>
        <w:tc>
          <w:tcPr>
            <w:tcW w:w="563" w:type="pct"/>
            <w:noWrap/>
            <w:vAlign w:val="center"/>
          </w:tcPr>
          <w:p w14:paraId="1C4B744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污物间</w:t>
            </w:r>
          </w:p>
        </w:tc>
        <w:tc>
          <w:tcPr>
            <w:tcW w:w="590" w:type="pct"/>
            <w:noWrap/>
            <w:vAlign w:val="center"/>
          </w:tcPr>
          <w:p w14:paraId="508FE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413271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785506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JI-K60A</w:t>
            </w:r>
          </w:p>
        </w:tc>
        <w:tc>
          <w:tcPr>
            <w:tcW w:w="905" w:type="pct"/>
            <w:noWrap/>
            <w:vAlign w:val="center"/>
          </w:tcPr>
          <w:p w14:paraId="3ABB1A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6A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A97309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39</w:t>
            </w:r>
          </w:p>
        </w:tc>
        <w:tc>
          <w:tcPr>
            <w:tcW w:w="707" w:type="pct"/>
            <w:noWrap/>
            <w:vAlign w:val="center"/>
          </w:tcPr>
          <w:p w14:paraId="7F7A61E7">
            <w:pPr>
              <w:widowControl/>
              <w:jc w:val="center"/>
              <w:textAlignment w:val="center"/>
              <w:rPr>
                <w:rFonts w:hint="eastAsia"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心导管室</w:t>
            </w:r>
          </w:p>
        </w:tc>
        <w:tc>
          <w:tcPr>
            <w:tcW w:w="626" w:type="pct"/>
            <w:noWrap/>
            <w:vAlign w:val="center"/>
          </w:tcPr>
          <w:p w14:paraId="345E507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7楼西区</w:t>
            </w:r>
          </w:p>
        </w:tc>
        <w:tc>
          <w:tcPr>
            <w:tcW w:w="563" w:type="pct"/>
            <w:noWrap/>
            <w:vAlign w:val="center"/>
          </w:tcPr>
          <w:p w14:paraId="33185CB7">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餐厅</w:t>
            </w:r>
          </w:p>
        </w:tc>
        <w:tc>
          <w:tcPr>
            <w:tcW w:w="590" w:type="pct"/>
            <w:noWrap/>
            <w:vAlign w:val="center"/>
          </w:tcPr>
          <w:p w14:paraId="1BE56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106770B">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BE69C7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JN-2F</w:t>
            </w:r>
          </w:p>
        </w:tc>
        <w:tc>
          <w:tcPr>
            <w:tcW w:w="905" w:type="pct"/>
            <w:noWrap/>
            <w:vAlign w:val="center"/>
          </w:tcPr>
          <w:p w14:paraId="731636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C5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40947F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w:t>
            </w:r>
          </w:p>
        </w:tc>
        <w:tc>
          <w:tcPr>
            <w:tcW w:w="707" w:type="pct"/>
            <w:noWrap/>
            <w:vAlign w:val="center"/>
          </w:tcPr>
          <w:p w14:paraId="70D67FD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CCU</w:t>
            </w:r>
          </w:p>
        </w:tc>
        <w:tc>
          <w:tcPr>
            <w:tcW w:w="626" w:type="pct"/>
            <w:noWrap/>
            <w:vAlign w:val="center"/>
          </w:tcPr>
          <w:p w14:paraId="49992A0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7楼西区</w:t>
            </w:r>
          </w:p>
        </w:tc>
        <w:tc>
          <w:tcPr>
            <w:tcW w:w="563" w:type="pct"/>
            <w:noWrap/>
            <w:vAlign w:val="center"/>
          </w:tcPr>
          <w:p w14:paraId="65977CD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大厅</w:t>
            </w:r>
          </w:p>
        </w:tc>
        <w:tc>
          <w:tcPr>
            <w:tcW w:w="590" w:type="pct"/>
            <w:noWrap/>
            <w:vAlign w:val="center"/>
          </w:tcPr>
          <w:p w14:paraId="5C9ACB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9375FB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DEDBD6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JN-2H</w:t>
            </w:r>
          </w:p>
        </w:tc>
        <w:tc>
          <w:tcPr>
            <w:tcW w:w="905" w:type="pct"/>
            <w:noWrap/>
            <w:vAlign w:val="center"/>
          </w:tcPr>
          <w:p w14:paraId="105EB4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77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FC9C88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41</w:t>
            </w:r>
          </w:p>
        </w:tc>
        <w:tc>
          <w:tcPr>
            <w:tcW w:w="707" w:type="pct"/>
            <w:noWrap/>
            <w:vAlign w:val="center"/>
          </w:tcPr>
          <w:p w14:paraId="38C5F6C4">
            <w:pPr>
              <w:widowControl/>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手术室</w:t>
            </w:r>
          </w:p>
        </w:tc>
        <w:tc>
          <w:tcPr>
            <w:tcW w:w="626" w:type="pct"/>
            <w:noWrap/>
            <w:vAlign w:val="center"/>
          </w:tcPr>
          <w:p w14:paraId="41472DD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5楼</w:t>
            </w:r>
          </w:p>
        </w:tc>
        <w:tc>
          <w:tcPr>
            <w:tcW w:w="563" w:type="pct"/>
            <w:noWrap/>
            <w:vAlign w:val="center"/>
          </w:tcPr>
          <w:p w14:paraId="606D219B">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通道</w:t>
            </w:r>
          </w:p>
        </w:tc>
        <w:tc>
          <w:tcPr>
            <w:tcW w:w="590" w:type="pct"/>
            <w:noWrap/>
            <w:vAlign w:val="center"/>
          </w:tcPr>
          <w:p w14:paraId="22D7DF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B44EA61">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6BCFE1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DBE2B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6C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44F35B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42</w:t>
            </w:r>
          </w:p>
        </w:tc>
        <w:tc>
          <w:tcPr>
            <w:tcW w:w="707" w:type="pct"/>
            <w:noWrap/>
            <w:vAlign w:val="center"/>
          </w:tcPr>
          <w:p w14:paraId="28364CD0">
            <w:pPr>
              <w:widowControl/>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手术室</w:t>
            </w:r>
          </w:p>
        </w:tc>
        <w:tc>
          <w:tcPr>
            <w:tcW w:w="626" w:type="pct"/>
            <w:noWrap/>
            <w:vAlign w:val="center"/>
          </w:tcPr>
          <w:p w14:paraId="2FC2FBB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4楼</w:t>
            </w:r>
          </w:p>
        </w:tc>
        <w:tc>
          <w:tcPr>
            <w:tcW w:w="563" w:type="pct"/>
            <w:noWrap/>
            <w:vAlign w:val="center"/>
          </w:tcPr>
          <w:p w14:paraId="2A887A6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餐厅</w:t>
            </w:r>
          </w:p>
        </w:tc>
        <w:tc>
          <w:tcPr>
            <w:tcW w:w="590" w:type="pct"/>
            <w:noWrap/>
            <w:vAlign w:val="center"/>
          </w:tcPr>
          <w:p w14:paraId="3F64F5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87702A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D67A33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JN-2H</w:t>
            </w:r>
          </w:p>
        </w:tc>
        <w:tc>
          <w:tcPr>
            <w:tcW w:w="905" w:type="pct"/>
            <w:noWrap/>
            <w:vAlign w:val="center"/>
          </w:tcPr>
          <w:p w14:paraId="34C0F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A7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445F3A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w:t>
            </w:r>
          </w:p>
        </w:tc>
        <w:tc>
          <w:tcPr>
            <w:tcW w:w="707" w:type="pct"/>
            <w:noWrap/>
            <w:vAlign w:val="center"/>
          </w:tcPr>
          <w:p w14:paraId="4E4FA2A8">
            <w:pPr>
              <w:widowControl/>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供应室</w:t>
            </w:r>
          </w:p>
        </w:tc>
        <w:tc>
          <w:tcPr>
            <w:tcW w:w="626" w:type="pct"/>
            <w:noWrap/>
            <w:vAlign w:val="center"/>
          </w:tcPr>
          <w:p w14:paraId="7FB7B66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4楼</w:t>
            </w:r>
          </w:p>
        </w:tc>
        <w:tc>
          <w:tcPr>
            <w:tcW w:w="563" w:type="pct"/>
            <w:noWrap/>
            <w:vAlign w:val="center"/>
          </w:tcPr>
          <w:p w14:paraId="79375E4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餐厅</w:t>
            </w:r>
          </w:p>
        </w:tc>
        <w:tc>
          <w:tcPr>
            <w:tcW w:w="590" w:type="pct"/>
            <w:noWrap/>
            <w:vAlign w:val="center"/>
          </w:tcPr>
          <w:p w14:paraId="2D445A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AC1A5F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5416673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JO-K2Q</w:t>
            </w:r>
          </w:p>
        </w:tc>
        <w:tc>
          <w:tcPr>
            <w:tcW w:w="905" w:type="pct"/>
            <w:noWrap/>
            <w:vAlign w:val="center"/>
          </w:tcPr>
          <w:p w14:paraId="068E41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C7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41E8E0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44</w:t>
            </w:r>
          </w:p>
        </w:tc>
        <w:tc>
          <w:tcPr>
            <w:tcW w:w="707" w:type="pct"/>
            <w:noWrap/>
            <w:vAlign w:val="center"/>
          </w:tcPr>
          <w:p w14:paraId="4194E435">
            <w:pPr>
              <w:widowControl/>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供应室</w:t>
            </w:r>
          </w:p>
        </w:tc>
        <w:tc>
          <w:tcPr>
            <w:tcW w:w="626" w:type="pct"/>
            <w:noWrap/>
            <w:vAlign w:val="center"/>
          </w:tcPr>
          <w:p w14:paraId="43F1345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4楼</w:t>
            </w:r>
          </w:p>
        </w:tc>
        <w:tc>
          <w:tcPr>
            <w:tcW w:w="563" w:type="pct"/>
            <w:noWrap/>
            <w:vAlign w:val="center"/>
          </w:tcPr>
          <w:p w14:paraId="6205E6A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包装区</w:t>
            </w:r>
          </w:p>
        </w:tc>
        <w:tc>
          <w:tcPr>
            <w:tcW w:w="590" w:type="pct"/>
            <w:noWrap/>
            <w:vAlign w:val="center"/>
          </w:tcPr>
          <w:p w14:paraId="44CE7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81F874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立升</w:t>
            </w:r>
          </w:p>
        </w:tc>
        <w:tc>
          <w:tcPr>
            <w:tcW w:w="662" w:type="pct"/>
            <w:noWrap/>
            <w:vAlign w:val="center"/>
          </w:tcPr>
          <w:p w14:paraId="7838BE4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LS-30（一体机）</w:t>
            </w:r>
          </w:p>
        </w:tc>
        <w:tc>
          <w:tcPr>
            <w:tcW w:w="905" w:type="pct"/>
            <w:noWrap/>
            <w:vAlign w:val="center"/>
          </w:tcPr>
          <w:p w14:paraId="247F5D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反渗透+活性炭+PP棉</w:t>
            </w:r>
          </w:p>
        </w:tc>
      </w:tr>
      <w:tr w14:paraId="7B9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4EA84E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w:t>
            </w:r>
          </w:p>
        </w:tc>
        <w:tc>
          <w:tcPr>
            <w:tcW w:w="707" w:type="pct"/>
            <w:noWrap/>
            <w:vAlign w:val="center"/>
          </w:tcPr>
          <w:p w14:paraId="25EA334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网络中心</w:t>
            </w:r>
          </w:p>
        </w:tc>
        <w:tc>
          <w:tcPr>
            <w:tcW w:w="626" w:type="pct"/>
            <w:noWrap/>
            <w:vAlign w:val="center"/>
          </w:tcPr>
          <w:p w14:paraId="1CA39D81">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3楼东区</w:t>
            </w:r>
          </w:p>
        </w:tc>
        <w:tc>
          <w:tcPr>
            <w:tcW w:w="563" w:type="pct"/>
            <w:noWrap/>
            <w:vAlign w:val="center"/>
          </w:tcPr>
          <w:p w14:paraId="3FE47F60">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2696EA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4DD836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4E814BA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JO-K60</w:t>
            </w:r>
          </w:p>
        </w:tc>
        <w:tc>
          <w:tcPr>
            <w:tcW w:w="905" w:type="pct"/>
            <w:noWrap/>
            <w:vAlign w:val="center"/>
          </w:tcPr>
          <w:p w14:paraId="509B6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B4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3B94AB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46</w:t>
            </w:r>
          </w:p>
        </w:tc>
        <w:tc>
          <w:tcPr>
            <w:tcW w:w="707" w:type="pct"/>
            <w:noWrap/>
            <w:vAlign w:val="center"/>
          </w:tcPr>
          <w:p w14:paraId="2092BAD3">
            <w:pPr>
              <w:widowControl/>
              <w:jc w:val="center"/>
              <w:textAlignment w:val="center"/>
              <w:rPr>
                <w:rFonts w:hint="eastAsia"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静配中心</w:t>
            </w:r>
          </w:p>
        </w:tc>
        <w:tc>
          <w:tcPr>
            <w:tcW w:w="626" w:type="pct"/>
            <w:noWrap/>
            <w:vAlign w:val="center"/>
          </w:tcPr>
          <w:p w14:paraId="2975D46A">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3楼西区</w:t>
            </w:r>
          </w:p>
        </w:tc>
        <w:tc>
          <w:tcPr>
            <w:tcW w:w="563" w:type="pct"/>
            <w:noWrap/>
            <w:vAlign w:val="center"/>
          </w:tcPr>
          <w:p w14:paraId="5EDE5DD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餐厅</w:t>
            </w:r>
          </w:p>
        </w:tc>
        <w:tc>
          <w:tcPr>
            <w:tcW w:w="590" w:type="pct"/>
            <w:noWrap/>
            <w:vAlign w:val="center"/>
          </w:tcPr>
          <w:p w14:paraId="2E9F86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E2366E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07F407F">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JO-K20</w:t>
            </w:r>
          </w:p>
        </w:tc>
        <w:tc>
          <w:tcPr>
            <w:tcW w:w="905" w:type="pct"/>
            <w:noWrap/>
            <w:vAlign w:val="center"/>
          </w:tcPr>
          <w:p w14:paraId="43289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AD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C79CD0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47</w:t>
            </w:r>
          </w:p>
        </w:tc>
        <w:tc>
          <w:tcPr>
            <w:tcW w:w="707" w:type="pct"/>
            <w:noWrap/>
            <w:vAlign w:val="center"/>
          </w:tcPr>
          <w:p w14:paraId="753BE9E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放射科MR</w:t>
            </w:r>
          </w:p>
        </w:tc>
        <w:tc>
          <w:tcPr>
            <w:tcW w:w="626" w:type="pct"/>
            <w:noWrap/>
            <w:vAlign w:val="center"/>
          </w:tcPr>
          <w:p w14:paraId="461B5FF4">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2楼西区</w:t>
            </w:r>
          </w:p>
        </w:tc>
        <w:tc>
          <w:tcPr>
            <w:tcW w:w="563" w:type="pct"/>
            <w:noWrap/>
            <w:vAlign w:val="center"/>
          </w:tcPr>
          <w:p w14:paraId="41FB5372">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7BFE55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F02D59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立升</w:t>
            </w:r>
          </w:p>
        </w:tc>
        <w:tc>
          <w:tcPr>
            <w:tcW w:w="662" w:type="pct"/>
            <w:noWrap/>
            <w:vAlign w:val="center"/>
          </w:tcPr>
          <w:p w14:paraId="045D045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JN-2H</w:t>
            </w:r>
          </w:p>
        </w:tc>
        <w:tc>
          <w:tcPr>
            <w:tcW w:w="905" w:type="pct"/>
            <w:noWrap/>
            <w:vAlign w:val="center"/>
          </w:tcPr>
          <w:p w14:paraId="66B87F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23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272646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48</w:t>
            </w:r>
          </w:p>
        </w:tc>
        <w:tc>
          <w:tcPr>
            <w:tcW w:w="707" w:type="pct"/>
            <w:noWrap/>
            <w:vAlign w:val="center"/>
          </w:tcPr>
          <w:p w14:paraId="78311A3D">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放射科MR</w:t>
            </w:r>
          </w:p>
        </w:tc>
        <w:tc>
          <w:tcPr>
            <w:tcW w:w="626" w:type="pct"/>
            <w:noWrap/>
            <w:vAlign w:val="center"/>
          </w:tcPr>
          <w:p w14:paraId="5ADB4A54">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2楼西区</w:t>
            </w:r>
          </w:p>
        </w:tc>
        <w:tc>
          <w:tcPr>
            <w:tcW w:w="563" w:type="pct"/>
            <w:noWrap/>
            <w:vAlign w:val="center"/>
          </w:tcPr>
          <w:p w14:paraId="6B95531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大厅</w:t>
            </w:r>
          </w:p>
        </w:tc>
        <w:tc>
          <w:tcPr>
            <w:tcW w:w="590" w:type="pct"/>
            <w:noWrap/>
            <w:vAlign w:val="center"/>
          </w:tcPr>
          <w:p w14:paraId="19B0AC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276183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F801B2D">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74AC2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9C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C3242D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49</w:t>
            </w:r>
          </w:p>
        </w:tc>
        <w:tc>
          <w:tcPr>
            <w:tcW w:w="707" w:type="pct"/>
            <w:noWrap/>
            <w:vAlign w:val="center"/>
          </w:tcPr>
          <w:p w14:paraId="1CAF7B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放射科</w:t>
            </w:r>
          </w:p>
        </w:tc>
        <w:tc>
          <w:tcPr>
            <w:tcW w:w="626" w:type="pct"/>
            <w:noWrap/>
            <w:vAlign w:val="center"/>
          </w:tcPr>
          <w:p w14:paraId="1B4F602A">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2楼东区</w:t>
            </w:r>
          </w:p>
        </w:tc>
        <w:tc>
          <w:tcPr>
            <w:tcW w:w="563" w:type="pct"/>
            <w:noWrap/>
            <w:vAlign w:val="center"/>
          </w:tcPr>
          <w:p w14:paraId="742E010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大厅2台</w:t>
            </w:r>
          </w:p>
        </w:tc>
        <w:tc>
          <w:tcPr>
            <w:tcW w:w="590" w:type="pct"/>
            <w:noWrap/>
            <w:vAlign w:val="center"/>
          </w:tcPr>
          <w:p w14:paraId="73A4E5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F94D7A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935416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24BE6E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58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B42868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w:t>
            </w:r>
          </w:p>
        </w:tc>
        <w:tc>
          <w:tcPr>
            <w:tcW w:w="707" w:type="pct"/>
            <w:noWrap/>
            <w:vAlign w:val="center"/>
          </w:tcPr>
          <w:p w14:paraId="588D094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放射科</w:t>
            </w:r>
          </w:p>
        </w:tc>
        <w:tc>
          <w:tcPr>
            <w:tcW w:w="626" w:type="pct"/>
            <w:noWrap/>
            <w:vAlign w:val="center"/>
          </w:tcPr>
          <w:p w14:paraId="6F151E24">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2楼东区</w:t>
            </w:r>
          </w:p>
        </w:tc>
        <w:tc>
          <w:tcPr>
            <w:tcW w:w="563" w:type="pct"/>
            <w:noWrap/>
            <w:vAlign w:val="center"/>
          </w:tcPr>
          <w:p w14:paraId="60869D5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625333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902807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137C5B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7F8D0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A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C28188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w:t>
            </w:r>
          </w:p>
        </w:tc>
        <w:tc>
          <w:tcPr>
            <w:tcW w:w="707" w:type="pct"/>
            <w:noWrap/>
            <w:vAlign w:val="center"/>
          </w:tcPr>
          <w:p w14:paraId="0D1B2035">
            <w:pPr>
              <w:widowControl/>
              <w:jc w:val="center"/>
              <w:textAlignment w:val="center"/>
              <w:rPr>
                <w:rFonts w:hint="eastAsia"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介入手术室</w:t>
            </w:r>
          </w:p>
        </w:tc>
        <w:tc>
          <w:tcPr>
            <w:tcW w:w="626" w:type="pct"/>
            <w:noWrap/>
            <w:vAlign w:val="center"/>
          </w:tcPr>
          <w:p w14:paraId="4EE509F8">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2楼东区</w:t>
            </w:r>
          </w:p>
        </w:tc>
        <w:tc>
          <w:tcPr>
            <w:tcW w:w="563" w:type="pct"/>
            <w:noWrap/>
            <w:vAlign w:val="center"/>
          </w:tcPr>
          <w:p w14:paraId="7C6FA04C">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医生办公室</w:t>
            </w:r>
          </w:p>
        </w:tc>
        <w:tc>
          <w:tcPr>
            <w:tcW w:w="590" w:type="pct"/>
            <w:noWrap/>
            <w:vAlign w:val="center"/>
          </w:tcPr>
          <w:p w14:paraId="62B7C5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247EBF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ECDD0B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681D08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12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04B51A8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w:t>
            </w:r>
          </w:p>
        </w:tc>
        <w:tc>
          <w:tcPr>
            <w:tcW w:w="707" w:type="pct"/>
            <w:noWrap/>
            <w:vAlign w:val="center"/>
          </w:tcPr>
          <w:p w14:paraId="1DE7B2C1">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收费处</w:t>
            </w:r>
          </w:p>
        </w:tc>
        <w:tc>
          <w:tcPr>
            <w:tcW w:w="626" w:type="pct"/>
            <w:noWrap/>
            <w:vAlign w:val="center"/>
          </w:tcPr>
          <w:p w14:paraId="4041500A">
            <w:pPr>
              <w:keepNext w:val="0"/>
              <w:keepLines w:val="0"/>
              <w:widowControl/>
              <w:suppressLineNumbers w:val="0"/>
              <w:jc w:val="center"/>
              <w:textAlignment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1楼西区</w:t>
            </w:r>
          </w:p>
        </w:tc>
        <w:tc>
          <w:tcPr>
            <w:tcW w:w="563" w:type="pct"/>
            <w:noWrap/>
            <w:vAlign w:val="center"/>
          </w:tcPr>
          <w:p w14:paraId="5F423232">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走廊</w:t>
            </w:r>
          </w:p>
        </w:tc>
        <w:tc>
          <w:tcPr>
            <w:tcW w:w="590" w:type="pct"/>
            <w:noWrap/>
            <w:vAlign w:val="center"/>
          </w:tcPr>
          <w:p w14:paraId="60D1CE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768BCFE">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碧丽</w:t>
            </w:r>
          </w:p>
        </w:tc>
        <w:tc>
          <w:tcPr>
            <w:tcW w:w="662" w:type="pct"/>
            <w:noWrap/>
            <w:vAlign w:val="center"/>
          </w:tcPr>
          <w:p w14:paraId="45137591">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JO-2E</w:t>
            </w:r>
          </w:p>
        </w:tc>
        <w:tc>
          <w:tcPr>
            <w:tcW w:w="905" w:type="pct"/>
            <w:noWrap/>
            <w:vAlign w:val="center"/>
          </w:tcPr>
          <w:p w14:paraId="77CBC7A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B12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1924C5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w:t>
            </w:r>
          </w:p>
        </w:tc>
        <w:tc>
          <w:tcPr>
            <w:tcW w:w="707" w:type="pct"/>
            <w:noWrap/>
            <w:vAlign w:val="center"/>
          </w:tcPr>
          <w:p w14:paraId="75EB691B">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职工饭堂</w:t>
            </w:r>
          </w:p>
        </w:tc>
        <w:tc>
          <w:tcPr>
            <w:tcW w:w="626" w:type="pct"/>
            <w:noWrap/>
            <w:vAlign w:val="center"/>
          </w:tcPr>
          <w:p w14:paraId="2EC2E9DA">
            <w:pPr>
              <w:keepNext w:val="0"/>
              <w:keepLines w:val="0"/>
              <w:widowControl/>
              <w:suppressLineNumbers w:val="0"/>
              <w:jc w:val="center"/>
              <w:textAlignment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1楼东区</w:t>
            </w:r>
          </w:p>
        </w:tc>
        <w:tc>
          <w:tcPr>
            <w:tcW w:w="563" w:type="pct"/>
            <w:noWrap/>
            <w:vAlign w:val="center"/>
          </w:tcPr>
          <w:p w14:paraId="663235A2">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厨房</w:t>
            </w:r>
          </w:p>
        </w:tc>
        <w:tc>
          <w:tcPr>
            <w:tcW w:w="590" w:type="pct"/>
            <w:noWrap/>
            <w:vAlign w:val="center"/>
          </w:tcPr>
          <w:p w14:paraId="6C24730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12365438">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碧丽</w:t>
            </w:r>
          </w:p>
        </w:tc>
        <w:tc>
          <w:tcPr>
            <w:tcW w:w="662" w:type="pct"/>
            <w:noWrap/>
            <w:vAlign w:val="center"/>
          </w:tcPr>
          <w:p w14:paraId="1A8E7D52">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JO-20</w:t>
            </w:r>
          </w:p>
        </w:tc>
        <w:tc>
          <w:tcPr>
            <w:tcW w:w="905" w:type="pct"/>
            <w:noWrap/>
            <w:vAlign w:val="center"/>
          </w:tcPr>
          <w:p w14:paraId="585BFE8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4D3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BD7F9D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54</w:t>
            </w:r>
          </w:p>
        </w:tc>
        <w:tc>
          <w:tcPr>
            <w:tcW w:w="707" w:type="pct"/>
            <w:noWrap/>
            <w:vAlign w:val="center"/>
          </w:tcPr>
          <w:p w14:paraId="5E46EF27">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职工饭堂</w:t>
            </w:r>
          </w:p>
        </w:tc>
        <w:tc>
          <w:tcPr>
            <w:tcW w:w="626" w:type="pct"/>
            <w:noWrap/>
            <w:vAlign w:val="center"/>
          </w:tcPr>
          <w:p w14:paraId="40A67B52">
            <w:pPr>
              <w:keepNext w:val="0"/>
              <w:keepLines w:val="0"/>
              <w:widowControl/>
              <w:suppressLineNumbers w:val="0"/>
              <w:jc w:val="center"/>
              <w:textAlignment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1楼东区</w:t>
            </w:r>
          </w:p>
        </w:tc>
        <w:tc>
          <w:tcPr>
            <w:tcW w:w="563" w:type="pct"/>
            <w:noWrap/>
            <w:vAlign w:val="center"/>
          </w:tcPr>
          <w:p w14:paraId="37001201">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厨房</w:t>
            </w:r>
          </w:p>
        </w:tc>
        <w:tc>
          <w:tcPr>
            <w:tcW w:w="590" w:type="pct"/>
            <w:noWrap/>
            <w:vAlign w:val="center"/>
          </w:tcPr>
          <w:p w14:paraId="763A43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C985C70">
            <w:pPr>
              <w:keepNext w:val="0"/>
              <w:keepLines w:val="0"/>
              <w:widowControl/>
              <w:suppressLineNumbers w:val="0"/>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碧丽</w:t>
            </w:r>
          </w:p>
        </w:tc>
        <w:tc>
          <w:tcPr>
            <w:tcW w:w="662" w:type="pct"/>
            <w:noWrap/>
            <w:vAlign w:val="center"/>
          </w:tcPr>
          <w:p w14:paraId="7C786E89">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JO-K90</w:t>
            </w:r>
          </w:p>
        </w:tc>
        <w:tc>
          <w:tcPr>
            <w:tcW w:w="905" w:type="pct"/>
            <w:noWrap/>
            <w:vAlign w:val="center"/>
          </w:tcPr>
          <w:p w14:paraId="4EA5EAE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57E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4A1804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55</w:t>
            </w:r>
          </w:p>
        </w:tc>
        <w:tc>
          <w:tcPr>
            <w:tcW w:w="707" w:type="pct"/>
            <w:noWrap/>
            <w:vAlign w:val="center"/>
          </w:tcPr>
          <w:p w14:paraId="3976D9C2">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核医学科</w:t>
            </w:r>
          </w:p>
        </w:tc>
        <w:tc>
          <w:tcPr>
            <w:tcW w:w="626" w:type="pct"/>
            <w:noWrap/>
            <w:vAlign w:val="center"/>
          </w:tcPr>
          <w:p w14:paraId="1E2058C8">
            <w:pPr>
              <w:keepNext w:val="0"/>
              <w:keepLines w:val="0"/>
              <w:widowControl/>
              <w:suppressLineNumbers w:val="0"/>
              <w:jc w:val="center"/>
              <w:textAlignment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负1楼东区</w:t>
            </w:r>
          </w:p>
        </w:tc>
        <w:tc>
          <w:tcPr>
            <w:tcW w:w="563" w:type="pct"/>
            <w:noWrap/>
            <w:vAlign w:val="center"/>
          </w:tcPr>
          <w:p w14:paraId="64B47FF7">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核医学大厅</w:t>
            </w:r>
          </w:p>
        </w:tc>
        <w:tc>
          <w:tcPr>
            <w:tcW w:w="590" w:type="pct"/>
            <w:noWrap/>
            <w:vAlign w:val="center"/>
          </w:tcPr>
          <w:p w14:paraId="3ED2941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3C2EB8A">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碧丽</w:t>
            </w:r>
          </w:p>
        </w:tc>
        <w:tc>
          <w:tcPr>
            <w:tcW w:w="662" w:type="pct"/>
            <w:noWrap/>
            <w:vAlign w:val="center"/>
          </w:tcPr>
          <w:p w14:paraId="27E2AC17">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JO-2E</w:t>
            </w:r>
          </w:p>
        </w:tc>
        <w:tc>
          <w:tcPr>
            <w:tcW w:w="905" w:type="pct"/>
            <w:noWrap/>
            <w:vAlign w:val="center"/>
          </w:tcPr>
          <w:p w14:paraId="4695278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614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21C7A1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56</w:t>
            </w:r>
          </w:p>
        </w:tc>
        <w:tc>
          <w:tcPr>
            <w:tcW w:w="707" w:type="pct"/>
            <w:noWrap/>
            <w:vAlign w:val="center"/>
          </w:tcPr>
          <w:p w14:paraId="2CCEF558">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核医学科</w:t>
            </w:r>
          </w:p>
        </w:tc>
        <w:tc>
          <w:tcPr>
            <w:tcW w:w="626" w:type="pct"/>
            <w:noWrap/>
            <w:vAlign w:val="center"/>
          </w:tcPr>
          <w:p w14:paraId="492D8267">
            <w:pPr>
              <w:keepNext w:val="0"/>
              <w:keepLines w:val="0"/>
              <w:widowControl/>
              <w:suppressLineNumbers w:val="0"/>
              <w:jc w:val="center"/>
              <w:textAlignment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负1楼东区</w:t>
            </w:r>
          </w:p>
        </w:tc>
        <w:tc>
          <w:tcPr>
            <w:tcW w:w="563" w:type="pct"/>
            <w:noWrap/>
            <w:vAlign w:val="center"/>
          </w:tcPr>
          <w:p w14:paraId="3FB105AB">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后走廊</w:t>
            </w:r>
          </w:p>
        </w:tc>
        <w:tc>
          <w:tcPr>
            <w:tcW w:w="590" w:type="pct"/>
            <w:noWrap/>
            <w:vAlign w:val="center"/>
          </w:tcPr>
          <w:p w14:paraId="4F1244B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8B3D59A">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碧丽</w:t>
            </w:r>
          </w:p>
        </w:tc>
        <w:tc>
          <w:tcPr>
            <w:tcW w:w="662" w:type="pct"/>
            <w:noWrap/>
            <w:vAlign w:val="center"/>
          </w:tcPr>
          <w:p w14:paraId="1E133000">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JO-K30C</w:t>
            </w:r>
          </w:p>
        </w:tc>
        <w:tc>
          <w:tcPr>
            <w:tcW w:w="905" w:type="pct"/>
            <w:noWrap/>
            <w:vAlign w:val="center"/>
          </w:tcPr>
          <w:p w14:paraId="49979BE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0CD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D66324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57</w:t>
            </w:r>
          </w:p>
        </w:tc>
        <w:tc>
          <w:tcPr>
            <w:tcW w:w="707" w:type="pct"/>
            <w:noWrap/>
            <w:vAlign w:val="center"/>
          </w:tcPr>
          <w:p w14:paraId="685A8762">
            <w:pPr>
              <w:widowControl/>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核医学科</w:t>
            </w:r>
          </w:p>
        </w:tc>
        <w:tc>
          <w:tcPr>
            <w:tcW w:w="626" w:type="pct"/>
            <w:noWrap/>
            <w:vAlign w:val="center"/>
          </w:tcPr>
          <w:p w14:paraId="4819E1CD">
            <w:pPr>
              <w:keepNext w:val="0"/>
              <w:keepLines w:val="0"/>
              <w:widowControl/>
              <w:suppressLineNumbers w:val="0"/>
              <w:jc w:val="center"/>
              <w:textAlignment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负1楼东区</w:t>
            </w:r>
          </w:p>
        </w:tc>
        <w:tc>
          <w:tcPr>
            <w:tcW w:w="563" w:type="pct"/>
            <w:noWrap/>
            <w:vAlign w:val="center"/>
          </w:tcPr>
          <w:p w14:paraId="7A6E9E15">
            <w:pPr>
              <w:keepNext w:val="0"/>
              <w:keepLines w:val="0"/>
              <w:widowControl/>
              <w:suppressLineNumbers w:val="0"/>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厕所门口</w:t>
            </w:r>
          </w:p>
        </w:tc>
        <w:tc>
          <w:tcPr>
            <w:tcW w:w="590" w:type="pct"/>
            <w:noWrap/>
            <w:vAlign w:val="center"/>
          </w:tcPr>
          <w:p w14:paraId="0E7ACDA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7AF4D0B">
            <w:pPr>
              <w:keepNext w:val="0"/>
              <w:keepLines w:val="0"/>
              <w:widowControl/>
              <w:suppressLineNumbers w:val="0"/>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立升</w:t>
            </w:r>
          </w:p>
        </w:tc>
        <w:tc>
          <w:tcPr>
            <w:tcW w:w="662" w:type="pct"/>
            <w:noWrap/>
            <w:vAlign w:val="center"/>
          </w:tcPr>
          <w:p w14:paraId="47747B44">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JO-2E</w:t>
            </w:r>
          </w:p>
        </w:tc>
        <w:tc>
          <w:tcPr>
            <w:tcW w:w="905" w:type="pct"/>
            <w:noWrap/>
            <w:vAlign w:val="center"/>
          </w:tcPr>
          <w:p w14:paraId="268806A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D08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07A483B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58</w:t>
            </w:r>
          </w:p>
        </w:tc>
        <w:tc>
          <w:tcPr>
            <w:tcW w:w="707" w:type="pct"/>
            <w:noWrap/>
            <w:vAlign w:val="center"/>
          </w:tcPr>
          <w:p w14:paraId="72974E29">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放射科</w:t>
            </w:r>
          </w:p>
        </w:tc>
        <w:tc>
          <w:tcPr>
            <w:tcW w:w="626" w:type="pct"/>
            <w:noWrap/>
            <w:vAlign w:val="center"/>
          </w:tcPr>
          <w:p w14:paraId="5A9C56A9">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负2楼</w:t>
            </w:r>
          </w:p>
        </w:tc>
        <w:tc>
          <w:tcPr>
            <w:tcW w:w="563" w:type="pct"/>
            <w:noWrap/>
            <w:vAlign w:val="center"/>
          </w:tcPr>
          <w:p w14:paraId="249BBEBB">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走廊</w:t>
            </w:r>
          </w:p>
        </w:tc>
        <w:tc>
          <w:tcPr>
            <w:tcW w:w="590" w:type="pct"/>
            <w:noWrap/>
            <w:vAlign w:val="center"/>
          </w:tcPr>
          <w:p w14:paraId="796C2F4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211E85B">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碧丽</w:t>
            </w:r>
          </w:p>
        </w:tc>
        <w:tc>
          <w:tcPr>
            <w:tcW w:w="662" w:type="pct"/>
            <w:noWrap/>
            <w:vAlign w:val="center"/>
          </w:tcPr>
          <w:p w14:paraId="63014A07">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905" w:type="pct"/>
            <w:noWrap/>
            <w:vAlign w:val="center"/>
          </w:tcPr>
          <w:p w14:paraId="47AB5C74">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r>
      <w:tr w14:paraId="1DDF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2B6D6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707" w:type="pct"/>
            <w:noWrap/>
            <w:vAlign w:val="center"/>
          </w:tcPr>
          <w:p w14:paraId="42925E18">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心导管</w:t>
            </w:r>
          </w:p>
        </w:tc>
        <w:tc>
          <w:tcPr>
            <w:tcW w:w="626" w:type="pct"/>
            <w:noWrap/>
            <w:vAlign w:val="center"/>
          </w:tcPr>
          <w:p w14:paraId="4C17D7F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负2楼</w:t>
            </w:r>
          </w:p>
        </w:tc>
        <w:tc>
          <w:tcPr>
            <w:tcW w:w="563" w:type="pct"/>
            <w:noWrap/>
            <w:vAlign w:val="center"/>
          </w:tcPr>
          <w:p w14:paraId="45B663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餐厅</w:t>
            </w:r>
          </w:p>
        </w:tc>
        <w:tc>
          <w:tcPr>
            <w:tcW w:w="590" w:type="pct"/>
            <w:noWrap/>
            <w:vAlign w:val="center"/>
          </w:tcPr>
          <w:p w14:paraId="103F8DC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1BAE17A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碧丽</w:t>
            </w:r>
          </w:p>
        </w:tc>
        <w:tc>
          <w:tcPr>
            <w:tcW w:w="662" w:type="pct"/>
            <w:noWrap/>
            <w:vAlign w:val="center"/>
          </w:tcPr>
          <w:p w14:paraId="3265105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JO-LW7（一体机）</w:t>
            </w:r>
          </w:p>
        </w:tc>
        <w:tc>
          <w:tcPr>
            <w:tcW w:w="905" w:type="pct"/>
            <w:noWrap/>
            <w:vAlign w:val="center"/>
          </w:tcPr>
          <w:p w14:paraId="2A79C4A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反渗透+活性炭+PP棉</w:t>
            </w:r>
          </w:p>
        </w:tc>
      </w:tr>
      <w:tr w14:paraId="65E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0485541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w:t>
            </w:r>
          </w:p>
        </w:tc>
        <w:tc>
          <w:tcPr>
            <w:tcW w:w="707" w:type="pct"/>
            <w:noWrap/>
            <w:vAlign w:val="center"/>
          </w:tcPr>
          <w:p w14:paraId="71AC7D6C">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放疗中心</w:t>
            </w:r>
          </w:p>
        </w:tc>
        <w:tc>
          <w:tcPr>
            <w:tcW w:w="626" w:type="pct"/>
            <w:noWrap/>
            <w:vAlign w:val="center"/>
          </w:tcPr>
          <w:p w14:paraId="1913105C">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负4楼放疗科</w:t>
            </w:r>
          </w:p>
        </w:tc>
        <w:tc>
          <w:tcPr>
            <w:tcW w:w="563" w:type="pct"/>
            <w:noWrap/>
            <w:vAlign w:val="center"/>
          </w:tcPr>
          <w:p w14:paraId="4576EC42">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大厅</w:t>
            </w:r>
          </w:p>
        </w:tc>
        <w:tc>
          <w:tcPr>
            <w:tcW w:w="590" w:type="pct"/>
            <w:noWrap/>
            <w:vAlign w:val="center"/>
          </w:tcPr>
          <w:p w14:paraId="0791AE6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5ED8F5A">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立升</w:t>
            </w:r>
          </w:p>
        </w:tc>
        <w:tc>
          <w:tcPr>
            <w:tcW w:w="662" w:type="pct"/>
            <w:noWrap/>
            <w:vAlign w:val="center"/>
          </w:tcPr>
          <w:p w14:paraId="4D03D658">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JN-2H</w:t>
            </w:r>
          </w:p>
        </w:tc>
        <w:tc>
          <w:tcPr>
            <w:tcW w:w="905" w:type="pct"/>
            <w:noWrap/>
            <w:vAlign w:val="center"/>
          </w:tcPr>
          <w:p w14:paraId="216E5A5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8A7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E1D08D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61</w:t>
            </w:r>
          </w:p>
        </w:tc>
        <w:tc>
          <w:tcPr>
            <w:tcW w:w="707" w:type="pct"/>
            <w:noWrap/>
            <w:vAlign w:val="center"/>
          </w:tcPr>
          <w:p w14:paraId="454922E6">
            <w:pPr>
              <w:widowControl/>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中医、肿瘤放疗</w:t>
            </w:r>
          </w:p>
        </w:tc>
        <w:tc>
          <w:tcPr>
            <w:tcW w:w="626" w:type="pct"/>
            <w:noWrap/>
            <w:vAlign w:val="center"/>
          </w:tcPr>
          <w:p w14:paraId="169E783E">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后9F</w:t>
            </w:r>
          </w:p>
        </w:tc>
        <w:tc>
          <w:tcPr>
            <w:tcW w:w="563" w:type="pct"/>
            <w:noWrap/>
            <w:vAlign w:val="center"/>
          </w:tcPr>
          <w:p w14:paraId="523EA505">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走廊</w:t>
            </w:r>
          </w:p>
        </w:tc>
        <w:tc>
          <w:tcPr>
            <w:tcW w:w="590" w:type="pct"/>
            <w:noWrap/>
            <w:vAlign w:val="center"/>
          </w:tcPr>
          <w:p w14:paraId="7691FF5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CC46324">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碧丽</w:t>
            </w:r>
          </w:p>
        </w:tc>
        <w:tc>
          <w:tcPr>
            <w:tcW w:w="662" w:type="pct"/>
            <w:noWrap/>
            <w:vAlign w:val="center"/>
          </w:tcPr>
          <w:p w14:paraId="53AD0279">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JO-2Q3F</w:t>
            </w:r>
          </w:p>
        </w:tc>
        <w:tc>
          <w:tcPr>
            <w:tcW w:w="905" w:type="pct"/>
            <w:noWrap/>
            <w:vAlign w:val="center"/>
          </w:tcPr>
          <w:p w14:paraId="197C681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F35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2EEC91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62</w:t>
            </w:r>
          </w:p>
        </w:tc>
        <w:tc>
          <w:tcPr>
            <w:tcW w:w="707" w:type="pct"/>
            <w:noWrap/>
            <w:vAlign w:val="center"/>
          </w:tcPr>
          <w:p w14:paraId="11814A15">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中医、肿瘤放疗</w:t>
            </w:r>
          </w:p>
        </w:tc>
        <w:tc>
          <w:tcPr>
            <w:tcW w:w="626" w:type="pct"/>
            <w:noWrap/>
            <w:vAlign w:val="center"/>
          </w:tcPr>
          <w:p w14:paraId="2735C65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后9F</w:t>
            </w:r>
          </w:p>
        </w:tc>
        <w:tc>
          <w:tcPr>
            <w:tcW w:w="563" w:type="pct"/>
            <w:noWrap/>
            <w:vAlign w:val="center"/>
          </w:tcPr>
          <w:p w14:paraId="79961FC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玻璃房</w:t>
            </w:r>
          </w:p>
        </w:tc>
        <w:tc>
          <w:tcPr>
            <w:tcW w:w="590" w:type="pct"/>
            <w:noWrap/>
            <w:vAlign w:val="center"/>
          </w:tcPr>
          <w:p w14:paraId="5C708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53DCCC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F44764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JO-LW（一体机）</w:t>
            </w:r>
          </w:p>
        </w:tc>
        <w:tc>
          <w:tcPr>
            <w:tcW w:w="905" w:type="pct"/>
            <w:noWrap/>
            <w:vAlign w:val="center"/>
          </w:tcPr>
          <w:p w14:paraId="72D133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反渗透+活性炭+PP棉</w:t>
            </w:r>
          </w:p>
        </w:tc>
      </w:tr>
      <w:tr w14:paraId="6B51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E4DA9D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63</w:t>
            </w:r>
          </w:p>
        </w:tc>
        <w:tc>
          <w:tcPr>
            <w:tcW w:w="707" w:type="pct"/>
            <w:noWrap/>
            <w:vAlign w:val="center"/>
          </w:tcPr>
          <w:p w14:paraId="4AB7FEA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胸外科二区</w:t>
            </w:r>
          </w:p>
        </w:tc>
        <w:tc>
          <w:tcPr>
            <w:tcW w:w="626" w:type="pct"/>
            <w:noWrap/>
            <w:vAlign w:val="center"/>
          </w:tcPr>
          <w:p w14:paraId="2FA5F66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后7F</w:t>
            </w:r>
          </w:p>
        </w:tc>
        <w:tc>
          <w:tcPr>
            <w:tcW w:w="563" w:type="pct"/>
            <w:noWrap/>
            <w:vAlign w:val="center"/>
          </w:tcPr>
          <w:p w14:paraId="51C76A1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玻璃房</w:t>
            </w:r>
          </w:p>
        </w:tc>
        <w:tc>
          <w:tcPr>
            <w:tcW w:w="590" w:type="pct"/>
            <w:noWrap/>
            <w:vAlign w:val="center"/>
          </w:tcPr>
          <w:p w14:paraId="1B16E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D8EB5C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398275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JO-LW（一体机）</w:t>
            </w:r>
          </w:p>
        </w:tc>
        <w:tc>
          <w:tcPr>
            <w:tcW w:w="905" w:type="pct"/>
            <w:noWrap/>
            <w:vAlign w:val="center"/>
          </w:tcPr>
          <w:p w14:paraId="4F0C99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反渗透+活性炭+PP棉</w:t>
            </w:r>
          </w:p>
        </w:tc>
      </w:tr>
      <w:tr w14:paraId="551F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9BA361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64</w:t>
            </w:r>
          </w:p>
        </w:tc>
        <w:tc>
          <w:tcPr>
            <w:tcW w:w="707" w:type="pct"/>
            <w:noWrap/>
            <w:vAlign w:val="center"/>
          </w:tcPr>
          <w:p w14:paraId="694763DE">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胸外科二区</w:t>
            </w:r>
          </w:p>
        </w:tc>
        <w:tc>
          <w:tcPr>
            <w:tcW w:w="626" w:type="pct"/>
            <w:noWrap/>
            <w:vAlign w:val="center"/>
          </w:tcPr>
          <w:p w14:paraId="685C697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后7F</w:t>
            </w:r>
          </w:p>
        </w:tc>
        <w:tc>
          <w:tcPr>
            <w:tcW w:w="563" w:type="pct"/>
            <w:noWrap/>
            <w:vAlign w:val="center"/>
          </w:tcPr>
          <w:p w14:paraId="1934DBE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4EFA40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24F460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C8D0A7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47126F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4E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DB53EA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65</w:t>
            </w:r>
          </w:p>
        </w:tc>
        <w:tc>
          <w:tcPr>
            <w:tcW w:w="707" w:type="pct"/>
            <w:noWrap/>
            <w:vAlign w:val="center"/>
          </w:tcPr>
          <w:p w14:paraId="32089FF7">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甲状腺外科</w:t>
            </w:r>
          </w:p>
        </w:tc>
        <w:tc>
          <w:tcPr>
            <w:tcW w:w="626" w:type="pct"/>
            <w:noWrap/>
            <w:vAlign w:val="center"/>
          </w:tcPr>
          <w:p w14:paraId="051AA3C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后6F</w:t>
            </w:r>
          </w:p>
        </w:tc>
        <w:tc>
          <w:tcPr>
            <w:tcW w:w="563" w:type="pct"/>
            <w:noWrap/>
            <w:vAlign w:val="center"/>
          </w:tcPr>
          <w:p w14:paraId="4B5B2A7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6159CA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CC2EE5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0FC1C57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08844D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49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982D5C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66</w:t>
            </w:r>
          </w:p>
        </w:tc>
        <w:tc>
          <w:tcPr>
            <w:tcW w:w="707" w:type="pct"/>
            <w:noWrap/>
            <w:vAlign w:val="center"/>
          </w:tcPr>
          <w:p w14:paraId="45678F8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康复科二区</w:t>
            </w:r>
          </w:p>
        </w:tc>
        <w:tc>
          <w:tcPr>
            <w:tcW w:w="626" w:type="pct"/>
            <w:noWrap/>
            <w:vAlign w:val="center"/>
          </w:tcPr>
          <w:p w14:paraId="7125BA1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后5F</w:t>
            </w:r>
          </w:p>
        </w:tc>
        <w:tc>
          <w:tcPr>
            <w:tcW w:w="563" w:type="pct"/>
            <w:noWrap/>
            <w:vAlign w:val="center"/>
          </w:tcPr>
          <w:p w14:paraId="4724C99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37B405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C79744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0478F8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35EA6B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CD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44D9BB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67</w:t>
            </w:r>
          </w:p>
        </w:tc>
        <w:tc>
          <w:tcPr>
            <w:tcW w:w="707" w:type="pct"/>
            <w:noWrap/>
            <w:vAlign w:val="center"/>
          </w:tcPr>
          <w:p w14:paraId="1436446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儿科五区</w:t>
            </w:r>
          </w:p>
        </w:tc>
        <w:tc>
          <w:tcPr>
            <w:tcW w:w="626" w:type="pct"/>
            <w:noWrap/>
            <w:vAlign w:val="center"/>
          </w:tcPr>
          <w:p w14:paraId="488C3F1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后4F</w:t>
            </w:r>
          </w:p>
        </w:tc>
        <w:tc>
          <w:tcPr>
            <w:tcW w:w="563" w:type="pct"/>
            <w:noWrap/>
            <w:vAlign w:val="center"/>
          </w:tcPr>
          <w:p w14:paraId="1FD11CF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2A0A9C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95E203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534B6D3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183867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78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6D2116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68</w:t>
            </w:r>
          </w:p>
        </w:tc>
        <w:tc>
          <w:tcPr>
            <w:tcW w:w="707" w:type="pct"/>
            <w:noWrap/>
            <w:vAlign w:val="center"/>
          </w:tcPr>
          <w:p w14:paraId="720FF67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儿科五区</w:t>
            </w:r>
          </w:p>
        </w:tc>
        <w:tc>
          <w:tcPr>
            <w:tcW w:w="626" w:type="pct"/>
            <w:noWrap/>
            <w:vAlign w:val="center"/>
          </w:tcPr>
          <w:p w14:paraId="662E5EF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后4F层流室</w:t>
            </w:r>
          </w:p>
        </w:tc>
        <w:tc>
          <w:tcPr>
            <w:tcW w:w="563" w:type="pct"/>
            <w:noWrap/>
            <w:vAlign w:val="center"/>
          </w:tcPr>
          <w:p w14:paraId="5B8A955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1C7F32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DC65DF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A4565F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01E51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E0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A2A00C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69</w:t>
            </w:r>
          </w:p>
        </w:tc>
        <w:tc>
          <w:tcPr>
            <w:tcW w:w="707" w:type="pct"/>
            <w:noWrap/>
            <w:vAlign w:val="center"/>
          </w:tcPr>
          <w:p w14:paraId="6FB60E7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肿瘤内科二区</w:t>
            </w:r>
          </w:p>
        </w:tc>
        <w:tc>
          <w:tcPr>
            <w:tcW w:w="626" w:type="pct"/>
            <w:noWrap/>
            <w:vAlign w:val="center"/>
          </w:tcPr>
          <w:p w14:paraId="710A9ED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后1A</w:t>
            </w:r>
          </w:p>
        </w:tc>
        <w:tc>
          <w:tcPr>
            <w:tcW w:w="563" w:type="pct"/>
            <w:noWrap/>
            <w:vAlign w:val="center"/>
          </w:tcPr>
          <w:p w14:paraId="31766B6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72DB2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A172F9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03E4E72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0F344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FA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A281F1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70</w:t>
            </w:r>
          </w:p>
        </w:tc>
        <w:tc>
          <w:tcPr>
            <w:tcW w:w="707" w:type="pct"/>
            <w:noWrap/>
            <w:vAlign w:val="center"/>
          </w:tcPr>
          <w:p w14:paraId="5105C0E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急诊科留观病区</w:t>
            </w:r>
          </w:p>
        </w:tc>
        <w:tc>
          <w:tcPr>
            <w:tcW w:w="626" w:type="pct"/>
            <w:noWrap/>
            <w:vAlign w:val="center"/>
          </w:tcPr>
          <w:p w14:paraId="1E5A690A">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后座1楼</w:t>
            </w:r>
          </w:p>
        </w:tc>
        <w:tc>
          <w:tcPr>
            <w:tcW w:w="563" w:type="pct"/>
            <w:noWrap/>
            <w:vAlign w:val="center"/>
          </w:tcPr>
          <w:p w14:paraId="726694B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医护厕所</w:t>
            </w:r>
          </w:p>
        </w:tc>
        <w:tc>
          <w:tcPr>
            <w:tcW w:w="590" w:type="pct"/>
            <w:noWrap/>
            <w:vAlign w:val="center"/>
          </w:tcPr>
          <w:p w14:paraId="7BA789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130070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620CF5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JO-K30A</w:t>
            </w:r>
          </w:p>
        </w:tc>
        <w:tc>
          <w:tcPr>
            <w:tcW w:w="905" w:type="pct"/>
            <w:noWrap/>
            <w:vAlign w:val="center"/>
          </w:tcPr>
          <w:p w14:paraId="198E69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FF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A06DF0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71</w:t>
            </w:r>
          </w:p>
        </w:tc>
        <w:tc>
          <w:tcPr>
            <w:tcW w:w="707" w:type="pct"/>
            <w:noWrap/>
            <w:vAlign w:val="center"/>
          </w:tcPr>
          <w:p w14:paraId="7ED9480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急诊科</w:t>
            </w:r>
          </w:p>
        </w:tc>
        <w:tc>
          <w:tcPr>
            <w:tcW w:w="626" w:type="pct"/>
            <w:noWrap/>
            <w:vAlign w:val="center"/>
          </w:tcPr>
          <w:p w14:paraId="7ED560C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后座1楼</w:t>
            </w:r>
          </w:p>
        </w:tc>
        <w:tc>
          <w:tcPr>
            <w:tcW w:w="563" w:type="pct"/>
            <w:noWrap/>
            <w:vAlign w:val="center"/>
          </w:tcPr>
          <w:p w14:paraId="0715C9A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抢救房</w:t>
            </w:r>
          </w:p>
        </w:tc>
        <w:tc>
          <w:tcPr>
            <w:tcW w:w="590" w:type="pct"/>
            <w:noWrap/>
            <w:vAlign w:val="center"/>
          </w:tcPr>
          <w:p w14:paraId="0A231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D3ED00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842955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0B8275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F8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1045FB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w:t>
            </w:r>
          </w:p>
        </w:tc>
        <w:tc>
          <w:tcPr>
            <w:tcW w:w="707" w:type="pct"/>
            <w:noWrap/>
            <w:vAlign w:val="center"/>
          </w:tcPr>
          <w:p w14:paraId="61278B9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1期临床研究中心</w:t>
            </w:r>
          </w:p>
        </w:tc>
        <w:tc>
          <w:tcPr>
            <w:tcW w:w="626" w:type="pct"/>
            <w:noWrap/>
            <w:vAlign w:val="center"/>
          </w:tcPr>
          <w:p w14:paraId="61075EB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前12F</w:t>
            </w:r>
          </w:p>
        </w:tc>
        <w:tc>
          <w:tcPr>
            <w:tcW w:w="563" w:type="pct"/>
            <w:noWrap/>
            <w:vAlign w:val="center"/>
          </w:tcPr>
          <w:p w14:paraId="0B736E9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护士站旁边</w:t>
            </w:r>
          </w:p>
        </w:tc>
        <w:tc>
          <w:tcPr>
            <w:tcW w:w="590" w:type="pct"/>
            <w:noWrap/>
            <w:vAlign w:val="center"/>
          </w:tcPr>
          <w:p w14:paraId="248B97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B73BFE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5FBEA8C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1BC18F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C1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0B66A79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w:t>
            </w:r>
          </w:p>
        </w:tc>
        <w:tc>
          <w:tcPr>
            <w:tcW w:w="707" w:type="pct"/>
            <w:noWrap/>
            <w:vAlign w:val="center"/>
          </w:tcPr>
          <w:p w14:paraId="4CE5DAE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呼吸科二区</w:t>
            </w:r>
          </w:p>
        </w:tc>
        <w:tc>
          <w:tcPr>
            <w:tcW w:w="626" w:type="pct"/>
            <w:noWrap/>
            <w:vAlign w:val="center"/>
          </w:tcPr>
          <w:p w14:paraId="6521252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前11F</w:t>
            </w:r>
          </w:p>
        </w:tc>
        <w:tc>
          <w:tcPr>
            <w:tcW w:w="563" w:type="pct"/>
            <w:noWrap/>
            <w:vAlign w:val="center"/>
          </w:tcPr>
          <w:p w14:paraId="06CD486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0162C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5517B2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041783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66EC0A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9F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1B9223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74</w:t>
            </w:r>
          </w:p>
        </w:tc>
        <w:tc>
          <w:tcPr>
            <w:tcW w:w="707" w:type="pct"/>
            <w:noWrap/>
            <w:vAlign w:val="center"/>
          </w:tcPr>
          <w:p w14:paraId="0666844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内科门诊</w:t>
            </w:r>
          </w:p>
        </w:tc>
        <w:tc>
          <w:tcPr>
            <w:tcW w:w="626" w:type="pct"/>
            <w:noWrap/>
            <w:vAlign w:val="center"/>
          </w:tcPr>
          <w:p w14:paraId="7D09B16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前10F</w:t>
            </w:r>
          </w:p>
        </w:tc>
        <w:tc>
          <w:tcPr>
            <w:tcW w:w="563" w:type="pct"/>
            <w:noWrap/>
            <w:vAlign w:val="center"/>
          </w:tcPr>
          <w:p w14:paraId="43CAA34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44006F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A710A9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66E3319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4FA950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B2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0E8DE5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w:t>
            </w:r>
          </w:p>
        </w:tc>
        <w:tc>
          <w:tcPr>
            <w:tcW w:w="707" w:type="pct"/>
            <w:noWrap/>
            <w:vAlign w:val="center"/>
          </w:tcPr>
          <w:p w14:paraId="7739EA1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肾内科</w:t>
            </w:r>
          </w:p>
        </w:tc>
        <w:tc>
          <w:tcPr>
            <w:tcW w:w="626" w:type="pct"/>
            <w:noWrap/>
            <w:vAlign w:val="center"/>
          </w:tcPr>
          <w:p w14:paraId="5E186CE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前9F</w:t>
            </w:r>
          </w:p>
        </w:tc>
        <w:tc>
          <w:tcPr>
            <w:tcW w:w="563" w:type="pct"/>
            <w:noWrap/>
            <w:vAlign w:val="center"/>
          </w:tcPr>
          <w:p w14:paraId="0342D85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肾内走廊</w:t>
            </w:r>
          </w:p>
        </w:tc>
        <w:tc>
          <w:tcPr>
            <w:tcW w:w="590" w:type="pct"/>
            <w:noWrap/>
            <w:vAlign w:val="center"/>
          </w:tcPr>
          <w:p w14:paraId="4B1A8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1844489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0E10CE36">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416E0C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A6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E7382D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76</w:t>
            </w:r>
          </w:p>
        </w:tc>
        <w:tc>
          <w:tcPr>
            <w:tcW w:w="707" w:type="pct"/>
            <w:noWrap/>
            <w:vAlign w:val="center"/>
          </w:tcPr>
          <w:p w14:paraId="30437F8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手术室</w:t>
            </w:r>
          </w:p>
        </w:tc>
        <w:tc>
          <w:tcPr>
            <w:tcW w:w="626" w:type="pct"/>
            <w:noWrap/>
            <w:vAlign w:val="center"/>
          </w:tcPr>
          <w:p w14:paraId="35EE349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前8F</w:t>
            </w:r>
          </w:p>
        </w:tc>
        <w:tc>
          <w:tcPr>
            <w:tcW w:w="563" w:type="pct"/>
            <w:noWrap/>
            <w:vAlign w:val="center"/>
          </w:tcPr>
          <w:p w14:paraId="25EFB1A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餐厅</w:t>
            </w:r>
          </w:p>
        </w:tc>
        <w:tc>
          <w:tcPr>
            <w:tcW w:w="590" w:type="pct"/>
            <w:noWrap/>
            <w:vAlign w:val="center"/>
          </w:tcPr>
          <w:p w14:paraId="58691D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EB48CC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BC0626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18A4B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E9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7A697D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w:t>
            </w:r>
          </w:p>
        </w:tc>
        <w:tc>
          <w:tcPr>
            <w:tcW w:w="707" w:type="pct"/>
            <w:noWrap/>
            <w:vAlign w:val="center"/>
          </w:tcPr>
          <w:p w14:paraId="653556A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眼科门诊</w:t>
            </w:r>
          </w:p>
        </w:tc>
        <w:tc>
          <w:tcPr>
            <w:tcW w:w="626" w:type="pct"/>
            <w:noWrap/>
            <w:vAlign w:val="center"/>
          </w:tcPr>
          <w:p w14:paraId="556B6CA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前7F</w:t>
            </w:r>
          </w:p>
        </w:tc>
        <w:tc>
          <w:tcPr>
            <w:tcW w:w="563" w:type="pct"/>
            <w:noWrap/>
            <w:vAlign w:val="center"/>
          </w:tcPr>
          <w:p w14:paraId="52C716F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76FC73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0A6B1D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49BA56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50B54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E8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7E7437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78</w:t>
            </w:r>
          </w:p>
        </w:tc>
        <w:tc>
          <w:tcPr>
            <w:tcW w:w="707" w:type="pct"/>
            <w:noWrap/>
            <w:vAlign w:val="center"/>
          </w:tcPr>
          <w:p w14:paraId="452AFF7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口腔科</w:t>
            </w:r>
          </w:p>
        </w:tc>
        <w:tc>
          <w:tcPr>
            <w:tcW w:w="626" w:type="pct"/>
            <w:noWrap/>
            <w:vAlign w:val="center"/>
          </w:tcPr>
          <w:p w14:paraId="5FB3301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前7F口腔科</w:t>
            </w:r>
          </w:p>
        </w:tc>
        <w:tc>
          <w:tcPr>
            <w:tcW w:w="563" w:type="pct"/>
            <w:noWrap/>
            <w:vAlign w:val="center"/>
          </w:tcPr>
          <w:p w14:paraId="1E6DF31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餐厅</w:t>
            </w:r>
          </w:p>
        </w:tc>
        <w:tc>
          <w:tcPr>
            <w:tcW w:w="590" w:type="pct"/>
            <w:noWrap/>
            <w:vAlign w:val="center"/>
          </w:tcPr>
          <w:p w14:paraId="313792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4B3AA01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6C1CF4E">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JO-LW（一体机）</w:t>
            </w:r>
          </w:p>
        </w:tc>
        <w:tc>
          <w:tcPr>
            <w:tcW w:w="905" w:type="pct"/>
            <w:noWrap/>
            <w:vAlign w:val="center"/>
          </w:tcPr>
          <w:p w14:paraId="742A66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反渗透+活性炭+PP棉</w:t>
            </w:r>
          </w:p>
        </w:tc>
      </w:tr>
      <w:tr w14:paraId="02C1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5AEE0B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w:t>
            </w:r>
          </w:p>
        </w:tc>
        <w:tc>
          <w:tcPr>
            <w:tcW w:w="707" w:type="pct"/>
            <w:noWrap/>
            <w:vAlign w:val="center"/>
          </w:tcPr>
          <w:p w14:paraId="3C4CA3D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中医科</w:t>
            </w:r>
          </w:p>
        </w:tc>
        <w:tc>
          <w:tcPr>
            <w:tcW w:w="626" w:type="pct"/>
            <w:noWrap/>
            <w:vAlign w:val="center"/>
          </w:tcPr>
          <w:p w14:paraId="4948A45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前6F</w:t>
            </w:r>
          </w:p>
        </w:tc>
        <w:tc>
          <w:tcPr>
            <w:tcW w:w="563" w:type="pct"/>
            <w:noWrap/>
            <w:vAlign w:val="center"/>
          </w:tcPr>
          <w:p w14:paraId="0F77F2F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344484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18D6EE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49E436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7B7457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2D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B6FB1D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w:t>
            </w:r>
          </w:p>
        </w:tc>
        <w:tc>
          <w:tcPr>
            <w:tcW w:w="707" w:type="pct"/>
            <w:noWrap/>
            <w:vAlign w:val="center"/>
          </w:tcPr>
          <w:p w14:paraId="291CC407">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乳腺肿瘤四区</w:t>
            </w:r>
          </w:p>
        </w:tc>
        <w:tc>
          <w:tcPr>
            <w:tcW w:w="626" w:type="pct"/>
            <w:noWrap/>
            <w:vAlign w:val="center"/>
          </w:tcPr>
          <w:p w14:paraId="11D4457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前5F</w:t>
            </w:r>
          </w:p>
        </w:tc>
        <w:tc>
          <w:tcPr>
            <w:tcW w:w="563" w:type="pct"/>
            <w:noWrap/>
            <w:vAlign w:val="center"/>
          </w:tcPr>
          <w:p w14:paraId="330D80F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6F4573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F64ABC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4C2BED3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00EAA3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55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479F853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w:t>
            </w:r>
          </w:p>
        </w:tc>
        <w:tc>
          <w:tcPr>
            <w:tcW w:w="707" w:type="pct"/>
            <w:noWrap/>
            <w:vAlign w:val="center"/>
          </w:tcPr>
          <w:p w14:paraId="28F05A3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外科门诊</w:t>
            </w:r>
          </w:p>
        </w:tc>
        <w:tc>
          <w:tcPr>
            <w:tcW w:w="626" w:type="pct"/>
            <w:noWrap/>
            <w:vAlign w:val="center"/>
          </w:tcPr>
          <w:p w14:paraId="17F3A23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前4F</w:t>
            </w:r>
          </w:p>
        </w:tc>
        <w:tc>
          <w:tcPr>
            <w:tcW w:w="563" w:type="pct"/>
            <w:noWrap/>
            <w:vAlign w:val="center"/>
          </w:tcPr>
          <w:p w14:paraId="4066877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6号诊室大厅</w:t>
            </w:r>
          </w:p>
        </w:tc>
        <w:tc>
          <w:tcPr>
            <w:tcW w:w="590" w:type="pct"/>
            <w:noWrap/>
            <w:vAlign w:val="center"/>
          </w:tcPr>
          <w:p w14:paraId="0E839B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6CB1B8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D644986">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1C74C4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1C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F360C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w:t>
            </w:r>
          </w:p>
        </w:tc>
        <w:tc>
          <w:tcPr>
            <w:tcW w:w="707" w:type="pct"/>
            <w:noWrap/>
            <w:vAlign w:val="center"/>
          </w:tcPr>
          <w:p w14:paraId="77340E0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儿科门诊</w:t>
            </w:r>
          </w:p>
        </w:tc>
        <w:tc>
          <w:tcPr>
            <w:tcW w:w="626" w:type="pct"/>
            <w:noWrap/>
            <w:vAlign w:val="center"/>
          </w:tcPr>
          <w:p w14:paraId="6B5AB8F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前3F</w:t>
            </w:r>
          </w:p>
        </w:tc>
        <w:tc>
          <w:tcPr>
            <w:tcW w:w="563" w:type="pct"/>
            <w:noWrap/>
            <w:vAlign w:val="center"/>
          </w:tcPr>
          <w:p w14:paraId="01318F0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5D4F02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229D0E7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5228D71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41EA7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88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6955DB0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w:t>
            </w:r>
          </w:p>
        </w:tc>
        <w:tc>
          <w:tcPr>
            <w:tcW w:w="707" w:type="pct"/>
            <w:noWrap/>
            <w:vAlign w:val="center"/>
          </w:tcPr>
          <w:p w14:paraId="6840F19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检验科</w:t>
            </w:r>
          </w:p>
        </w:tc>
        <w:tc>
          <w:tcPr>
            <w:tcW w:w="626" w:type="pct"/>
            <w:noWrap/>
            <w:vAlign w:val="center"/>
          </w:tcPr>
          <w:p w14:paraId="6FAA676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前2F</w:t>
            </w:r>
          </w:p>
        </w:tc>
        <w:tc>
          <w:tcPr>
            <w:tcW w:w="563" w:type="pct"/>
            <w:noWrap/>
            <w:vAlign w:val="center"/>
          </w:tcPr>
          <w:p w14:paraId="0C99D53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走廊</w:t>
            </w:r>
          </w:p>
        </w:tc>
        <w:tc>
          <w:tcPr>
            <w:tcW w:w="590" w:type="pct"/>
            <w:noWrap/>
            <w:vAlign w:val="center"/>
          </w:tcPr>
          <w:p w14:paraId="5B18A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961CDC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EA0FEE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2212CB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F4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283B56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w:t>
            </w:r>
          </w:p>
        </w:tc>
        <w:tc>
          <w:tcPr>
            <w:tcW w:w="707" w:type="pct"/>
            <w:noWrap/>
            <w:vAlign w:val="center"/>
          </w:tcPr>
          <w:p w14:paraId="4A529CC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急诊科</w:t>
            </w:r>
          </w:p>
        </w:tc>
        <w:tc>
          <w:tcPr>
            <w:tcW w:w="626" w:type="pct"/>
            <w:noWrap/>
            <w:vAlign w:val="center"/>
          </w:tcPr>
          <w:p w14:paraId="0C0B238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前1F</w:t>
            </w:r>
          </w:p>
        </w:tc>
        <w:tc>
          <w:tcPr>
            <w:tcW w:w="563" w:type="pct"/>
            <w:noWrap/>
            <w:vAlign w:val="center"/>
          </w:tcPr>
          <w:p w14:paraId="5D57B5A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急诊注射室</w:t>
            </w:r>
          </w:p>
        </w:tc>
        <w:tc>
          <w:tcPr>
            <w:tcW w:w="590" w:type="pct"/>
            <w:noWrap/>
            <w:vAlign w:val="center"/>
          </w:tcPr>
          <w:p w14:paraId="51B497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61310E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6F59F90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JO-2Q5F</w:t>
            </w:r>
          </w:p>
        </w:tc>
        <w:tc>
          <w:tcPr>
            <w:tcW w:w="905" w:type="pct"/>
            <w:noWrap/>
            <w:vAlign w:val="center"/>
          </w:tcPr>
          <w:p w14:paraId="038C7A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0D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67E51F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85</w:t>
            </w:r>
          </w:p>
        </w:tc>
        <w:tc>
          <w:tcPr>
            <w:tcW w:w="707" w:type="pct"/>
            <w:noWrap/>
            <w:vAlign w:val="center"/>
          </w:tcPr>
          <w:p w14:paraId="52539104">
            <w:pPr>
              <w:widowControl/>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门诊药房</w:t>
            </w:r>
          </w:p>
        </w:tc>
        <w:tc>
          <w:tcPr>
            <w:tcW w:w="626" w:type="pct"/>
            <w:noWrap/>
            <w:vAlign w:val="center"/>
          </w:tcPr>
          <w:p w14:paraId="4B1072C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门诊药房</w:t>
            </w:r>
          </w:p>
        </w:tc>
        <w:tc>
          <w:tcPr>
            <w:tcW w:w="563" w:type="pct"/>
            <w:noWrap/>
            <w:vAlign w:val="center"/>
          </w:tcPr>
          <w:p w14:paraId="71E944F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餐厅</w:t>
            </w:r>
          </w:p>
        </w:tc>
        <w:tc>
          <w:tcPr>
            <w:tcW w:w="590" w:type="pct"/>
            <w:noWrap/>
            <w:vAlign w:val="center"/>
          </w:tcPr>
          <w:p w14:paraId="150558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5D8ECFA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3A37507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JO-2Q3F</w:t>
            </w:r>
          </w:p>
        </w:tc>
        <w:tc>
          <w:tcPr>
            <w:tcW w:w="905" w:type="pct"/>
            <w:noWrap/>
            <w:vAlign w:val="center"/>
          </w:tcPr>
          <w:p w14:paraId="26AC48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BD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 w:type="pct"/>
            <w:noWrap/>
            <w:vAlign w:val="center"/>
          </w:tcPr>
          <w:p w14:paraId="315D666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86</w:t>
            </w:r>
          </w:p>
        </w:tc>
        <w:tc>
          <w:tcPr>
            <w:tcW w:w="707" w:type="pct"/>
            <w:noWrap/>
            <w:vAlign w:val="center"/>
          </w:tcPr>
          <w:p w14:paraId="0FE7C935">
            <w:pPr>
              <w:widowControl/>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发热门诊</w:t>
            </w:r>
          </w:p>
        </w:tc>
        <w:tc>
          <w:tcPr>
            <w:tcW w:w="626" w:type="pct"/>
            <w:noWrap/>
            <w:vAlign w:val="center"/>
          </w:tcPr>
          <w:p w14:paraId="3418D78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发热门诊</w:t>
            </w:r>
          </w:p>
        </w:tc>
        <w:tc>
          <w:tcPr>
            <w:tcW w:w="563" w:type="pct"/>
            <w:noWrap/>
            <w:vAlign w:val="center"/>
          </w:tcPr>
          <w:p w14:paraId="327C2D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大厅</w:t>
            </w:r>
          </w:p>
        </w:tc>
        <w:tc>
          <w:tcPr>
            <w:tcW w:w="590" w:type="pct"/>
            <w:noWrap/>
            <w:vAlign w:val="center"/>
          </w:tcPr>
          <w:p w14:paraId="74AC6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107819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19E2B55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C38A4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F1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DCE929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w:t>
            </w:r>
          </w:p>
        </w:tc>
        <w:tc>
          <w:tcPr>
            <w:tcW w:w="707" w:type="pct"/>
            <w:noWrap/>
            <w:vAlign w:val="center"/>
          </w:tcPr>
          <w:p w14:paraId="01D9DA86">
            <w:pPr>
              <w:widowControl/>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EICU</w:t>
            </w:r>
          </w:p>
        </w:tc>
        <w:tc>
          <w:tcPr>
            <w:tcW w:w="626" w:type="pct"/>
            <w:noWrap/>
            <w:vAlign w:val="center"/>
          </w:tcPr>
          <w:p w14:paraId="538B414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EICU</w:t>
            </w:r>
          </w:p>
        </w:tc>
        <w:tc>
          <w:tcPr>
            <w:tcW w:w="563" w:type="pct"/>
            <w:noWrap/>
            <w:vAlign w:val="center"/>
          </w:tcPr>
          <w:p w14:paraId="2AD816B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病房走廊</w:t>
            </w:r>
          </w:p>
        </w:tc>
        <w:tc>
          <w:tcPr>
            <w:tcW w:w="590" w:type="pct"/>
            <w:noWrap/>
            <w:vAlign w:val="center"/>
          </w:tcPr>
          <w:p w14:paraId="3716CF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10CEE7E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0158025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JO-2E</w:t>
            </w:r>
          </w:p>
        </w:tc>
        <w:tc>
          <w:tcPr>
            <w:tcW w:w="905" w:type="pct"/>
            <w:noWrap/>
            <w:vAlign w:val="center"/>
          </w:tcPr>
          <w:p w14:paraId="3FE7D2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5F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77A6AAB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88</w:t>
            </w:r>
          </w:p>
        </w:tc>
        <w:tc>
          <w:tcPr>
            <w:tcW w:w="707" w:type="pct"/>
            <w:noWrap/>
            <w:vAlign w:val="center"/>
          </w:tcPr>
          <w:p w14:paraId="50DEDF5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医研中心</w:t>
            </w:r>
          </w:p>
        </w:tc>
        <w:tc>
          <w:tcPr>
            <w:tcW w:w="626" w:type="pct"/>
            <w:noWrap/>
            <w:vAlign w:val="center"/>
          </w:tcPr>
          <w:p w14:paraId="68561B7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生物岛</w:t>
            </w:r>
          </w:p>
        </w:tc>
        <w:tc>
          <w:tcPr>
            <w:tcW w:w="563" w:type="pct"/>
            <w:noWrap/>
            <w:vAlign w:val="center"/>
          </w:tcPr>
          <w:p w14:paraId="7CC95B0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大厅</w:t>
            </w:r>
          </w:p>
        </w:tc>
        <w:tc>
          <w:tcPr>
            <w:tcW w:w="590" w:type="pct"/>
            <w:noWrap/>
            <w:vAlign w:val="center"/>
          </w:tcPr>
          <w:p w14:paraId="3F4422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996D56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627FA59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JO-K20-2A</w:t>
            </w:r>
          </w:p>
        </w:tc>
        <w:tc>
          <w:tcPr>
            <w:tcW w:w="905" w:type="pct"/>
            <w:noWrap/>
            <w:vAlign w:val="center"/>
          </w:tcPr>
          <w:p w14:paraId="5DA75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75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15E5168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89</w:t>
            </w:r>
          </w:p>
        </w:tc>
        <w:tc>
          <w:tcPr>
            <w:tcW w:w="707" w:type="pct"/>
            <w:noWrap/>
            <w:vAlign w:val="center"/>
          </w:tcPr>
          <w:p w14:paraId="5520C6F9">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医研中心</w:t>
            </w:r>
          </w:p>
        </w:tc>
        <w:tc>
          <w:tcPr>
            <w:tcW w:w="626" w:type="pct"/>
            <w:noWrap/>
            <w:vAlign w:val="center"/>
          </w:tcPr>
          <w:p w14:paraId="5102E34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生物岛</w:t>
            </w:r>
          </w:p>
        </w:tc>
        <w:tc>
          <w:tcPr>
            <w:tcW w:w="563" w:type="pct"/>
            <w:noWrap/>
            <w:vAlign w:val="center"/>
          </w:tcPr>
          <w:p w14:paraId="3B76F84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茶水间</w:t>
            </w:r>
          </w:p>
        </w:tc>
        <w:tc>
          <w:tcPr>
            <w:tcW w:w="590" w:type="pct"/>
            <w:noWrap/>
            <w:vAlign w:val="center"/>
          </w:tcPr>
          <w:p w14:paraId="0F42FE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70DA9AB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碧丽开水器</w:t>
            </w:r>
          </w:p>
        </w:tc>
        <w:tc>
          <w:tcPr>
            <w:tcW w:w="662" w:type="pct"/>
            <w:noWrap/>
            <w:vAlign w:val="center"/>
          </w:tcPr>
          <w:p w14:paraId="3D5799F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JO-K20</w:t>
            </w:r>
          </w:p>
        </w:tc>
        <w:tc>
          <w:tcPr>
            <w:tcW w:w="905" w:type="pct"/>
            <w:noWrap/>
            <w:vAlign w:val="center"/>
          </w:tcPr>
          <w:p w14:paraId="3913A6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C7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1DC54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707" w:type="pct"/>
            <w:noWrap/>
            <w:vAlign w:val="center"/>
          </w:tcPr>
          <w:p w14:paraId="3CF5D377">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临床技能中心</w:t>
            </w:r>
          </w:p>
        </w:tc>
        <w:tc>
          <w:tcPr>
            <w:tcW w:w="626" w:type="pct"/>
            <w:noWrap/>
            <w:vAlign w:val="center"/>
          </w:tcPr>
          <w:p w14:paraId="2B3CC8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逸仙楼负一楼</w:t>
            </w:r>
          </w:p>
        </w:tc>
        <w:tc>
          <w:tcPr>
            <w:tcW w:w="563" w:type="pct"/>
            <w:noWrap/>
            <w:vAlign w:val="center"/>
          </w:tcPr>
          <w:p w14:paraId="1DD62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走廊</w:t>
            </w:r>
          </w:p>
        </w:tc>
        <w:tc>
          <w:tcPr>
            <w:tcW w:w="590" w:type="pct"/>
            <w:noWrap/>
            <w:vAlign w:val="center"/>
          </w:tcPr>
          <w:p w14:paraId="70B07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3A7E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碧丽开水器</w:t>
            </w:r>
          </w:p>
        </w:tc>
        <w:tc>
          <w:tcPr>
            <w:tcW w:w="662" w:type="pct"/>
            <w:noWrap/>
            <w:vAlign w:val="center"/>
          </w:tcPr>
          <w:p w14:paraId="51316CB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JO-K30C</w:t>
            </w:r>
          </w:p>
        </w:tc>
        <w:tc>
          <w:tcPr>
            <w:tcW w:w="905" w:type="pct"/>
            <w:noWrap/>
            <w:vAlign w:val="center"/>
          </w:tcPr>
          <w:p w14:paraId="70B3F4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CF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17168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707" w:type="pct"/>
            <w:noWrap/>
            <w:vAlign w:val="center"/>
          </w:tcPr>
          <w:p w14:paraId="447FD6B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肝胆一区</w:t>
            </w:r>
          </w:p>
        </w:tc>
        <w:tc>
          <w:tcPr>
            <w:tcW w:w="626" w:type="pct"/>
            <w:noWrap/>
            <w:vAlign w:val="center"/>
          </w:tcPr>
          <w:p w14:paraId="2B00A5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逸仙楼9F西区</w:t>
            </w:r>
          </w:p>
        </w:tc>
        <w:tc>
          <w:tcPr>
            <w:tcW w:w="563" w:type="pct"/>
            <w:noWrap/>
            <w:vAlign w:val="center"/>
          </w:tcPr>
          <w:p w14:paraId="6B9659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走廊</w:t>
            </w:r>
          </w:p>
        </w:tc>
        <w:tc>
          <w:tcPr>
            <w:tcW w:w="590" w:type="pct"/>
            <w:noWrap/>
            <w:vAlign w:val="center"/>
          </w:tcPr>
          <w:p w14:paraId="4A6EA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0A06AB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239A5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JO-2Q</w:t>
            </w:r>
          </w:p>
        </w:tc>
        <w:tc>
          <w:tcPr>
            <w:tcW w:w="905" w:type="pct"/>
            <w:noWrap/>
            <w:vAlign w:val="center"/>
          </w:tcPr>
          <w:p w14:paraId="569C4AA1">
            <w:pPr>
              <w:keepNext w:val="0"/>
              <w:keepLines w:val="0"/>
              <w:widowControl/>
              <w:suppressLineNumbers w:val="0"/>
              <w:jc w:val="center"/>
              <w:textAlignment w:val="center"/>
              <w:rPr>
                <w:rFonts w:hint="eastAsia" w:ascii="宋体" w:hAnsi="宋体" w:eastAsia="宋体" w:cs="宋体"/>
                <w:kern w:val="0"/>
                <w:sz w:val="24"/>
                <w:szCs w:val="24"/>
                <w:lang w:val="en-US" w:eastAsia="zh-CN"/>
              </w:rPr>
            </w:pPr>
          </w:p>
        </w:tc>
      </w:tr>
      <w:tr w14:paraId="1836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58113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707" w:type="pct"/>
            <w:noWrap/>
            <w:vAlign w:val="center"/>
          </w:tcPr>
          <w:p w14:paraId="54A6DFA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复苏室</w:t>
            </w:r>
          </w:p>
        </w:tc>
        <w:tc>
          <w:tcPr>
            <w:tcW w:w="626" w:type="pct"/>
            <w:noWrap/>
            <w:vAlign w:val="center"/>
          </w:tcPr>
          <w:p w14:paraId="5DA549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博爱楼后座1F</w:t>
            </w:r>
          </w:p>
        </w:tc>
        <w:tc>
          <w:tcPr>
            <w:tcW w:w="563" w:type="pct"/>
            <w:noWrap/>
            <w:vAlign w:val="center"/>
          </w:tcPr>
          <w:p w14:paraId="4BD215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复苏室</w:t>
            </w:r>
          </w:p>
        </w:tc>
        <w:tc>
          <w:tcPr>
            <w:tcW w:w="590" w:type="pct"/>
            <w:noWrap/>
            <w:vAlign w:val="center"/>
          </w:tcPr>
          <w:p w14:paraId="0932EF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638EED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碧丽</w:t>
            </w:r>
          </w:p>
        </w:tc>
        <w:tc>
          <w:tcPr>
            <w:tcW w:w="662" w:type="pct"/>
            <w:noWrap/>
            <w:vAlign w:val="center"/>
          </w:tcPr>
          <w:p w14:paraId="7A66FA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JO-2E</w:t>
            </w:r>
          </w:p>
        </w:tc>
        <w:tc>
          <w:tcPr>
            <w:tcW w:w="905" w:type="pct"/>
            <w:noWrap/>
            <w:vAlign w:val="center"/>
          </w:tcPr>
          <w:p w14:paraId="5EDDABDA">
            <w:pPr>
              <w:keepNext w:val="0"/>
              <w:keepLines w:val="0"/>
              <w:widowControl/>
              <w:suppressLineNumbers w:val="0"/>
              <w:jc w:val="center"/>
              <w:textAlignment w:val="center"/>
              <w:rPr>
                <w:rFonts w:hint="eastAsia" w:ascii="宋体" w:hAnsi="宋体" w:eastAsia="宋体" w:cs="宋体"/>
                <w:kern w:val="0"/>
                <w:sz w:val="24"/>
                <w:szCs w:val="24"/>
                <w:lang w:val="en-US" w:eastAsia="zh-CN"/>
              </w:rPr>
            </w:pPr>
          </w:p>
        </w:tc>
      </w:tr>
      <w:tr w14:paraId="103E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2FD4F4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707" w:type="pct"/>
            <w:noWrap/>
            <w:vAlign w:val="center"/>
          </w:tcPr>
          <w:p w14:paraId="638CBC2C">
            <w:pPr>
              <w:widowControl/>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留观室</w:t>
            </w:r>
          </w:p>
        </w:tc>
        <w:tc>
          <w:tcPr>
            <w:tcW w:w="626" w:type="pct"/>
            <w:noWrap/>
            <w:vAlign w:val="center"/>
          </w:tcPr>
          <w:p w14:paraId="052C968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博爱楼后座1F</w:t>
            </w:r>
          </w:p>
        </w:tc>
        <w:tc>
          <w:tcPr>
            <w:tcW w:w="563" w:type="pct"/>
            <w:noWrap/>
            <w:vAlign w:val="center"/>
          </w:tcPr>
          <w:p w14:paraId="2E53C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留观室</w:t>
            </w:r>
          </w:p>
        </w:tc>
        <w:tc>
          <w:tcPr>
            <w:tcW w:w="590" w:type="pct"/>
            <w:noWrap/>
            <w:vAlign w:val="center"/>
          </w:tcPr>
          <w:p w14:paraId="195645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4" w:type="pct"/>
            <w:noWrap/>
            <w:vAlign w:val="center"/>
          </w:tcPr>
          <w:p w14:paraId="36F4F0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碧丽开水器</w:t>
            </w:r>
          </w:p>
        </w:tc>
        <w:tc>
          <w:tcPr>
            <w:tcW w:w="662" w:type="pct"/>
            <w:noWrap/>
            <w:vAlign w:val="center"/>
          </w:tcPr>
          <w:p w14:paraId="472855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JO-K30A</w:t>
            </w:r>
          </w:p>
        </w:tc>
        <w:tc>
          <w:tcPr>
            <w:tcW w:w="905" w:type="pct"/>
            <w:noWrap/>
            <w:vAlign w:val="center"/>
          </w:tcPr>
          <w:p w14:paraId="60162A72">
            <w:pPr>
              <w:keepNext w:val="0"/>
              <w:keepLines w:val="0"/>
              <w:widowControl/>
              <w:suppressLineNumbers w:val="0"/>
              <w:jc w:val="center"/>
              <w:textAlignment w:val="center"/>
              <w:rPr>
                <w:rFonts w:hint="eastAsia" w:ascii="宋体" w:hAnsi="宋体" w:eastAsia="宋体" w:cs="宋体"/>
                <w:kern w:val="0"/>
                <w:sz w:val="24"/>
                <w:szCs w:val="24"/>
                <w:lang w:val="en-US" w:eastAsia="zh-CN"/>
              </w:rPr>
            </w:pPr>
          </w:p>
        </w:tc>
      </w:tr>
      <w:tr w14:paraId="0F1F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1" w:type="pct"/>
            <w:noWrap/>
            <w:vAlign w:val="center"/>
          </w:tcPr>
          <w:p w14:paraId="36FE3B27">
            <w:pPr>
              <w:widowControl/>
              <w:jc w:val="center"/>
              <w:textAlignment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合计</w:t>
            </w:r>
          </w:p>
        </w:tc>
        <w:tc>
          <w:tcPr>
            <w:tcW w:w="4708" w:type="pct"/>
            <w:gridSpan w:val="7"/>
            <w:noWrap/>
            <w:vAlign w:val="center"/>
          </w:tcPr>
          <w:p w14:paraId="260E4A1C">
            <w:pPr>
              <w:widowControl/>
              <w:jc w:val="center"/>
              <w:textAlignment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93台</w:t>
            </w:r>
          </w:p>
        </w:tc>
      </w:tr>
    </w:tbl>
    <w:p w14:paraId="5E0DD569">
      <w:pPr>
        <w:pStyle w:val="6"/>
        <w:rPr>
          <w:rFonts w:hint="eastAsia"/>
          <w:lang w:val="en-US" w:eastAsia="zh-CN"/>
        </w:rPr>
      </w:pPr>
    </w:p>
    <w:tbl>
      <w:tblPr>
        <w:tblStyle w:val="7"/>
        <w:tblpPr w:leftFromText="180" w:rightFromText="180" w:vertAnchor="text" w:horzAnchor="page" w:tblpXSpec="center" w:tblpY="423"/>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258"/>
        <w:gridCol w:w="2555"/>
        <w:gridCol w:w="1320"/>
        <w:gridCol w:w="2088"/>
        <w:gridCol w:w="2362"/>
        <w:gridCol w:w="2657"/>
      </w:tblGrid>
      <w:tr w14:paraId="189E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00" w:type="pct"/>
            <w:gridSpan w:val="7"/>
            <w:noWrap/>
            <w:vAlign w:val="center"/>
          </w:tcPr>
          <w:p w14:paraId="0A49F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kern w:val="0"/>
                <w:sz w:val="30"/>
                <w:szCs w:val="30"/>
                <w:lang w:val="en-US" w:eastAsia="zh-CN"/>
              </w:rPr>
              <w:t>花都院区</w:t>
            </w:r>
            <w:r>
              <w:rPr>
                <w:rFonts w:hint="eastAsia" w:ascii="宋体" w:hAnsi="宋体" w:eastAsia="宋体" w:cs="宋体"/>
                <w:b/>
                <w:bCs/>
                <w:kern w:val="0"/>
                <w:sz w:val="30"/>
                <w:szCs w:val="30"/>
              </w:rPr>
              <w:t>饮水机与开水器清单</w:t>
            </w:r>
          </w:p>
        </w:tc>
      </w:tr>
      <w:tr w14:paraId="20B5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1302B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24"/>
                <w:lang w:val="en-US" w:eastAsia="zh-CN"/>
              </w:rPr>
              <w:t>序号</w:t>
            </w:r>
          </w:p>
        </w:tc>
        <w:tc>
          <w:tcPr>
            <w:tcW w:w="797" w:type="pct"/>
            <w:noWrap/>
            <w:vAlign w:val="center"/>
          </w:tcPr>
          <w:p w14:paraId="1A08F8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24"/>
                <w:lang w:val="en-US" w:eastAsia="zh-CN"/>
              </w:rPr>
              <w:t>科室</w:t>
            </w:r>
          </w:p>
        </w:tc>
        <w:tc>
          <w:tcPr>
            <w:tcW w:w="902" w:type="pct"/>
            <w:noWrap/>
            <w:vAlign w:val="center"/>
          </w:tcPr>
          <w:p w14:paraId="0BB786AF">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位置</w:t>
            </w:r>
          </w:p>
        </w:tc>
        <w:tc>
          <w:tcPr>
            <w:tcW w:w="466" w:type="pct"/>
            <w:noWrap/>
            <w:vAlign w:val="center"/>
          </w:tcPr>
          <w:p w14:paraId="666C3A4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24"/>
                <w:lang w:val="en-US" w:eastAsia="zh-CN"/>
              </w:rPr>
              <w:t>数量</w:t>
            </w:r>
          </w:p>
        </w:tc>
        <w:tc>
          <w:tcPr>
            <w:tcW w:w="737" w:type="pct"/>
            <w:noWrap/>
            <w:vAlign w:val="center"/>
          </w:tcPr>
          <w:p w14:paraId="04C1DE9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品牌</w:t>
            </w:r>
          </w:p>
        </w:tc>
        <w:tc>
          <w:tcPr>
            <w:tcW w:w="834" w:type="pct"/>
            <w:noWrap/>
            <w:vAlign w:val="center"/>
          </w:tcPr>
          <w:p w14:paraId="77C726E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b w:val="0"/>
                <w:bCs w:val="0"/>
                <w:kern w:val="0"/>
                <w:sz w:val="24"/>
                <w:szCs w:val="24"/>
                <w:lang w:val="en-US" w:eastAsia="zh-CN"/>
              </w:rPr>
              <w:t>型号</w:t>
            </w:r>
          </w:p>
        </w:tc>
        <w:tc>
          <w:tcPr>
            <w:tcW w:w="935" w:type="pct"/>
            <w:noWrap/>
            <w:vAlign w:val="center"/>
          </w:tcPr>
          <w:p w14:paraId="3A9ADA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26E8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5A21781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97" w:type="pct"/>
            <w:noWrap/>
            <w:vAlign w:val="center"/>
          </w:tcPr>
          <w:p w14:paraId="548FF75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33BC8D3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行政宿舍楼3楼</w:t>
            </w:r>
          </w:p>
        </w:tc>
        <w:tc>
          <w:tcPr>
            <w:tcW w:w="466" w:type="pct"/>
            <w:noWrap/>
            <w:vAlign w:val="center"/>
          </w:tcPr>
          <w:p w14:paraId="7EAD5F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2CE9A45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碧丽</w:t>
            </w:r>
          </w:p>
        </w:tc>
        <w:tc>
          <w:tcPr>
            <w:tcW w:w="834" w:type="pct"/>
            <w:noWrap/>
            <w:vAlign w:val="center"/>
          </w:tcPr>
          <w:p w14:paraId="46E3D0C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193B67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02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5009355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797" w:type="pct"/>
            <w:noWrap/>
            <w:vAlign w:val="center"/>
          </w:tcPr>
          <w:p w14:paraId="17B027D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3FD2122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行政宿舍楼4楼</w:t>
            </w:r>
          </w:p>
        </w:tc>
        <w:tc>
          <w:tcPr>
            <w:tcW w:w="466" w:type="pct"/>
            <w:noWrap/>
            <w:vAlign w:val="center"/>
          </w:tcPr>
          <w:p w14:paraId="51EA37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6CD190C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29820A5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2DEE6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78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029EB7B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797" w:type="pct"/>
            <w:noWrap/>
            <w:vAlign w:val="center"/>
          </w:tcPr>
          <w:p w14:paraId="3600AA2C">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0D1C7D2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行政宿舍楼5楼</w:t>
            </w:r>
          </w:p>
        </w:tc>
        <w:tc>
          <w:tcPr>
            <w:tcW w:w="466" w:type="pct"/>
            <w:noWrap/>
            <w:vAlign w:val="center"/>
          </w:tcPr>
          <w:p w14:paraId="1B899A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7C234AC1">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碧丽</w:t>
            </w:r>
          </w:p>
        </w:tc>
        <w:tc>
          <w:tcPr>
            <w:tcW w:w="834" w:type="pct"/>
            <w:noWrap/>
            <w:vAlign w:val="center"/>
          </w:tcPr>
          <w:p w14:paraId="1580DD7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503195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7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7FF74F4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797" w:type="pct"/>
            <w:noWrap/>
            <w:vAlign w:val="center"/>
          </w:tcPr>
          <w:p w14:paraId="2B3EDBA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51BEBDA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行政宿舍楼6楼</w:t>
            </w:r>
          </w:p>
        </w:tc>
        <w:tc>
          <w:tcPr>
            <w:tcW w:w="466" w:type="pct"/>
            <w:noWrap/>
            <w:vAlign w:val="center"/>
          </w:tcPr>
          <w:p w14:paraId="6B64CC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6158A0B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7766EB9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379030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A1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6E4C3EB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797" w:type="pct"/>
            <w:noWrap/>
            <w:vAlign w:val="center"/>
          </w:tcPr>
          <w:p w14:paraId="5FAD4AB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61F785E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行政宿舍楼7楼</w:t>
            </w:r>
          </w:p>
        </w:tc>
        <w:tc>
          <w:tcPr>
            <w:tcW w:w="466" w:type="pct"/>
            <w:noWrap/>
            <w:vAlign w:val="center"/>
          </w:tcPr>
          <w:p w14:paraId="3E1CDE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73052548">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碧丽</w:t>
            </w:r>
          </w:p>
        </w:tc>
        <w:tc>
          <w:tcPr>
            <w:tcW w:w="834" w:type="pct"/>
            <w:noWrap/>
            <w:vAlign w:val="center"/>
          </w:tcPr>
          <w:p w14:paraId="52046E9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53985D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D5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5680686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797" w:type="pct"/>
            <w:noWrap/>
            <w:vAlign w:val="center"/>
          </w:tcPr>
          <w:p w14:paraId="4DD3154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707E84C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行政宿舍楼8楼</w:t>
            </w:r>
          </w:p>
        </w:tc>
        <w:tc>
          <w:tcPr>
            <w:tcW w:w="466" w:type="pct"/>
            <w:noWrap/>
            <w:vAlign w:val="center"/>
          </w:tcPr>
          <w:p w14:paraId="4C780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38B083D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5ED8ADF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1E6A13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4E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373FA10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797" w:type="pct"/>
            <w:noWrap/>
            <w:vAlign w:val="center"/>
          </w:tcPr>
          <w:p w14:paraId="378EE9D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765EA2D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行政宿舍楼9楼</w:t>
            </w:r>
          </w:p>
        </w:tc>
        <w:tc>
          <w:tcPr>
            <w:tcW w:w="466" w:type="pct"/>
            <w:noWrap/>
            <w:vAlign w:val="center"/>
          </w:tcPr>
          <w:p w14:paraId="64D41D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44EDF24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49101236">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5D7DD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7D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5A901D9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w:t>
            </w:r>
          </w:p>
        </w:tc>
        <w:tc>
          <w:tcPr>
            <w:tcW w:w="797" w:type="pct"/>
            <w:noWrap/>
            <w:vAlign w:val="center"/>
          </w:tcPr>
          <w:p w14:paraId="5D22CA7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7A40AAB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行政宿舍楼10楼</w:t>
            </w:r>
          </w:p>
        </w:tc>
        <w:tc>
          <w:tcPr>
            <w:tcW w:w="466" w:type="pct"/>
            <w:noWrap/>
            <w:vAlign w:val="center"/>
          </w:tcPr>
          <w:p w14:paraId="41D5A3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767D42B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105B546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1FB5A4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BE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40A18D5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797" w:type="pct"/>
            <w:noWrap/>
            <w:vAlign w:val="center"/>
          </w:tcPr>
          <w:p w14:paraId="263DC426">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3B80A32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行政宿舍楼11楼</w:t>
            </w:r>
          </w:p>
        </w:tc>
        <w:tc>
          <w:tcPr>
            <w:tcW w:w="466" w:type="pct"/>
            <w:noWrap/>
            <w:vAlign w:val="center"/>
          </w:tcPr>
          <w:p w14:paraId="5CC22D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72B4D0E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190EC72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2DBD9B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24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06950BD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w:t>
            </w:r>
          </w:p>
        </w:tc>
        <w:tc>
          <w:tcPr>
            <w:tcW w:w="797" w:type="pct"/>
            <w:noWrap/>
            <w:vAlign w:val="center"/>
          </w:tcPr>
          <w:p w14:paraId="7FB5B0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2A59718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行政宿舍楼12楼</w:t>
            </w:r>
          </w:p>
        </w:tc>
        <w:tc>
          <w:tcPr>
            <w:tcW w:w="466" w:type="pct"/>
            <w:noWrap/>
            <w:vAlign w:val="center"/>
          </w:tcPr>
          <w:p w14:paraId="75A868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3117CC9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42B4ED2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3CFCED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7E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55EAA55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w:t>
            </w:r>
          </w:p>
        </w:tc>
        <w:tc>
          <w:tcPr>
            <w:tcW w:w="797" w:type="pct"/>
            <w:noWrap/>
            <w:vAlign w:val="center"/>
          </w:tcPr>
          <w:p w14:paraId="454C3B4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行政宿舍</w:t>
            </w:r>
          </w:p>
        </w:tc>
        <w:tc>
          <w:tcPr>
            <w:tcW w:w="902" w:type="pct"/>
            <w:noWrap/>
            <w:vAlign w:val="center"/>
          </w:tcPr>
          <w:p w14:paraId="676119B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行政宿舍楼13楼</w:t>
            </w:r>
          </w:p>
        </w:tc>
        <w:tc>
          <w:tcPr>
            <w:tcW w:w="466" w:type="pct"/>
            <w:noWrap/>
            <w:vAlign w:val="center"/>
          </w:tcPr>
          <w:p w14:paraId="5DCF34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4B355E3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2B77B2CE">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4D77BE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23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14151D2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12</w:t>
            </w:r>
          </w:p>
        </w:tc>
        <w:tc>
          <w:tcPr>
            <w:tcW w:w="797" w:type="pct"/>
            <w:noWrap/>
            <w:vAlign w:val="center"/>
          </w:tcPr>
          <w:p w14:paraId="6CB5455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康复科</w:t>
            </w:r>
          </w:p>
        </w:tc>
        <w:tc>
          <w:tcPr>
            <w:tcW w:w="902" w:type="pct"/>
            <w:noWrap/>
            <w:vAlign w:val="center"/>
          </w:tcPr>
          <w:p w14:paraId="1BDD17F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门诊七楼</w:t>
            </w:r>
          </w:p>
        </w:tc>
        <w:tc>
          <w:tcPr>
            <w:tcW w:w="466" w:type="pct"/>
            <w:noWrap/>
            <w:vAlign w:val="center"/>
          </w:tcPr>
          <w:p w14:paraId="11B4E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644F2D7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0C76BE7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J0-2E</w:t>
            </w:r>
          </w:p>
        </w:tc>
        <w:tc>
          <w:tcPr>
            <w:tcW w:w="935" w:type="pct"/>
            <w:noWrap/>
            <w:vAlign w:val="center"/>
          </w:tcPr>
          <w:p w14:paraId="690796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67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2BD9A5D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13</w:t>
            </w:r>
          </w:p>
        </w:tc>
        <w:tc>
          <w:tcPr>
            <w:tcW w:w="797" w:type="pct"/>
            <w:noWrap/>
            <w:vAlign w:val="center"/>
          </w:tcPr>
          <w:p w14:paraId="61095E5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乳腺科</w:t>
            </w:r>
          </w:p>
        </w:tc>
        <w:tc>
          <w:tcPr>
            <w:tcW w:w="902" w:type="pct"/>
            <w:noWrap/>
            <w:vAlign w:val="center"/>
          </w:tcPr>
          <w:p w14:paraId="5FC076C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门诊二楼</w:t>
            </w:r>
          </w:p>
        </w:tc>
        <w:tc>
          <w:tcPr>
            <w:tcW w:w="466" w:type="pct"/>
            <w:noWrap/>
            <w:vAlign w:val="center"/>
          </w:tcPr>
          <w:p w14:paraId="6DC042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031F7DB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00ED314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J0-2E</w:t>
            </w:r>
          </w:p>
        </w:tc>
        <w:tc>
          <w:tcPr>
            <w:tcW w:w="935" w:type="pct"/>
            <w:noWrap/>
            <w:vAlign w:val="center"/>
          </w:tcPr>
          <w:p w14:paraId="0BB3E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1A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29690EB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w:t>
            </w:r>
          </w:p>
        </w:tc>
        <w:tc>
          <w:tcPr>
            <w:tcW w:w="797" w:type="pct"/>
            <w:noWrap/>
            <w:vAlign w:val="center"/>
          </w:tcPr>
          <w:p w14:paraId="0FEE49E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急诊EICU</w:t>
            </w:r>
          </w:p>
        </w:tc>
        <w:tc>
          <w:tcPr>
            <w:tcW w:w="902" w:type="pct"/>
            <w:noWrap/>
            <w:vAlign w:val="center"/>
          </w:tcPr>
          <w:p w14:paraId="537C180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急诊EICU</w:t>
            </w:r>
          </w:p>
        </w:tc>
        <w:tc>
          <w:tcPr>
            <w:tcW w:w="466" w:type="pct"/>
            <w:noWrap/>
            <w:vAlign w:val="center"/>
          </w:tcPr>
          <w:p w14:paraId="63EFDE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3F9C978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6F3D1C6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J0-LW</w:t>
            </w:r>
          </w:p>
        </w:tc>
        <w:tc>
          <w:tcPr>
            <w:tcW w:w="935" w:type="pct"/>
            <w:noWrap/>
            <w:vAlign w:val="center"/>
          </w:tcPr>
          <w:p w14:paraId="594B79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反渗透+活性炭+PP棉</w:t>
            </w:r>
          </w:p>
        </w:tc>
      </w:tr>
      <w:tr w14:paraId="2634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5CD54DA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w:t>
            </w:r>
          </w:p>
        </w:tc>
        <w:tc>
          <w:tcPr>
            <w:tcW w:w="797" w:type="pct"/>
            <w:noWrap/>
            <w:vAlign w:val="center"/>
          </w:tcPr>
          <w:p w14:paraId="5BF383A2">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高压氧舱</w:t>
            </w:r>
          </w:p>
        </w:tc>
        <w:tc>
          <w:tcPr>
            <w:tcW w:w="902" w:type="pct"/>
            <w:noWrap/>
            <w:vAlign w:val="center"/>
          </w:tcPr>
          <w:p w14:paraId="1C86663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高压氧舱</w:t>
            </w:r>
          </w:p>
        </w:tc>
        <w:tc>
          <w:tcPr>
            <w:tcW w:w="466" w:type="pct"/>
            <w:noWrap/>
            <w:vAlign w:val="center"/>
          </w:tcPr>
          <w:p w14:paraId="781B13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60637C6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366F84B4">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c>
          <w:tcPr>
            <w:tcW w:w="935" w:type="pct"/>
            <w:noWrap/>
            <w:vAlign w:val="center"/>
          </w:tcPr>
          <w:p w14:paraId="3C8A45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30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1358484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16</w:t>
            </w:r>
          </w:p>
        </w:tc>
        <w:tc>
          <w:tcPr>
            <w:tcW w:w="797" w:type="pct"/>
            <w:noWrap/>
            <w:vAlign w:val="center"/>
          </w:tcPr>
          <w:p w14:paraId="5F9CD69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核医学科</w:t>
            </w:r>
          </w:p>
        </w:tc>
        <w:tc>
          <w:tcPr>
            <w:tcW w:w="902" w:type="pct"/>
            <w:noWrap/>
            <w:vAlign w:val="center"/>
          </w:tcPr>
          <w:p w14:paraId="33E7696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负一层</w:t>
            </w:r>
          </w:p>
        </w:tc>
        <w:tc>
          <w:tcPr>
            <w:tcW w:w="466" w:type="pct"/>
            <w:noWrap/>
            <w:vAlign w:val="center"/>
          </w:tcPr>
          <w:p w14:paraId="47771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7" w:type="pct"/>
            <w:noWrap/>
            <w:vAlign w:val="center"/>
          </w:tcPr>
          <w:p w14:paraId="41CCDB1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碧丽</w:t>
            </w:r>
          </w:p>
        </w:tc>
        <w:tc>
          <w:tcPr>
            <w:tcW w:w="834" w:type="pct"/>
            <w:noWrap/>
            <w:vAlign w:val="center"/>
          </w:tcPr>
          <w:p w14:paraId="342E77B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J0-LW</w:t>
            </w:r>
          </w:p>
        </w:tc>
        <w:tc>
          <w:tcPr>
            <w:tcW w:w="935" w:type="pct"/>
            <w:noWrap/>
            <w:vAlign w:val="center"/>
          </w:tcPr>
          <w:p w14:paraId="55760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反渗透+活性炭+PP棉</w:t>
            </w:r>
          </w:p>
        </w:tc>
      </w:tr>
      <w:tr w14:paraId="7AC1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6094374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17</w:t>
            </w:r>
          </w:p>
        </w:tc>
        <w:tc>
          <w:tcPr>
            <w:tcW w:w="797" w:type="pct"/>
            <w:noWrap/>
            <w:vAlign w:val="center"/>
          </w:tcPr>
          <w:p w14:paraId="6352707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核医学科</w:t>
            </w:r>
          </w:p>
        </w:tc>
        <w:tc>
          <w:tcPr>
            <w:tcW w:w="902" w:type="pct"/>
            <w:noWrap/>
            <w:vAlign w:val="center"/>
          </w:tcPr>
          <w:p w14:paraId="28C2AEE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负一层</w:t>
            </w:r>
          </w:p>
        </w:tc>
        <w:tc>
          <w:tcPr>
            <w:tcW w:w="466" w:type="pct"/>
            <w:noWrap/>
            <w:vAlign w:val="center"/>
          </w:tcPr>
          <w:p w14:paraId="428097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174FBD3D">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碧丽</w:t>
            </w:r>
          </w:p>
        </w:tc>
        <w:tc>
          <w:tcPr>
            <w:tcW w:w="834" w:type="pct"/>
            <w:noWrap/>
            <w:vAlign w:val="center"/>
          </w:tcPr>
          <w:p w14:paraId="5091B5C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J0-2Q5</w:t>
            </w:r>
          </w:p>
        </w:tc>
        <w:tc>
          <w:tcPr>
            <w:tcW w:w="935" w:type="pct"/>
            <w:noWrap/>
            <w:vAlign w:val="center"/>
          </w:tcPr>
          <w:p w14:paraId="46BB25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F6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5CF0893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18</w:t>
            </w:r>
          </w:p>
        </w:tc>
        <w:tc>
          <w:tcPr>
            <w:tcW w:w="797" w:type="pct"/>
            <w:noWrap/>
            <w:vAlign w:val="center"/>
          </w:tcPr>
          <w:p w14:paraId="66F487C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重症监护室</w:t>
            </w:r>
          </w:p>
        </w:tc>
        <w:tc>
          <w:tcPr>
            <w:tcW w:w="902" w:type="pct"/>
            <w:noWrap/>
            <w:vAlign w:val="center"/>
          </w:tcPr>
          <w:p w14:paraId="3F4083F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重症监护室</w:t>
            </w:r>
          </w:p>
        </w:tc>
        <w:tc>
          <w:tcPr>
            <w:tcW w:w="466" w:type="pct"/>
            <w:noWrap/>
            <w:vAlign w:val="center"/>
          </w:tcPr>
          <w:p w14:paraId="7D1F5B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pct"/>
            <w:noWrap/>
            <w:vAlign w:val="center"/>
          </w:tcPr>
          <w:p w14:paraId="5511AD44">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碧丽</w:t>
            </w:r>
          </w:p>
        </w:tc>
        <w:tc>
          <w:tcPr>
            <w:tcW w:w="834" w:type="pct"/>
            <w:noWrap/>
            <w:vAlign w:val="center"/>
          </w:tcPr>
          <w:p w14:paraId="26E61461">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c>
          <w:tcPr>
            <w:tcW w:w="935" w:type="pct"/>
            <w:noWrap/>
            <w:vAlign w:val="center"/>
          </w:tcPr>
          <w:p w14:paraId="4D19D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反渗透+活性炭+PP棉</w:t>
            </w:r>
          </w:p>
        </w:tc>
      </w:tr>
      <w:tr w14:paraId="1628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26" w:type="pct"/>
            <w:noWrap/>
            <w:vAlign w:val="center"/>
          </w:tcPr>
          <w:p w14:paraId="7793AE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4673" w:type="pct"/>
            <w:gridSpan w:val="6"/>
            <w:noWrap/>
            <w:vAlign w:val="center"/>
          </w:tcPr>
          <w:p w14:paraId="2D920D9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19台</w:t>
            </w:r>
          </w:p>
        </w:tc>
      </w:tr>
    </w:tbl>
    <w:p w14:paraId="320B8EAE">
      <w:pPr>
        <w:rPr>
          <w:rFonts w:hint="eastAsia"/>
          <w:lang w:val="en-US" w:eastAsia="zh-CN"/>
        </w:rPr>
      </w:pPr>
    </w:p>
    <w:p w14:paraId="578B67C8">
      <w:pPr>
        <w:pStyle w:val="6"/>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注：未备注说明“</w:t>
      </w:r>
      <w:r>
        <w:rPr>
          <w:rFonts w:hint="eastAsia" w:asciiTheme="minorEastAsia" w:hAnsiTheme="minorEastAsia" w:eastAsiaTheme="minorEastAsia" w:cstheme="minorEastAsia"/>
          <w:i w:val="0"/>
          <w:iCs w:val="0"/>
          <w:color w:val="000000"/>
          <w:kern w:val="0"/>
          <w:sz w:val="24"/>
          <w:szCs w:val="24"/>
          <w:u w:val="none"/>
          <w:lang w:val="en-US" w:eastAsia="zh-CN" w:bidi="ar"/>
        </w:rPr>
        <w:t>反渗透+活性炭+PP棉</w:t>
      </w:r>
      <w:r>
        <w:rPr>
          <w:rFonts w:hint="eastAsia" w:asciiTheme="minorEastAsia" w:hAnsiTheme="minorEastAsia" w:eastAsiaTheme="minorEastAsia" w:cstheme="minorEastAsia"/>
          <w:sz w:val="24"/>
          <w:szCs w:val="24"/>
          <w:lang w:val="en-US" w:eastAsia="zh-CN"/>
        </w:rPr>
        <w:t>”的饮水机滤芯类型均为“活性炭+PP棉”</w:t>
      </w:r>
    </w:p>
    <w:p w14:paraId="240A5862"/>
    <w:p w14:paraId="275F7CD7"/>
    <w:p w14:paraId="2D067F49"/>
    <w:p w14:paraId="6E45222D"/>
    <w:tbl>
      <w:tblPr>
        <w:tblStyle w:val="8"/>
        <w:tblpPr w:leftFromText="180" w:rightFromText="180" w:vertAnchor="text" w:horzAnchor="page" w:tblpXSpec="center" w:tblpY="60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2"/>
        <w:gridCol w:w="1588"/>
        <w:gridCol w:w="1537"/>
        <w:gridCol w:w="2050"/>
        <w:gridCol w:w="1938"/>
        <w:gridCol w:w="4279"/>
      </w:tblGrid>
      <w:tr w14:paraId="1FE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6"/>
            <w:vAlign w:val="center"/>
          </w:tcPr>
          <w:p w14:paraId="26F218D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黑体" w:hAnsi="黑体" w:eastAsia="黑体" w:cs="黑体"/>
                <w:sz w:val="30"/>
                <w:szCs w:val="30"/>
                <w:vertAlign w:val="baseline"/>
                <w:lang w:val="en-US" w:eastAsia="zh-CN"/>
              </w:rPr>
              <w:t>孙逸仙纪念医院饮水机、开水器数量统计</w:t>
            </w:r>
          </w:p>
        </w:tc>
      </w:tr>
      <w:tr w14:paraId="346F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vAlign w:val="center"/>
          </w:tcPr>
          <w:p w14:paraId="302BA75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设备过滤配置类型</w:t>
            </w:r>
          </w:p>
        </w:tc>
        <w:tc>
          <w:tcPr>
            <w:tcW w:w="1588" w:type="dxa"/>
            <w:vAlign w:val="center"/>
          </w:tcPr>
          <w:p w14:paraId="12CB6D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北院区</w:t>
            </w:r>
            <w:r>
              <w:rPr>
                <w:rFonts w:hint="eastAsia" w:asciiTheme="minorEastAsia" w:hAnsiTheme="minorEastAsia" w:cstheme="minorEastAsia"/>
                <w:sz w:val="28"/>
                <w:szCs w:val="28"/>
                <w:vertAlign w:val="baseline"/>
                <w:lang w:val="en-US" w:eastAsia="zh-CN"/>
              </w:rPr>
              <w:t>（单位：台）</w:t>
            </w:r>
          </w:p>
        </w:tc>
        <w:tc>
          <w:tcPr>
            <w:tcW w:w="1537" w:type="dxa"/>
            <w:vAlign w:val="center"/>
          </w:tcPr>
          <w:p w14:paraId="213BC94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南院区</w:t>
            </w:r>
            <w:r>
              <w:rPr>
                <w:rFonts w:hint="eastAsia" w:asciiTheme="minorEastAsia" w:hAnsiTheme="minorEastAsia" w:cstheme="minorEastAsia"/>
                <w:sz w:val="28"/>
                <w:szCs w:val="28"/>
                <w:vertAlign w:val="baseline"/>
                <w:lang w:val="en-US" w:eastAsia="zh-CN"/>
              </w:rPr>
              <w:t>（单位：台）</w:t>
            </w:r>
          </w:p>
        </w:tc>
        <w:tc>
          <w:tcPr>
            <w:tcW w:w="2050" w:type="dxa"/>
            <w:vAlign w:val="center"/>
          </w:tcPr>
          <w:p w14:paraId="41B851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花都院区</w:t>
            </w:r>
            <w:r>
              <w:rPr>
                <w:rFonts w:hint="eastAsia" w:asciiTheme="minorEastAsia" w:hAnsiTheme="minorEastAsia" w:cstheme="minorEastAsia"/>
                <w:sz w:val="28"/>
                <w:szCs w:val="28"/>
                <w:vertAlign w:val="baseline"/>
                <w:lang w:val="en-US" w:eastAsia="zh-CN"/>
              </w:rPr>
              <w:t>（单位：台）</w:t>
            </w:r>
          </w:p>
        </w:tc>
        <w:tc>
          <w:tcPr>
            <w:tcW w:w="1938" w:type="dxa"/>
            <w:vAlign w:val="center"/>
          </w:tcPr>
          <w:p w14:paraId="14BB47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合计</w:t>
            </w:r>
            <w:r>
              <w:rPr>
                <w:rFonts w:hint="eastAsia" w:asciiTheme="minorEastAsia" w:hAnsiTheme="minorEastAsia" w:cstheme="minorEastAsia"/>
                <w:sz w:val="28"/>
                <w:szCs w:val="28"/>
                <w:vertAlign w:val="baseline"/>
                <w:lang w:val="en-US" w:eastAsia="zh-CN"/>
              </w:rPr>
              <w:t>（单位：台）</w:t>
            </w:r>
          </w:p>
        </w:tc>
        <w:tc>
          <w:tcPr>
            <w:tcW w:w="4279" w:type="dxa"/>
            <w:vAlign w:val="center"/>
          </w:tcPr>
          <w:p w14:paraId="1004094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w:t>
            </w:r>
          </w:p>
        </w:tc>
      </w:tr>
      <w:tr w14:paraId="431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vAlign w:val="center"/>
          </w:tcPr>
          <w:p w14:paraId="7E2E95A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i w:val="0"/>
                <w:iCs w:val="0"/>
                <w:color w:val="000000"/>
                <w:kern w:val="0"/>
                <w:sz w:val="28"/>
                <w:szCs w:val="28"/>
                <w:u w:val="none"/>
                <w:lang w:val="en-US" w:eastAsia="zh-CN" w:bidi="ar"/>
              </w:rPr>
              <w:t>反渗透+活性炭+PP棉</w:t>
            </w:r>
          </w:p>
        </w:tc>
        <w:tc>
          <w:tcPr>
            <w:tcW w:w="1588" w:type="dxa"/>
            <w:vAlign w:val="center"/>
          </w:tcPr>
          <w:p w14:paraId="1520F41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0</w:t>
            </w:r>
          </w:p>
        </w:tc>
        <w:tc>
          <w:tcPr>
            <w:tcW w:w="1537" w:type="dxa"/>
            <w:vAlign w:val="center"/>
          </w:tcPr>
          <w:p w14:paraId="5BD7F7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w:t>
            </w:r>
          </w:p>
        </w:tc>
        <w:tc>
          <w:tcPr>
            <w:tcW w:w="2050" w:type="dxa"/>
            <w:vAlign w:val="center"/>
          </w:tcPr>
          <w:p w14:paraId="67C2F85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w:t>
            </w:r>
          </w:p>
        </w:tc>
        <w:tc>
          <w:tcPr>
            <w:tcW w:w="1938" w:type="dxa"/>
            <w:vAlign w:val="center"/>
          </w:tcPr>
          <w:p w14:paraId="758ACE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9</w:t>
            </w:r>
          </w:p>
        </w:tc>
        <w:tc>
          <w:tcPr>
            <w:tcW w:w="4279" w:type="dxa"/>
            <w:vAlign w:val="center"/>
          </w:tcPr>
          <w:p w14:paraId="24964C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i w:val="0"/>
                <w:iCs w:val="0"/>
                <w:caps w:val="0"/>
                <w:spacing w:val="0"/>
                <w:sz w:val="28"/>
                <w:szCs w:val="28"/>
                <w:shd w:val="clear" w:fill="FFFFFF"/>
              </w:rPr>
              <w:t>具备反渗透深度过滤功能</w:t>
            </w:r>
          </w:p>
        </w:tc>
      </w:tr>
      <w:tr w14:paraId="4DC1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vAlign w:val="center"/>
          </w:tcPr>
          <w:p w14:paraId="446A96B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i w:val="0"/>
                <w:iCs w:val="0"/>
                <w:color w:val="000000"/>
                <w:kern w:val="0"/>
                <w:sz w:val="28"/>
                <w:szCs w:val="28"/>
                <w:u w:val="none"/>
                <w:lang w:val="en-US" w:eastAsia="zh-CN" w:bidi="ar"/>
              </w:rPr>
              <w:t>活性炭+PP棉</w:t>
            </w:r>
          </w:p>
        </w:tc>
        <w:tc>
          <w:tcPr>
            <w:tcW w:w="1588" w:type="dxa"/>
            <w:vAlign w:val="center"/>
          </w:tcPr>
          <w:p w14:paraId="2D52866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97</w:t>
            </w:r>
          </w:p>
        </w:tc>
        <w:tc>
          <w:tcPr>
            <w:tcW w:w="1537" w:type="dxa"/>
            <w:vAlign w:val="center"/>
          </w:tcPr>
          <w:p w14:paraId="4AEA6F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88</w:t>
            </w:r>
          </w:p>
        </w:tc>
        <w:tc>
          <w:tcPr>
            <w:tcW w:w="2050" w:type="dxa"/>
            <w:vAlign w:val="center"/>
          </w:tcPr>
          <w:p w14:paraId="5B1D73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15</w:t>
            </w:r>
          </w:p>
        </w:tc>
        <w:tc>
          <w:tcPr>
            <w:tcW w:w="1938" w:type="dxa"/>
            <w:vAlign w:val="center"/>
          </w:tcPr>
          <w:p w14:paraId="7216D81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200</w:t>
            </w:r>
          </w:p>
        </w:tc>
        <w:tc>
          <w:tcPr>
            <w:tcW w:w="4279" w:type="dxa"/>
            <w:vAlign w:val="center"/>
          </w:tcPr>
          <w:p w14:paraId="7B47786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常规活性炭与 PP 棉过滤组合</w:t>
            </w:r>
          </w:p>
        </w:tc>
      </w:tr>
      <w:tr w14:paraId="360C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2" w:type="dxa"/>
            <w:vAlign w:val="center"/>
          </w:tcPr>
          <w:p w14:paraId="4D044CA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vertAlign w:val="baseline"/>
              </w:rPr>
              <w:t>各院区 / 类型总计</w:t>
            </w:r>
          </w:p>
        </w:tc>
        <w:tc>
          <w:tcPr>
            <w:tcW w:w="1588" w:type="dxa"/>
            <w:vAlign w:val="center"/>
          </w:tcPr>
          <w:p w14:paraId="4C6C20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97</w:t>
            </w:r>
          </w:p>
        </w:tc>
        <w:tc>
          <w:tcPr>
            <w:tcW w:w="1537" w:type="dxa"/>
            <w:vAlign w:val="center"/>
          </w:tcPr>
          <w:p w14:paraId="423FBEA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93</w:t>
            </w:r>
          </w:p>
        </w:tc>
        <w:tc>
          <w:tcPr>
            <w:tcW w:w="2050" w:type="dxa"/>
            <w:vAlign w:val="center"/>
          </w:tcPr>
          <w:p w14:paraId="27FEC9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19</w:t>
            </w:r>
          </w:p>
        </w:tc>
        <w:tc>
          <w:tcPr>
            <w:tcW w:w="1938" w:type="dxa"/>
            <w:vAlign w:val="center"/>
          </w:tcPr>
          <w:p w14:paraId="224609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209</w:t>
            </w:r>
          </w:p>
        </w:tc>
        <w:tc>
          <w:tcPr>
            <w:tcW w:w="4279" w:type="dxa"/>
            <w:vAlign w:val="center"/>
          </w:tcPr>
          <w:p w14:paraId="1E5229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w:t>
            </w:r>
          </w:p>
        </w:tc>
      </w:tr>
    </w:tbl>
    <w:p w14:paraId="072EEDD8">
      <w:pPr>
        <w:pStyle w:val="5"/>
      </w:pPr>
    </w:p>
    <w:p w14:paraId="5BD65115"/>
    <w:p w14:paraId="3E76FA21"/>
    <w:p w14:paraId="03570AA4"/>
    <w:p w14:paraId="26EBB307"/>
    <w:p w14:paraId="4BE03605">
      <w:pPr>
        <w:keepNext w:val="0"/>
        <w:keepLines w:val="0"/>
        <w:widowControl/>
        <w:numPr>
          <w:ilvl w:val="0"/>
          <w:numId w:val="0"/>
        </w:numPr>
        <w:suppressLineNumbers w:val="0"/>
        <w:pBdr>
          <w:left w:val="none" w:color="auto" w:sz="0" w:space="0"/>
        </w:pBdr>
        <w:spacing w:before="0" w:beforeAutospacing="0" w:after="0" w:afterAutospacing="0" w:line="24" w:lineRule="atLeast"/>
        <w:rPr>
          <w:rFonts w:hint="eastAsia" w:asciiTheme="minorEastAsia" w:hAnsiTheme="minorEastAsia" w:eastAsiaTheme="minorEastAsia" w:cstheme="minorEastAsia"/>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3583C"/>
    <w:rsid w:val="00246049"/>
    <w:rsid w:val="023D413A"/>
    <w:rsid w:val="04C45905"/>
    <w:rsid w:val="05C869C2"/>
    <w:rsid w:val="07D6159C"/>
    <w:rsid w:val="0ADD4EFD"/>
    <w:rsid w:val="0AE11E10"/>
    <w:rsid w:val="0B5A69E9"/>
    <w:rsid w:val="0BDD3625"/>
    <w:rsid w:val="0C9576C0"/>
    <w:rsid w:val="0E6C0832"/>
    <w:rsid w:val="0E7D2A40"/>
    <w:rsid w:val="0F6E4E63"/>
    <w:rsid w:val="0F8B1308"/>
    <w:rsid w:val="0FDA7A1E"/>
    <w:rsid w:val="102D22BB"/>
    <w:rsid w:val="119F737E"/>
    <w:rsid w:val="12A14823"/>
    <w:rsid w:val="12B442BF"/>
    <w:rsid w:val="137D3D07"/>
    <w:rsid w:val="15E3360C"/>
    <w:rsid w:val="175E3962"/>
    <w:rsid w:val="1772678E"/>
    <w:rsid w:val="17892228"/>
    <w:rsid w:val="18616F2E"/>
    <w:rsid w:val="19832191"/>
    <w:rsid w:val="1A150658"/>
    <w:rsid w:val="1A710F7F"/>
    <w:rsid w:val="1B653D20"/>
    <w:rsid w:val="1DB60FA6"/>
    <w:rsid w:val="1DB61E6F"/>
    <w:rsid w:val="1E5E25E7"/>
    <w:rsid w:val="1F2B736A"/>
    <w:rsid w:val="1FCB2EDF"/>
    <w:rsid w:val="21665F3D"/>
    <w:rsid w:val="24422DFE"/>
    <w:rsid w:val="24545B99"/>
    <w:rsid w:val="246833F2"/>
    <w:rsid w:val="25813E49"/>
    <w:rsid w:val="26606184"/>
    <w:rsid w:val="274D290A"/>
    <w:rsid w:val="2762237B"/>
    <w:rsid w:val="27940A85"/>
    <w:rsid w:val="2B9F159F"/>
    <w:rsid w:val="2C532F64"/>
    <w:rsid w:val="2CE6483A"/>
    <w:rsid w:val="2D142369"/>
    <w:rsid w:val="2DD5373D"/>
    <w:rsid w:val="2EF1712C"/>
    <w:rsid w:val="31121990"/>
    <w:rsid w:val="314D63C4"/>
    <w:rsid w:val="32C43EEA"/>
    <w:rsid w:val="32DC1589"/>
    <w:rsid w:val="34062C68"/>
    <w:rsid w:val="36F323B6"/>
    <w:rsid w:val="375E61E2"/>
    <w:rsid w:val="3868579B"/>
    <w:rsid w:val="38C56BC1"/>
    <w:rsid w:val="39D709A6"/>
    <w:rsid w:val="3A0B4B47"/>
    <w:rsid w:val="3D123857"/>
    <w:rsid w:val="3E93583C"/>
    <w:rsid w:val="405E3D4B"/>
    <w:rsid w:val="41AA7B52"/>
    <w:rsid w:val="427710F8"/>
    <w:rsid w:val="429C62E5"/>
    <w:rsid w:val="43AF4742"/>
    <w:rsid w:val="43B753A5"/>
    <w:rsid w:val="46EE10DD"/>
    <w:rsid w:val="4774169C"/>
    <w:rsid w:val="479E1A73"/>
    <w:rsid w:val="48D75559"/>
    <w:rsid w:val="4A021FB4"/>
    <w:rsid w:val="4A8068E6"/>
    <w:rsid w:val="4AFA3B96"/>
    <w:rsid w:val="4B01301B"/>
    <w:rsid w:val="4B86496A"/>
    <w:rsid w:val="4C2C4B82"/>
    <w:rsid w:val="4E42708F"/>
    <w:rsid w:val="4EC1613B"/>
    <w:rsid w:val="4EE92A6A"/>
    <w:rsid w:val="501145E2"/>
    <w:rsid w:val="501E4BFD"/>
    <w:rsid w:val="50B41765"/>
    <w:rsid w:val="53B51901"/>
    <w:rsid w:val="53E83D39"/>
    <w:rsid w:val="54886D3A"/>
    <w:rsid w:val="59215342"/>
    <w:rsid w:val="5A1C5640"/>
    <w:rsid w:val="5AA1498D"/>
    <w:rsid w:val="5B4425A0"/>
    <w:rsid w:val="5CDD04E9"/>
    <w:rsid w:val="5CEB6393"/>
    <w:rsid w:val="5DBB14A3"/>
    <w:rsid w:val="5E1011F5"/>
    <w:rsid w:val="5F693D87"/>
    <w:rsid w:val="60790CD5"/>
    <w:rsid w:val="63387E58"/>
    <w:rsid w:val="642D5B00"/>
    <w:rsid w:val="651641C9"/>
    <w:rsid w:val="65B16963"/>
    <w:rsid w:val="663D2157"/>
    <w:rsid w:val="684531B3"/>
    <w:rsid w:val="686E1AE9"/>
    <w:rsid w:val="68C81B34"/>
    <w:rsid w:val="695847ED"/>
    <w:rsid w:val="69E623BC"/>
    <w:rsid w:val="6B161FBD"/>
    <w:rsid w:val="6B8E0D30"/>
    <w:rsid w:val="6BD07616"/>
    <w:rsid w:val="6D257726"/>
    <w:rsid w:val="6E262BC5"/>
    <w:rsid w:val="6EDA39FC"/>
    <w:rsid w:val="6EDE3DAD"/>
    <w:rsid w:val="70DA5631"/>
    <w:rsid w:val="72F35B4A"/>
    <w:rsid w:val="73465925"/>
    <w:rsid w:val="75314D2C"/>
    <w:rsid w:val="76C13218"/>
    <w:rsid w:val="76D23A40"/>
    <w:rsid w:val="78166313"/>
    <w:rsid w:val="7A607152"/>
    <w:rsid w:val="7A885CD7"/>
    <w:rsid w:val="7E024BF5"/>
    <w:rsid w:val="7EA62E94"/>
    <w:rsid w:val="7F6B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3035</Words>
  <Characters>3129</Characters>
  <Lines>0</Lines>
  <Paragraphs>0</Paragraphs>
  <TotalTime>1</TotalTime>
  <ScaleCrop>false</ScaleCrop>
  <LinksUpToDate>false</LinksUpToDate>
  <CharactersWithSpaces>3243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2025-10-22T08:19:00Z</dcterms:created>
  <dc:creator>基建科综合维修组</dc:creator>
  <cp:lastModifiedBy>基建科综合维修组</cp:lastModifiedBy>
  <dcterms:modified xsi:type="dcterms:W3CDTF">2025-11-17T03:42:18Z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DDAA54FEDE9D455BA0EE94B7A0F88077_11</vt:lpwstr>
  </property>
  <property fmtid="{D5CDD505-2E9C-101B-9397-08002B2CF9AE}" pid="4" name="KSOTemplateDocerSaveRecord">
    <vt:lpwstr>eyJoZGlkIjoiYWJlNGRkMGU1NzgyM2MzY2YyNjk2MmYyNGFkODdkOWQiLCJ1c2VySWQiOiIzNTI5MzAxMTIifQ==</vt:lpwstr>
  </property>
</Properties>
</file>