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5365"/>
      <w:bookmarkStart w:id="2" w:name="_Toc16091"/>
      <w:bookmarkStart w:id="3" w:name="_Toc3493"/>
      <w:bookmarkStart w:id="4" w:name="_Toc15189"/>
      <w:bookmarkStart w:id="5" w:name="_Toc17040"/>
      <w:bookmarkStart w:id="6" w:name="_Toc15553"/>
      <w:bookmarkStart w:id="7" w:name="_Toc14315"/>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1592D62F">
      <w:pPr>
        <w:spacing w:line="480" w:lineRule="auto"/>
        <w:jc w:val="center"/>
        <w:rPr>
          <w:rFonts w:hint="default"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 xml:space="preserve">中山大学孙逸仙纪念医院     </w:t>
      </w:r>
    </w:p>
    <w:p w14:paraId="254DB285">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食堂牛奶饮品采购及配送服务项目（第二次）</w:t>
      </w:r>
    </w:p>
    <w:p w14:paraId="77B9A1BB">
      <w:pPr>
        <w:spacing w:line="480" w:lineRule="auto"/>
        <w:jc w:val="center"/>
        <w:rPr>
          <w:rFonts w:hint="eastAsia" w:ascii="微软雅黑" w:hAnsi="微软雅黑" w:eastAsia="微软雅黑" w:cs="微软雅黑"/>
          <w:b/>
          <w:bCs/>
          <w:sz w:val="72"/>
          <w:szCs w:val="72"/>
        </w:rPr>
      </w:pPr>
    </w:p>
    <w:p w14:paraId="49BFEFFF">
      <w:pPr>
        <w:spacing w:line="480" w:lineRule="auto"/>
        <w:jc w:val="center"/>
        <w:rPr>
          <w:rFonts w:hint="eastAsia" w:ascii="微软雅黑" w:hAnsi="微软雅黑" w:eastAsia="微软雅黑" w:cs="微软雅黑"/>
          <w:b/>
          <w:bCs/>
          <w:sz w:val="72"/>
          <w:szCs w:val="72"/>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9"/>
      </w:pPr>
    </w:p>
    <w:p w14:paraId="31B455C8">
      <w:pPr>
        <w:pStyle w:val="19"/>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ZCB-2026006</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9"/>
        <w:rPr>
          <w:rFonts w:hint="eastAsia" w:ascii="仿宋" w:hAnsi="仿宋" w:eastAsia="仿宋" w:cs="仿宋"/>
          <w:b/>
          <w:bCs/>
          <w:sz w:val="36"/>
          <w:szCs w:val="36"/>
        </w:rPr>
      </w:pPr>
    </w:p>
    <w:p w14:paraId="0951C304">
      <w:pPr>
        <w:pStyle w:val="19"/>
        <w:rPr>
          <w:rFonts w:hint="eastAsia" w:ascii="仿宋" w:hAnsi="仿宋" w:eastAsia="仿宋" w:cs="仿宋"/>
          <w:b/>
          <w:bCs/>
          <w:sz w:val="36"/>
          <w:szCs w:val="36"/>
        </w:rPr>
      </w:pPr>
    </w:p>
    <w:p w14:paraId="38CE2AE3">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30"/>
        <w:tabs>
          <w:tab w:val="right" w:leader="dot" w:pos="9070"/>
        </w:tabs>
        <w:rPr>
          <w:rFonts w:hint="eastAsia" w:ascii="仿宋" w:hAnsi="仿宋" w:eastAsia="仿宋" w:cs="仿宋"/>
          <w:b/>
          <w:bCs/>
          <w:sz w:val="28"/>
          <w:szCs w:val="28"/>
        </w:rPr>
      </w:pPr>
    </w:p>
    <w:p w14:paraId="6F95E6F8">
      <w:pPr>
        <w:pStyle w:val="20"/>
        <w:rPr>
          <w:rFonts w:ascii="宋体" w:hAnsi="宋体"/>
          <w:bCs/>
          <w:szCs w:val="28"/>
        </w:rPr>
      </w:pPr>
      <w:r>
        <w:rPr>
          <w:rFonts w:hint="eastAsia" w:ascii="仿宋" w:hAnsi="仿宋" w:eastAsia="仿宋" w:cs="仿宋"/>
          <w:b/>
          <w:bCs/>
          <w:sz w:val="28"/>
          <w:szCs w:val="28"/>
        </w:rPr>
        <w:fldChar w:fldCharType="end"/>
      </w:r>
    </w:p>
    <w:p w14:paraId="23B3C493">
      <w:pPr>
        <w:pStyle w:val="20"/>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71AD4593">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404958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8"/>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1A45DCF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3.邮件主题：食堂牛奶饮品采购及配送服务（第二次）-某某公司</w:t>
      </w:r>
    </w:p>
    <w:p w14:paraId="4025108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5.报名截止时间：2026年1月29日下午17:00，以邮件接收时间为准，超时视为无效报名。</w:t>
      </w:r>
    </w:p>
    <w:p w14:paraId="41DF740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9"/>
        <w:rPr>
          <w:rFonts w:ascii="宋体" w:hAnsi="宋体"/>
          <w:b/>
          <w:bCs/>
          <w:sz w:val="24"/>
          <w:highlight w:val="yellow"/>
        </w:rPr>
      </w:pPr>
    </w:p>
    <w:p w14:paraId="4FB09382">
      <w:pPr>
        <w:pStyle w:val="19"/>
        <w:rPr>
          <w:rFonts w:ascii="宋体" w:hAnsi="宋体"/>
          <w:b/>
          <w:bCs/>
          <w:sz w:val="24"/>
          <w:highlight w:val="yellow"/>
        </w:rPr>
      </w:pPr>
    </w:p>
    <w:p w14:paraId="7D77DACF">
      <w:pPr>
        <w:pStyle w:val="19"/>
        <w:rPr>
          <w:rFonts w:ascii="宋体" w:hAnsi="宋体"/>
          <w:b/>
          <w:bCs/>
          <w:sz w:val="24"/>
          <w:highlight w:val="yellow"/>
        </w:rPr>
      </w:pPr>
    </w:p>
    <w:p w14:paraId="6EA7FC81">
      <w:pPr>
        <w:pStyle w:val="20"/>
      </w:pPr>
    </w:p>
    <w:p w14:paraId="56ADAC6C">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3FE25AF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245730AD">
      <w:pPr>
        <w:pStyle w:val="10"/>
        <w:adjustRightInd w:val="0"/>
        <w:snapToGrid w:val="0"/>
        <w:spacing w:line="360" w:lineRule="auto"/>
        <w:rPr>
          <w:rFonts w:ascii="Times New Roman" w:hAnsi="Times New Roman" w:cs="Times New Roman"/>
          <w:sz w:val="24"/>
          <w:szCs w:val="24"/>
        </w:rPr>
      </w:pPr>
      <w:r>
        <w:rPr>
          <w:rFonts w:hint="eastAsia" w:ascii="仿宋" w:hAnsi="仿宋" w:eastAsia="仿宋" w:cs="仿宋"/>
          <w:sz w:val="24"/>
          <w:szCs w:val="24"/>
          <w:lang w:val="en-US" w:eastAsia="zh-CN"/>
        </w:rPr>
        <w:t>（7）供应商须具备有效的《食品生产许可证》或《食品经营许可证》或《仅销售预包装食品单位备案凭证》。(提供有效证书的复印件，加盖公章）</w:t>
      </w:r>
    </w:p>
    <w:p w14:paraId="481877FA">
      <w:pPr>
        <w:pStyle w:val="10"/>
        <w:adjustRightInd w:val="0"/>
        <w:snapToGrid w:val="0"/>
        <w:rPr>
          <w:rFonts w:ascii="Times New Roman" w:hAnsi="Times New Roman" w:cs="Times New Roman"/>
          <w:sz w:val="24"/>
          <w:szCs w:val="24"/>
        </w:rPr>
      </w:pPr>
    </w:p>
    <w:p w14:paraId="4A8EF20D">
      <w:pPr>
        <w:pStyle w:val="10"/>
        <w:adjustRightInd w:val="0"/>
        <w:snapToGrid w:val="0"/>
        <w:rPr>
          <w:rFonts w:ascii="Times New Roman" w:hAnsi="Times New Roman" w:cs="Times New Roman"/>
          <w:sz w:val="24"/>
          <w:szCs w:val="24"/>
        </w:rPr>
      </w:pPr>
    </w:p>
    <w:p w14:paraId="11A29D63">
      <w:pPr>
        <w:pStyle w:val="10"/>
        <w:adjustRightInd w:val="0"/>
        <w:snapToGrid w:val="0"/>
        <w:rPr>
          <w:rFonts w:ascii="Times New Roman" w:hAnsi="Times New Roman" w:cs="Times New Roman"/>
          <w:sz w:val="24"/>
          <w:szCs w:val="24"/>
        </w:rPr>
      </w:pPr>
    </w:p>
    <w:p w14:paraId="4175EAE2">
      <w:pPr>
        <w:pStyle w:val="10"/>
        <w:adjustRightInd w:val="0"/>
        <w:snapToGrid w:val="0"/>
        <w:rPr>
          <w:rFonts w:ascii="Times New Roman" w:hAnsi="Times New Roman" w:cs="Times New Roman"/>
          <w:sz w:val="24"/>
          <w:szCs w:val="24"/>
        </w:rPr>
      </w:pPr>
    </w:p>
    <w:p w14:paraId="00A1B2C7">
      <w:pPr>
        <w:pStyle w:val="10"/>
        <w:adjustRightInd w:val="0"/>
        <w:snapToGrid w:val="0"/>
        <w:rPr>
          <w:rFonts w:ascii="Times New Roman" w:hAnsi="Times New Roman" w:cs="Times New Roman"/>
          <w:sz w:val="24"/>
          <w:szCs w:val="24"/>
        </w:rPr>
      </w:pPr>
    </w:p>
    <w:p w14:paraId="623379E2">
      <w:pPr>
        <w:pStyle w:val="10"/>
        <w:adjustRightInd w:val="0"/>
        <w:snapToGrid w:val="0"/>
        <w:rPr>
          <w:rFonts w:ascii="Times New Roman" w:hAnsi="Times New Roman" w:cs="Times New Roman"/>
          <w:sz w:val="24"/>
          <w:szCs w:val="24"/>
        </w:rPr>
      </w:pPr>
    </w:p>
    <w:p w14:paraId="44785F4D">
      <w:pPr>
        <w:pStyle w:val="10"/>
        <w:adjustRightInd w:val="0"/>
        <w:snapToGrid w:val="0"/>
        <w:rPr>
          <w:rFonts w:ascii="Times New Roman" w:hAnsi="Times New Roman" w:cs="Times New Roman"/>
          <w:sz w:val="24"/>
          <w:szCs w:val="24"/>
        </w:rPr>
      </w:pPr>
    </w:p>
    <w:p w14:paraId="6A75CA07">
      <w:pPr>
        <w:pStyle w:val="10"/>
        <w:adjustRightInd w:val="0"/>
        <w:snapToGrid w:val="0"/>
        <w:rPr>
          <w:rFonts w:ascii="Times New Roman" w:hAnsi="Times New Roman" w:cs="Times New Roman"/>
          <w:sz w:val="24"/>
          <w:szCs w:val="24"/>
        </w:rPr>
      </w:pPr>
    </w:p>
    <w:p w14:paraId="052B7CD4">
      <w:pPr>
        <w:pStyle w:val="10"/>
        <w:adjustRightInd w:val="0"/>
        <w:snapToGrid w:val="0"/>
        <w:rPr>
          <w:rFonts w:ascii="Times New Roman" w:hAnsi="Times New Roman" w:cs="Times New Roman"/>
          <w:sz w:val="24"/>
          <w:szCs w:val="24"/>
        </w:rPr>
      </w:pPr>
    </w:p>
    <w:p w14:paraId="60142977">
      <w:pPr>
        <w:pStyle w:val="10"/>
        <w:adjustRightInd w:val="0"/>
        <w:snapToGrid w:val="0"/>
        <w:rPr>
          <w:rFonts w:ascii="Times New Roman" w:hAnsi="Times New Roman" w:cs="Times New Roman"/>
          <w:sz w:val="24"/>
          <w:szCs w:val="24"/>
        </w:rPr>
      </w:pPr>
    </w:p>
    <w:p w14:paraId="6F2A8FD1">
      <w:pPr>
        <w:pStyle w:val="10"/>
        <w:adjustRightInd w:val="0"/>
        <w:snapToGrid w:val="0"/>
        <w:rPr>
          <w:rFonts w:ascii="Times New Roman" w:hAnsi="Times New Roman" w:cs="Times New Roman"/>
          <w:sz w:val="24"/>
          <w:szCs w:val="24"/>
        </w:rPr>
      </w:pPr>
    </w:p>
    <w:p w14:paraId="5D06857B">
      <w:pPr>
        <w:pStyle w:val="10"/>
        <w:adjustRightInd w:val="0"/>
        <w:snapToGrid w:val="0"/>
        <w:rPr>
          <w:rFonts w:ascii="Times New Roman" w:hAnsi="Times New Roman" w:cs="Times New Roman"/>
          <w:sz w:val="24"/>
          <w:szCs w:val="24"/>
        </w:rPr>
      </w:pPr>
    </w:p>
    <w:p w14:paraId="3FBED56E">
      <w:pPr>
        <w:pStyle w:val="10"/>
        <w:adjustRightInd w:val="0"/>
        <w:snapToGrid w:val="0"/>
        <w:rPr>
          <w:rFonts w:ascii="Times New Roman" w:hAnsi="Times New Roman" w:cs="Times New Roman"/>
          <w:sz w:val="24"/>
          <w:szCs w:val="24"/>
        </w:rPr>
      </w:pPr>
    </w:p>
    <w:p w14:paraId="4237AC75">
      <w:pPr>
        <w:pStyle w:val="10"/>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5"/>
        <w:jc w:val="center"/>
      </w:pPr>
    </w:p>
    <w:p w14:paraId="25D82340"/>
    <w:p w14:paraId="38208AAE">
      <w:pPr>
        <w:pStyle w:val="5"/>
        <w:jc w:val="both"/>
        <w:rPr>
          <w:rFonts w:hint="eastAsia"/>
        </w:rPr>
      </w:pPr>
    </w:p>
    <w:p w14:paraId="65782354">
      <w:pPr>
        <w:pStyle w:val="5"/>
        <w:jc w:val="center"/>
        <w:rPr>
          <w:rFonts w:hint="eastAsia"/>
        </w:rPr>
      </w:pPr>
    </w:p>
    <w:p w14:paraId="0F31F545">
      <w:pPr>
        <w:pStyle w:val="5"/>
        <w:jc w:val="center"/>
        <w:rPr>
          <w:rFonts w:hint="eastAsia"/>
        </w:rPr>
      </w:pPr>
    </w:p>
    <w:p w14:paraId="7EC27010">
      <w:pPr>
        <w:pStyle w:val="5"/>
        <w:jc w:val="center"/>
        <w:rPr>
          <w:rFonts w:hint="eastAsia"/>
        </w:rPr>
      </w:pPr>
    </w:p>
    <w:p w14:paraId="3321449C">
      <w:pPr>
        <w:pStyle w:val="5"/>
        <w:jc w:val="center"/>
      </w:pPr>
      <w:r>
        <w:rPr>
          <w:rFonts w:hint="eastAsia"/>
        </w:rPr>
        <w:t xml:space="preserve">第三部分 </w:t>
      </w:r>
      <w:r>
        <w:rPr>
          <w:rFonts w:hint="eastAsia"/>
          <w:lang w:val="en-US" w:eastAsia="zh-CN"/>
        </w:rPr>
        <w:t>报名</w:t>
      </w:r>
      <w:r>
        <w:rPr>
          <w:rFonts w:hint="eastAsia"/>
        </w:rPr>
        <w:t>格式文件模板</w:t>
      </w:r>
    </w:p>
    <w:p w14:paraId="1A18BDAE">
      <w:pPr>
        <w:pStyle w:val="20"/>
      </w:pPr>
    </w:p>
    <w:p w14:paraId="72715C20">
      <w:pPr>
        <w:pStyle w:val="20"/>
      </w:pPr>
    </w:p>
    <w:p w14:paraId="5617C7CD">
      <w:pPr>
        <w:pStyle w:val="20"/>
      </w:pPr>
    </w:p>
    <w:p w14:paraId="18EDB605">
      <w:pPr>
        <w:pStyle w:val="20"/>
      </w:pPr>
    </w:p>
    <w:p w14:paraId="09F3EC8D">
      <w:pPr>
        <w:pStyle w:val="20"/>
      </w:pPr>
    </w:p>
    <w:p w14:paraId="6F529507">
      <w:pPr>
        <w:pStyle w:val="20"/>
      </w:pPr>
    </w:p>
    <w:p w14:paraId="2847E8F9">
      <w:pPr>
        <w:pStyle w:val="20"/>
      </w:pPr>
    </w:p>
    <w:p w14:paraId="0EF52E3E">
      <w:pPr>
        <w:pStyle w:val="20"/>
      </w:pPr>
    </w:p>
    <w:p w14:paraId="7AE2905B">
      <w:pPr>
        <w:pStyle w:val="20"/>
      </w:pPr>
    </w:p>
    <w:p w14:paraId="2033824F">
      <w:pPr>
        <w:pStyle w:val="20"/>
      </w:pPr>
    </w:p>
    <w:p w14:paraId="76055442">
      <w:pPr>
        <w:pStyle w:val="20"/>
      </w:pPr>
    </w:p>
    <w:p w14:paraId="4BC3E661">
      <w:pPr>
        <w:pStyle w:val="20"/>
      </w:pPr>
    </w:p>
    <w:p w14:paraId="6D9DD6B4">
      <w:pPr>
        <w:pStyle w:val="20"/>
      </w:pPr>
    </w:p>
    <w:p w14:paraId="28F584EF">
      <w:pPr>
        <w:pStyle w:val="20"/>
      </w:pPr>
    </w:p>
    <w:p w14:paraId="3F459B4A">
      <w:pPr>
        <w:pStyle w:val="20"/>
      </w:pPr>
    </w:p>
    <w:p w14:paraId="15D5C92E">
      <w:pPr>
        <w:pStyle w:val="20"/>
      </w:pPr>
    </w:p>
    <w:p w14:paraId="182FF403">
      <w:pPr>
        <w:pStyle w:val="20"/>
      </w:pPr>
    </w:p>
    <w:p w14:paraId="16BE5D6A">
      <w:pPr>
        <w:widowControl/>
        <w:spacing w:line="360" w:lineRule="auto"/>
        <w:jc w:val="center"/>
        <w:outlineLvl w:val="0"/>
        <w:rPr>
          <w:rFonts w:ascii="宋体" w:hAnsi="宋体" w:cs="宋体"/>
          <w:b/>
          <w:kern w:val="0"/>
          <w:sz w:val="40"/>
          <w:szCs w:val="27"/>
        </w:rPr>
      </w:pPr>
      <w:bookmarkStart w:id="12" w:name="_Toc24"/>
      <w:bookmarkStart w:id="13" w:name="_Toc31053"/>
      <w:bookmarkStart w:id="14" w:name="_Toc6408"/>
      <w:bookmarkStart w:id="15" w:name="_Toc31740"/>
      <w:bookmarkStart w:id="16" w:name="_Toc14488"/>
      <w:bookmarkStart w:id="17" w:name="_Toc6151"/>
      <w:bookmarkStart w:id="18" w:name="_Toc28528"/>
      <w:bookmarkStart w:id="19" w:name="_Toc17375"/>
      <w:bookmarkStart w:id="20" w:name="_Toc25869"/>
    </w:p>
    <w:p w14:paraId="5A5FF411">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中山大学孙逸仙纪念医院</w:t>
      </w:r>
    </w:p>
    <w:p w14:paraId="267D6835">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采购项目（第二次）</w:t>
      </w:r>
    </w:p>
    <w:p w14:paraId="10C7224F">
      <w:pPr>
        <w:pStyle w:val="4"/>
      </w:pPr>
    </w:p>
    <w:p w14:paraId="4FC30906">
      <w:pPr>
        <w:spacing w:line="480" w:lineRule="auto"/>
        <w:jc w:val="center"/>
        <w:rPr>
          <w:rFonts w:ascii="宋体" w:hAnsi="宋体"/>
          <w:b/>
          <w:bCs/>
          <w:sz w:val="72"/>
          <w:szCs w:val="72"/>
        </w:rPr>
      </w:pPr>
    </w:p>
    <w:p w14:paraId="6C24E6A1">
      <w:pPr>
        <w:pStyle w:val="2"/>
        <w:rPr>
          <w:rFonts w:ascii="宋体" w:hAnsi="宋体"/>
          <w:b/>
          <w:bCs/>
          <w:sz w:val="72"/>
          <w:szCs w:val="72"/>
        </w:rPr>
      </w:pPr>
    </w:p>
    <w:p w14:paraId="3E47C899">
      <w:pPr>
        <w:pStyle w:val="2"/>
        <w:rPr>
          <w:rFonts w:ascii="宋体" w:hAnsi="宋体"/>
          <w:b/>
          <w:bCs/>
          <w:sz w:val="72"/>
          <w:szCs w:val="72"/>
        </w:rPr>
      </w:pPr>
    </w:p>
    <w:p w14:paraId="3CF36EA8">
      <w:pPr>
        <w:widowControl/>
        <w:spacing w:line="360" w:lineRule="auto"/>
        <w:jc w:val="center"/>
        <w:outlineLvl w:val="0"/>
        <w:rPr>
          <w:rFonts w:hint="eastAsia" w:ascii="仿宋" w:hAnsi="仿宋" w:eastAsia="仿宋" w:cs="仿宋"/>
          <w:kern w:val="0"/>
          <w:sz w:val="72"/>
          <w:szCs w:val="72"/>
        </w:rPr>
      </w:pPr>
      <w:bookmarkStart w:id="21" w:name="_Toc29113"/>
      <w:bookmarkStart w:id="22" w:name="_Toc40346375"/>
      <w:bookmarkStart w:id="23" w:name="_Toc26267"/>
      <w:bookmarkStart w:id="24" w:name="_Toc1994"/>
      <w:bookmarkStart w:id="25" w:name="_Toc40346216"/>
      <w:bookmarkStart w:id="26" w:name="_Toc21249"/>
      <w:bookmarkStart w:id="27" w:name="_Toc40776111"/>
      <w:bookmarkStart w:id="28" w:name="_Toc28703"/>
      <w:bookmarkStart w:id="29" w:name="_Toc6547"/>
      <w:bookmarkStart w:id="30" w:name="_Toc15870"/>
      <w:bookmarkStart w:id="31" w:name="_Toc11305"/>
      <w:bookmarkStart w:id="32" w:name="_Toc8364"/>
      <w:bookmarkStart w:id="33" w:name="_Toc11075"/>
      <w:bookmarkStart w:id="34" w:name="_Toc435"/>
      <w:bookmarkStart w:id="35" w:name="_Toc12520"/>
      <w:bookmarkStart w:id="36" w:name="_Toc7291"/>
      <w:bookmarkStart w:id="37" w:name="_Toc3471"/>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07803707">
      <w:pPr>
        <w:pStyle w:val="2"/>
        <w:rPr>
          <w:rFonts w:hint="eastAsia" w:ascii="仿宋" w:hAnsi="仿宋" w:eastAsia="仿宋" w:cs="仿宋"/>
          <w:kern w:val="0"/>
          <w:sz w:val="30"/>
          <w:szCs w:val="30"/>
        </w:rPr>
      </w:pPr>
    </w:p>
    <w:p w14:paraId="720A9ED6">
      <w:pPr>
        <w:pStyle w:val="2"/>
        <w:rPr>
          <w:rFonts w:hint="eastAsia" w:ascii="仿宋" w:hAnsi="仿宋" w:eastAsia="仿宋" w:cs="仿宋"/>
          <w:kern w:val="0"/>
          <w:sz w:val="30"/>
          <w:szCs w:val="30"/>
        </w:rPr>
      </w:pPr>
    </w:p>
    <w:p w14:paraId="5ECF5C78">
      <w:pPr>
        <w:pStyle w:val="2"/>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1743"/>
      <w:bookmarkStart w:id="40" w:name="_Toc2916"/>
      <w:bookmarkStart w:id="41" w:name="_Toc40346217"/>
      <w:bookmarkStart w:id="42" w:name="_Toc40346376"/>
      <w:bookmarkStart w:id="43" w:name="_Toc20884"/>
      <w:bookmarkStart w:id="44" w:name="_Toc40776112"/>
      <w:bookmarkStart w:id="45" w:name="_Toc27997"/>
    </w:p>
    <w:p w14:paraId="4F9DAA28">
      <w:pPr>
        <w:widowControl/>
        <w:spacing w:line="360" w:lineRule="auto"/>
        <w:ind w:firstLine="600"/>
        <w:outlineLvl w:val="0"/>
        <w:rPr>
          <w:rFonts w:hint="eastAsia" w:ascii="仿宋" w:hAnsi="仿宋" w:eastAsia="仿宋" w:cs="仿宋"/>
          <w:kern w:val="0"/>
          <w:sz w:val="30"/>
          <w:szCs w:val="30"/>
        </w:rPr>
      </w:pPr>
      <w:bookmarkStart w:id="46" w:name="_Toc31538"/>
      <w:bookmarkStart w:id="47" w:name="_Toc23097"/>
      <w:bookmarkStart w:id="48" w:name="_Toc30979"/>
      <w:bookmarkStart w:id="49" w:name="_Toc2012"/>
      <w:bookmarkStart w:id="50" w:name="_Toc19699"/>
      <w:bookmarkStart w:id="51" w:name="_Toc2029"/>
      <w:bookmarkStart w:id="52" w:name="_Toc29102"/>
      <w:bookmarkStart w:id="53" w:name="_Toc11485"/>
      <w:bookmarkStart w:id="54" w:name="_Toc52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27867"/>
      <w:bookmarkStart w:id="56" w:name="_Toc11141"/>
      <w:bookmarkStart w:id="57" w:name="_Toc4013"/>
      <w:bookmarkStart w:id="58" w:name="_Toc24763"/>
      <w:bookmarkStart w:id="59" w:name="_Toc12645"/>
      <w:bookmarkStart w:id="60" w:name="_Toc40346377"/>
      <w:bookmarkStart w:id="61" w:name="_Toc7052"/>
      <w:bookmarkStart w:id="62" w:name="_Toc29767"/>
      <w:bookmarkStart w:id="63" w:name="_Toc17930"/>
      <w:bookmarkStart w:id="64" w:name="_Toc28064"/>
      <w:bookmarkStart w:id="65" w:name="_Toc16794"/>
      <w:bookmarkStart w:id="66" w:name="_Toc14824"/>
      <w:bookmarkStart w:id="67" w:name="_Toc21483"/>
      <w:bookmarkStart w:id="68" w:name="_Toc40776113"/>
      <w:bookmarkStart w:id="69" w:name="_Toc11558"/>
      <w:bookmarkStart w:id="70" w:name="_Toc40346218"/>
      <w:bookmarkStart w:id="71" w:name="_Toc3199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1324"/>
      <w:bookmarkStart w:id="73" w:name="_Toc17537"/>
      <w:bookmarkStart w:id="74" w:name="_Toc27771"/>
      <w:bookmarkStart w:id="75" w:name="_Toc6438"/>
      <w:bookmarkStart w:id="76" w:name="_Toc14287"/>
      <w:bookmarkStart w:id="77" w:name="_Toc16813"/>
      <w:bookmarkStart w:id="78" w:name="_Toc19831"/>
      <w:bookmarkStart w:id="79" w:name="_Toc40346219"/>
      <w:bookmarkStart w:id="80" w:name="_Toc24651"/>
      <w:bookmarkStart w:id="81" w:name="_Toc32709"/>
      <w:bookmarkStart w:id="82" w:name="_Toc9883"/>
      <w:bookmarkStart w:id="83" w:name="_Toc4563"/>
      <w:bookmarkStart w:id="84" w:name="_Toc40346378"/>
      <w:bookmarkStart w:id="85" w:name="_Toc11334"/>
      <w:bookmarkStart w:id="86" w:name="_Toc31197"/>
      <w:bookmarkStart w:id="87" w:name="_Toc26029"/>
      <w:bookmarkStart w:id="88" w:name="_Toc4077611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40346379"/>
      <w:bookmarkStart w:id="90" w:name="_Toc14586"/>
      <w:bookmarkStart w:id="91" w:name="_Toc12650"/>
      <w:bookmarkStart w:id="92" w:name="_Toc17483"/>
      <w:bookmarkStart w:id="93" w:name="_Toc27206"/>
      <w:bookmarkStart w:id="94" w:name="_Toc5189"/>
      <w:bookmarkStart w:id="95" w:name="_Toc30336"/>
      <w:bookmarkStart w:id="96" w:name="_Toc40346220"/>
      <w:bookmarkStart w:id="97" w:name="_Toc21686"/>
      <w:bookmarkStart w:id="98" w:name="_Toc18353"/>
      <w:bookmarkStart w:id="99" w:name="_Toc5634"/>
      <w:bookmarkStart w:id="100" w:name="_Toc27868"/>
      <w:bookmarkStart w:id="101" w:name="_Toc20994"/>
      <w:bookmarkStart w:id="102" w:name="_Toc3895"/>
      <w:bookmarkStart w:id="103" w:name="_Toc21940"/>
      <w:bookmarkStart w:id="104" w:name="_Toc13222"/>
      <w:bookmarkStart w:id="105" w:name="_Toc4077611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8526"/>
      <w:bookmarkStart w:id="107" w:name="_Toc27646"/>
      <w:bookmarkStart w:id="108" w:name="_Toc3498"/>
      <w:bookmarkStart w:id="109" w:name="_Toc14462"/>
      <w:bookmarkStart w:id="110" w:name="_Toc30856"/>
      <w:bookmarkStart w:id="111" w:name="_Toc9282"/>
      <w:bookmarkStart w:id="112" w:name="_Toc27009"/>
      <w:bookmarkStart w:id="113" w:name="_Toc40346380"/>
      <w:bookmarkStart w:id="114" w:name="_Toc21449"/>
      <w:bookmarkStart w:id="115" w:name="_Toc5220"/>
      <w:bookmarkStart w:id="116" w:name="_Toc30904"/>
      <w:bookmarkStart w:id="117" w:name="_Toc40776116"/>
      <w:bookmarkStart w:id="118" w:name="_Toc10454"/>
      <w:bookmarkStart w:id="119" w:name="_Toc40346221"/>
      <w:bookmarkStart w:id="120" w:name="_Toc12127"/>
      <w:bookmarkStart w:id="121" w:name="_Toc32371"/>
      <w:bookmarkStart w:id="122" w:name="_Toc1154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20"/>
      </w:pPr>
    </w:p>
    <w:p w14:paraId="00B03B32">
      <w:pPr>
        <w:pStyle w:val="20"/>
      </w:pPr>
    </w:p>
    <w:p w14:paraId="507CBC26">
      <w:pPr>
        <w:pStyle w:val="26"/>
        <w:spacing w:line="360" w:lineRule="auto"/>
        <w:ind w:firstLine="0" w:firstLineChars="0"/>
        <w:rPr>
          <w:rFonts w:ascii="宋体" w:hAnsi="宋体"/>
          <w:bCs/>
          <w:color w:val="FF0000"/>
          <w:sz w:val="24"/>
          <w:szCs w:val="24"/>
        </w:rPr>
      </w:pPr>
      <w:bookmarkStart w:id="123" w:name="_Toc16728"/>
      <w:bookmarkStart w:id="124" w:name="_Toc31077"/>
      <w:bookmarkStart w:id="125" w:name="_Toc28747"/>
      <w:bookmarkStart w:id="126" w:name="_Toc21213"/>
      <w:bookmarkStart w:id="127" w:name="_Toc10399"/>
      <w:bookmarkStart w:id="128" w:name="_Toc8637"/>
      <w:bookmarkStart w:id="129" w:name="_Toc13184"/>
      <w:bookmarkStart w:id="130" w:name="_Toc15539"/>
      <w:bookmarkStart w:id="131" w:name="_Toc16608"/>
      <w:bookmarkStart w:id="132" w:name="_Toc6691"/>
      <w:bookmarkStart w:id="133" w:name="_Toc9697"/>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106F1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eastAsia="zh-CN"/>
        </w:rPr>
        <w:t>中山大学孙逸仙纪念医院</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采购（第二次）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w:t>
      </w:r>
      <w:bookmarkStart w:id="134" w:name="_GoBack"/>
      <w:bookmarkEnd w:id="134"/>
      <w:r>
        <w:rPr>
          <w:rFonts w:hint="eastAsia" w:ascii="仿宋" w:hAnsi="仿宋" w:eastAsia="仿宋" w:cs="仿宋"/>
          <w:color w:val="auto"/>
          <w:sz w:val="24"/>
          <w:szCs w:val="24"/>
          <w:highlight w:val="none"/>
        </w:rPr>
        <w:t>实施能力，属于非联合体</w:t>
      </w:r>
      <w:r>
        <w:rPr>
          <w:rFonts w:hint="eastAsia" w:ascii="仿宋" w:hAnsi="仿宋" w:eastAsia="仿宋" w:cs="仿宋"/>
          <w:color w:val="auto"/>
          <w:sz w:val="24"/>
          <w:szCs w:val="24"/>
          <w:highlight w:val="none"/>
          <w:lang w:val="en-US" w:eastAsia="zh-CN"/>
        </w:rPr>
        <w:t>响应。</w:t>
      </w:r>
    </w:p>
    <w:p w14:paraId="3C7F8CC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C86311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31"/>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C2D03F6">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7"/>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7"/>
        <w:rPr>
          <w:rFonts w:ascii="宋体" w:hAnsi="宋体"/>
          <w:sz w:val="24"/>
        </w:rPr>
      </w:pPr>
    </w:p>
    <w:p w14:paraId="59B444FE">
      <w:pPr>
        <w:pStyle w:val="8"/>
        <w:rPr>
          <w:rFonts w:ascii="宋体" w:hAnsi="宋体"/>
          <w:sz w:val="24"/>
        </w:rPr>
      </w:pPr>
    </w:p>
    <w:p w14:paraId="09B31CF0">
      <w:pPr>
        <w:pStyle w:val="8"/>
        <w:rPr>
          <w:rFonts w:ascii="宋体" w:hAnsi="宋体"/>
          <w:sz w:val="24"/>
        </w:rPr>
      </w:pPr>
    </w:p>
    <w:p w14:paraId="769BE566">
      <w:pPr>
        <w:pStyle w:val="8"/>
        <w:rPr>
          <w:rFonts w:ascii="宋体" w:hAnsi="宋体"/>
          <w:sz w:val="24"/>
        </w:rPr>
      </w:pPr>
    </w:p>
    <w:p w14:paraId="71624C29">
      <w:pPr>
        <w:pStyle w:val="8"/>
        <w:rPr>
          <w:rFonts w:ascii="宋体" w:hAnsi="宋体"/>
          <w:sz w:val="24"/>
        </w:rPr>
      </w:pPr>
    </w:p>
    <w:p w14:paraId="3ACB99B0">
      <w:pPr>
        <w:pStyle w:val="8"/>
        <w:rPr>
          <w:rFonts w:ascii="宋体" w:hAnsi="宋体"/>
          <w:sz w:val="24"/>
        </w:rPr>
      </w:pPr>
    </w:p>
    <w:p w14:paraId="1AD3A7D0">
      <w:pPr>
        <w:pStyle w:val="8"/>
        <w:rPr>
          <w:rFonts w:ascii="宋体" w:hAnsi="宋体"/>
          <w:sz w:val="24"/>
        </w:rPr>
      </w:pPr>
    </w:p>
    <w:p w14:paraId="33F2B9A6">
      <w:pPr>
        <w:pStyle w:val="8"/>
        <w:rPr>
          <w:rFonts w:ascii="宋体" w:hAnsi="宋体"/>
          <w:sz w:val="24"/>
        </w:rPr>
      </w:pPr>
    </w:p>
    <w:p w14:paraId="38E81AD5">
      <w:pPr>
        <w:pStyle w:val="8"/>
        <w:rPr>
          <w:rFonts w:ascii="宋体" w:hAnsi="宋体"/>
          <w:sz w:val="24"/>
        </w:rPr>
      </w:pPr>
    </w:p>
    <w:p w14:paraId="72BE08E6">
      <w:pPr>
        <w:pStyle w:val="8"/>
        <w:rPr>
          <w:rFonts w:ascii="宋体" w:hAnsi="宋体"/>
          <w:sz w:val="24"/>
        </w:rPr>
      </w:pPr>
    </w:p>
    <w:p w14:paraId="58F36B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w:t>
      </w:r>
      <w:r>
        <w:rPr>
          <w:rFonts w:hint="eastAsia" w:ascii="仿宋" w:hAnsi="仿宋" w:eastAsia="仿宋" w:cs="仿宋"/>
          <w:b/>
          <w:bCs/>
          <w:sz w:val="32"/>
          <w:szCs w:val="32"/>
          <w:highlight w:val="none"/>
          <w:lang w:val="en-US" w:eastAsia="zh-CN"/>
        </w:rPr>
        <w:t>《食品生产许可证》或《食品经营许可证》或《仅销售预包装食品单位备案凭证》</w:t>
      </w:r>
    </w:p>
    <w:p w14:paraId="1158D77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0070C0"/>
          <w:sz w:val="36"/>
          <w:szCs w:val="36"/>
          <w:highlight w:val="none"/>
          <w:lang w:val="en-US" w:eastAsia="zh-CN"/>
        </w:rPr>
      </w:pPr>
      <w:r>
        <w:rPr>
          <w:rFonts w:hint="eastAsia" w:ascii="仿宋" w:hAnsi="仿宋" w:eastAsia="仿宋" w:cs="仿宋"/>
          <w:b w:val="0"/>
          <w:bCs w:val="0"/>
          <w:color w:val="0070C0"/>
          <w:sz w:val="24"/>
          <w:szCs w:val="24"/>
          <w:highlight w:val="none"/>
          <w:lang w:val="en-US" w:eastAsia="zh-CN"/>
        </w:rPr>
        <w:t>(提供有效证书的复印件，加盖公章）</w:t>
      </w:r>
    </w:p>
    <w:p w14:paraId="55A9E717">
      <w:pPr>
        <w:pStyle w:val="27"/>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p>
    <w:p w14:paraId="2E29C4CA">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4AFD99C">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2FE2C0A0">
      <w:pPr>
        <w:pStyle w:val="8"/>
        <w:rPr>
          <w:rFonts w:ascii="宋体" w:hAnsi="宋体"/>
          <w:sz w:val="24"/>
        </w:rPr>
      </w:pPr>
    </w:p>
    <w:p w14:paraId="2B4FC04B">
      <w:pPr>
        <w:pStyle w:val="8"/>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631415-31A6-4B3C-9BCE-DF52481032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48DED6C3-8727-4AE7-B5A3-4AFB91A3FC6E}"/>
  </w:font>
  <w:font w:name="微软雅黑">
    <w:panose1 w:val="020B0503020204020204"/>
    <w:charset w:val="86"/>
    <w:family w:val="auto"/>
    <w:pitch w:val="default"/>
    <w:sig w:usb0="80000287" w:usb1="2ACF3C50" w:usb2="00000016" w:usb3="00000000" w:csb0="0004001F" w:csb1="00000000"/>
    <w:embedRegular r:id="rId3" w:fontKey="{49E23807-885C-424C-8DBF-9D03B6629A70}"/>
  </w:font>
  <w:font w:name="方正小标宋简体">
    <w:panose1 w:val="02000000000000000000"/>
    <w:charset w:val="86"/>
    <w:family w:val="script"/>
    <w:pitch w:val="default"/>
    <w:sig w:usb0="00000001" w:usb1="08000000" w:usb2="00000000" w:usb3="00000000" w:csb0="00040000" w:csb1="00000000"/>
    <w:embedRegular r:id="rId4" w:fontKey="{F292DD1C-DD2C-45FB-BAEE-330A79BCD27A}"/>
  </w:font>
  <w:font w:name="仿宋">
    <w:panose1 w:val="02010609060101010101"/>
    <w:charset w:val="86"/>
    <w:family w:val="auto"/>
    <w:pitch w:val="default"/>
    <w:sig w:usb0="800002BF" w:usb1="38CF7CFA" w:usb2="00000016" w:usb3="00000000" w:csb0="00040001" w:csb1="00000000"/>
    <w:embedRegular r:id="rId5" w:fontKey="{981CF6D1-278D-4DE8-82A3-8A8FD0A37756}"/>
  </w:font>
  <w:font w:name="WPSEMBED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12"/>
      <w:framePr w:wrap="around" w:vAnchor="text" w:hAnchor="margin" w:xAlign="center" w:y="1"/>
      <w:rPr>
        <w:rStyle w:val="17"/>
      </w:rPr>
    </w:pPr>
    <w:r>
      <w:fldChar w:fldCharType="begin"/>
    </w:r>
    <w:r>
      <w:rPr>
        <w:rStyle w:val="17"/>
      </w:rPr>
      <w:instrText xml:space="preserve">PAGE  </w:instrText>
    </w:r>
    <w:r>
      <w:fldChar w:fldCharType="end"/>
    </w:r>
  </w:p>
  <w:p w14:paraId="76A9B623">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1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12"/>
      <w:framePr w:wrap="around" w:vAnchor="text" w:hAnchor="margin" w:xAlign="center" w:y="1"/>
      <w:rPr>
        <w:rStyle w:val="17"/>
      </w:rPr>
    </w:pPr>
    <w:r>
      <w:fldChar w:fldCharType="begin"/>
    </w:r>
    <w:r>
      <w:rPr>
        <w:rStyle w:val="17"/>
      </w:rPr>
      <w:instrText xml:space="preserve">PAGE  </w:instrText>
    </w:r>
    <w:r>
      <w:fldChar w:fldCharType="end"/>
    </w:r>
  </w:p>
  <w:p w14:paraId="32A4A53C">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3"/>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3"/>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24E2560"/>
    <w:rsid w:val="02B67AB8"/>
    <w:rsid w:val="03A441BF"/>
    <w:rsid w:val="03F144CF"/>
    <w:rsid w:val="0BF238BE"/>
    <w:rsid w:val="0FB24AB4"/>
    <w:rsid w:val="13CF3171"/>
    <w:rsid w:val="1F962EAC"/>
    <w:rsid w:val="20573B57"/>
    <w:rsid w:val="231E5CE9"/>
    <w:rsid w:val="2587134A"/>
    <w:rsid w:val="27CC1EEA"/>
    <w:rsid w:val="2E707062"/>
    <w:rsid w:val="2F7E32B6"/>
    <w:rsid w:val="333756F5"/>
    <w:rsid w:val="38B41B24"/>
    <w:rsid w:val="3BD10967"/>
    <w:rsid w:val="3EA6712C"/>
    <w:rsid w:val="3F973797"/>
    <w:rsid w:val="45B5724A"/>
    <w:rsid w:val="480C5EF0"/>
    <w:rsid w:val="4A467007"/>
    <w:rsid w:val="5411136C"/>
    <w:rsid w:val="5980324B"/>
    <w:rsid w:val="60914883"/>
    <w:rsid w:val="63F4475B"/>
    <w:rsid w:val="64D43BB1"/>
    <w:rsid w:val="68772217"/>
    <w:rsid w:val="68844983"/>
    <w:rsid w:val="6AEF52A0"/>
    <w:rsid w:val="7DA6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6">
    <w:name w:val="Normal Indent"/>
    <w:basedOn w:val="1"/>
    <w:link w:val="24"/>
    <w:qFormat/>
    <w:uiPriority w:val="0"/>
    <w:pPr>
      <w:ind w:firstLine="420"/>
    </w:p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List Bullet 2"/>
    <w:basedOn w:val="1"/>
    <w:qFormat/>
    <w:uiPriority w:val="99"/>
    <w:pPr>
      <w:numPr>
        <w:ilvl w:val="0"/>
        <w:numId w:val="1"/>
      </w:numPr>
    </w:pPr>
  </w:style>
  <w:style w:type="paragraph" w:styleId="10">
    <w:name w:val="Plain Text"/>
    <w:basedOn w:val="1"/>
    <w:link w:val="25"/>
    <w:qFormat/>
    <w:uiPriority w:val="0"/>
    <w:rPr>
      <w:rFonts w:ascii="宋体" w:hAnsi="Courier New" w:cs="Courier New"/>
      <w:szCs w:val="21"/>
    </w:rPr>
  </w:style>
  <w:style w:type="paragraph" w:styleId="11">
    <w:name w:val="Balloon Text"/>
    <w:basedOn w:val="1"/>
    <w:link w:val="29"/>
    <w:qFormat/>
    <w:uiPriority w:val="99"/>
    <w:rPr>
      <w:sz w:val="18"/>
      <w:szCs w:val="18"/>
    </w:rPr>
  </w:style>
  <w:style w:type="paragraph" w:styleId="12">
    <w:name w:val="footer"/>
    <w:basedOn w:val="1"/>
    <w:link w:val="22"/>
    <w:qFormat/>
    <w:uiPriority w:val="99"/>
    <w:pPr>
      <w:tabs>
        <w:tab w:val="center" w:pos="4153"/>
        <w:tab w:val="right" w:pos="8306"/>
      </w:tabs>
      <w:snapToGrid w:val="0"/>
      <w:jc w:val="left"/>
    </w:pPr>
    <w:rPr>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6"/>
    <w:link w:val="13"/>
    <w:qFormat/>
    <w:uiPriority w:val="99"/>
    <w:rPr>
      <w:sz w:val="18"/>
      <w:szCs w:val="18"/>
    </w:rPr>
  </w:style>
  <w:style w:type="character" w:customStyle="1" w:styleId="22">
    <w:name w:val="页脚 Char"/>
    <w:basedOn w:val="16"/>
    <w:link w:val="12"/>
    <w:qFormat/>
    <w:uiPriority w:val="99"/>
    <w:rPr>
      <w:sz w:val="18"/>
      <w:szCs w:val="18"/>
    </w:rPr>
  </w:style>
  <w:style w:type="character" w:customStyle="1" w:styleId="23">
    <w:name w:val="标题 2 Char"/>
    <w:basedOn w:val="16"/>
    <w:link w:val="5"/>
    <w:qFormat/>
    <w:uiPriority w:val="0"/>
    <w:rPr>
      <w:rFonts w:ascii="Arial" w:hAnsi="Arial" w:eastAsia="黑体" w:cs="Times New Roman"/>
      <w:b/>
      <w:bCs/>
      <w:sz w:val="32"/>
      <w:szCs w:val="32"/>
    </w:rPr>
  </w:style>
  <w:style w:type="character" w:customStyle="1" w:styleId="24">
    <w:name w:val="正文缩进 Char"/>
    <w:link w:val="6"/>
    <w:qFormat/>
    <w:uiPriority w:val="0"/>
    <w:rPr>
      <w:rFonts w:ascii="Times New Roman" w:hAnsi="Times New Roman" w:eastAsia="宋体" w:cs="Times New Roman"/>
      <w:szCs w:val="24"/>
    </w:rPr>
  </w:style>
  <w:style w:type="character" w:customStyle="1" w:styleId="25">
    <w:name w:val="纯文本 Char"/>
    <w:basedOn w:val="16"/>
    <w:link w:val="10"/>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6"/>
    <w:link w:val="11"/>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2052</Words>
  <Characters>2174</Characters>
  <Paragraphs>196</Paragraphs>
  <TotalTime>3</TotalTime>
  <ScaleCrop>false</ScaleCrop>
  <LinksUpToDate>false</LinksUpToDate>
  <CharactersWithSpaces>2303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ddl</cp:lastModifiedBy>
  <cp:lastPrinted>2022-08-23T03:15:00Z</cp:lastPrinted>
  <dcterms:modified xsi:type="dcterms:W3CDTF">2026-01-22T08:22:56Z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