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7040"/>
      <w:bookmarkStart w:id="2" w:name="_Toc15189"/>
      <w:bookmarkStart w:id="3" w:name="_Toc15553"/>
      <w:bookmarkStart w:id="4" w:name="_Toc15365"/>
      <w:bookmarkStart w:id="5" w:name="_Toc3493"/>
      <w:bookmarkStart w:id="6" w:name="_Toc14315"/>
      <w:bookmarkStart w:id="7" w:name="_Toc16091"/>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default"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中山大学孙逸仙纪念医院     </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食堂牛奶饮品采购及配送服务项目</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ZCB-2026006</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8CE2AE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AD459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3.邮件主题：食堂牛奶饮品采购及配送服务-某某公司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5.报名截止时间：2026年1月19日下午17:00，以邮件接收时间为准，超时视为无效报名。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bookmarkStart w:id="134" w:name="_GoBack"/>
      <w:bookmarkEnd w:id="134"/>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10"/>
        <w:adjustRightInd w:val="0"/>
        <w:snapToGrid w:val="0"/>
        <w:spacing w:line="360" w:lineRule="auto"/>
        <w:rPr>
          <w:rFonts w:ascii="Times New Roman" w:hAnsi="Times New Roman" w:cs="Times New Roman"/>
          <w:sz w:val="24"/>
          <w:szCs w:val="24"/>
        </w:rPr>
      </w:pPr>
      <w:r>
        <w:rPr>
          <w:rFonts w:hint="eastAsia" w:ascii="仿宋" w:hAnsi="仿宋" w:eastAsia="仿宋" w:cs="仿宋"/>
          <w:sz w:val="24"/>
          <w:szCs w:val="24"/>
          <w:lang w:val="en-US" w:eastAsia="zh-CN"/>
        </w:rPr>
        <w:t>（7）供应商须具备有效的《食品生产许可证》或《食品经营许可证》或《仅销售预包装食品单位备案凭证》。(提供有效证书的复印件，加盖公章）</w:t>
      </w: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25D82340"/>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24"/>
      <w:bookmarkStart w:id="13" w:name="_Toc31053"/>
      <w:bookmarkStart w:id="14" w:name="_Toc6408"/>
      <w:bookmarkStart w:id="15" w:name="_Toc31740"/>
      <w:bookmarkStart w:id="16" w:name="_Toc6151"/>
      <w:bookmarkStart w:id="17" w:name="_Toc17375"/>
      <w:bookmarkStart w:id="18" w:name="_Toc25869"/>
      <w:bookmarkStart w:id="19" w:name="_Toc14488"/>
      <w:bookmarkStart w:id="20" w:name="_Toc28528"/>
    </w:p>
    <w:p w14:paraId="5A5FF411">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6C24E6A1">
      <w:pPr>
        <w:pStyle w:val="2"/>
        <w:rPr>
          <w:rFonts w:ascii="宋体" w:hAnsi="宋体"/>
          <w:b/>
          <w:bCs/>
          <w:sz w:val="72"/>
          <w:szCs w:val="72"/>
        </w:rPr>
      </w:pPr>
    </w:p>
    <w:p w14:paraId="3E47C899">
      <w:pPr>
        <w:pStyle w:val="2"/>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15870"/>
      <w:bookmarkStart w:id="22" w:name="_Toc3471"/>
      <w:bookmarkStart w:id="23" w:name="_Toc40346375"/>
      <w:bookmarkStart w:id="24" w:name="_Toc29113"/>
      <w:bookmarkStart w:id="25" w:name="_Toc21249"/>
      <w:bookmarkStart w:id="26" w:name="_Toc40346216"/>
      <w:bookmarkStart w:id="27" w:name="_Toc435"/>
      <w:bookmarkStart w:id="28" w:name="_Toc28703"/>
      <w:bookmarkStart w:id="29" w:name="_Toc11075"/>
      <w:bookmarkStart w:id="30" w:name="_Toc11305"/>
      <w:bookmarkStart w:id="31" w:name="_Toc8364"/>
      <w:bookmarkStart w:id="32" w:name="_Toc40776111"/>
      <w:bookmarkStart w:id="33" w:name="_Toc6547"/>
      <w:bookmarkStart w:id="34" w:name="_Toc12520"/>
      <w:bookmarkStart w:id="35" w:name="_Toc7291"/>
      <w:bookmarkStart w:id="36" w:name="_Toc1994"/>
      <w:bookmarkStart w:id="37" w:name="_Toc26267"/>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07803707">
      <w:pPr>
        <w:pStyle w:val="2"/>
        <w:rPr>
          <w:rFonts w:hint="eastAsia" w:ascii="仿宋" w:hAnsi="仿宋" w:eastAsia="仿宋" w:cs="仿宋"/>
          <w:kern w:val="0"/>
          <w:sz w:val="30"/>
          <w:szCs w:val="30"/>
        </w:rPr>
      </w:pPr>
    </w:p>
    <w:p w14:paraId="720A9ED6">
      <w:pPr>
        <w:pStyle w:val="2"/>
        <w:rPr>
          <w:rFonts w:hint="eastAsia" w:ascii="仿宋" w:hAnsi="仿宋" w:eastAsia="仿宋" w:cs="仿宋"/>
          <w:kern w:val="0"/>
          <w:sz w:val="30"/>
          <w:szCs w:val="30"/>
        </w:rPr>
      </w:pPr>
    </w:p>
    <w:p w14:paraId="5ECF5C78">
      <w:pPr>
        <w:pStyle w:val="2"/>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17709"/>
      <w:bookmarkStart w:id="40" w:name="_Toc40776112"/>
      <w:bookmarkStart w:id="41" w:name="_Toc2916"/>
      <w:bookmarkStart w:id="42" w:name="_Toc40346376"/>
      <w:bookmarkStart w:id="43" w:name="_Toc1743"/>
      <w:bookmarkStart w:id="44" w:name="_Toc40346217"/>
      <w:bookmarkStart w:id="45" w:name="_Toc20884"/>
    </w:p>
    <w:p w14:paraId="4F9DAA28">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19699"/>
      <w:bookmarkStart w:id="48" w:name="_Toc29102"/>
      <w:bookmarkStart w:id="49" w:name="_Toc31538"/>
      <w:bookmarkStart w:id="50" w:name="_Toc2029"/>
      <w:bookmarkStart w:id="51" w:name="_Toc23097"/>
      <w:bookmarkStart w:id="52" w:name="_Toc30979"/>
      <w:bookmarkStart w:id="53" w:name="_Toc2012"/>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11141"/>
      <w:bookmarkStart w:id="57" w:name="_Toc24763"/>
      <w:bookmarkStart w:id="58" w:name="_Toc4013"/>
      <w:bookmarkStart w:id="59" w:name="_Toc12645"/>
      <w:bookmarkStart w:id="60" w:name="_Toc40346377"/>
      <w:bookmarkStart w:id="61" w:name="_Toc7052"/>
      <w:bookmarkStart w:id="62" w:name="_Toc14824"/>
      <w:bookmarkStart w:id="63" w:name="_Toc21483"/>
      <w:bookmarkStart w:id="64" w:name="_Toc31993"/>
      <w:bookmarkStart w:id="65" w:name="_Toc17930"/>
      <w:bookmarkStart w:id="66" w:name="_Toc40346218"/>
      <w:bookmarkStart w:id="67" w:name="_Toc16794"/>
      <w:bookmarkStart w:id="68" w:name="_Toc40776113"/>
      <w:bookmarkStart w:id="69" w:name="_Toc11558"/>
      <w:bookmarkStart w:id="70" w:name="_Toc29767"/>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27771"/>
      <w:bookmarkStart w:id="74" w:name="_Toc6438"/>
      <w:bookmarkStart w:id="75" w:name="_Toc40776114"/>
      <w:bookmarkStart w:id="76" w:name="_Toc17537"/>
      <w:bookmarkStart w:id="77" w:name="_Toc31197"/>
      <w:bookmarkStart w:id="78" w:name="_Toc1324"/>
      <w:bookmarkStart w:id="79" w:name="_Toc14287"/>
      <w:bookmarkStart w:id="80" w:name="_Toc16813"/>
      <w:bookmarkStart w:id="81" w:name="_Toc19831"/>
      <w:bookmarkStart w:id="82" w:name="_Toc11334"/>
      <w:bookmarkStart w:id="83" w:name="_Toc40346219"/>
      <w:bookmarkStart w:id="84" w:name="_Toc32709"/>
      <w:bookmarkStart w:id="85" w:name="_Toc26029"/>
      <w:bookmarkStart w:id="86" w:name="_Toc40346378"/>
      <w:bookmarkStart w:id="87" w:name="_Toc9883"/>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40776115"/>
      <w:bookmarkStart w:id="91" w:name="_Toc12650"/>
      <w:bookmarkStart w:id="92" w:name="_Toc5634"/>
      <w:bookmarkStart w:id="93" w:name="_Toc21686"/>
      <w:bookmarkStart w:id="94" w:name="_Toc21940"/>
      <w:bookmarkStart w:id="95" w:name="_Toc20994"/>
      <w:bookmarkStart w:id="96" w:name="_Toc5189"/>
      <w:bookmarkStart w:id="97" w:name="_Toc14586"/>
      <w:bookmarkStart w:id="98" w:name="_Toc27868"/>
      <w:bookmarkStart w:id="99" w:name="_Toc27206"/>
      <w:bookmarkStart w:id="100" w:name="_Toc17483"/>
      <w:bookmarkStart w:id="101" w:name="_Toc18353"/>
      <w:bookmarkStart w:id="102" w:name="_Toc3895"/>
      <w:bookmarkStart w:id="103" w:name="_Toc30336"/>
      <w:bookmarkStart w:id="104" w:name="_Toc40346220"/>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3498"/>
      <w:bookmarkStart w:id="108" w:name="_Toc40346380"/>
      <w:bookmarkStart w:id="109" w:name="_Toc40346221"/>
      <w:bookmarkStart w:id="110" w:name="_Toc32371"/>
      <w:bookmarkStart w:id="111" w:name="_Toc14462"/>
      <w:bookmarkStart w:id="112" w:name="_Toc40776116"/>
      <w:bookmarkStart w:id="113" w:name="_Toc11547"/>
      <w:bookmarkStart w:id="114" w:name="_Toc10454"/>
      <w:bookmarkStart w:id="115" w:name="_Toc8526"/>
      <w:bookmarkStart w:id="116" w:name="_Toc12127"/>
      <w:bookmarkStart w:id="117" w:name="_Toc30856"/>
      <w:bookmarkStart w:id="118" w:name="_Toc9282"/>
      <w:bookmarkStart w:id="119" w:name="_Toc30904"/>
      <w:bookmarkStart w:id="120" w:name="_Toc27646"/>
      <w:bookmarkStart w:id="121" w:name="_Toc21449"/>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6728"/>
      <w:bookmarkStart w:id="124" w:name="_Toc31077"/>
      <w:bookmarkStart w:id="125" w:name="_Toc28747"/>
      <w:bookmarkStart w:id="126" w:name="_Toc21213"/>
      <w:bookmarkStart w:id="127" w:name="_Toc10399"/>
      <w:bookmarkStart w:id="128" w:name="_Toc8637"/>
      <w:bookmarkStart w:id="129" w:name="_Toc13184"/>
      <w:bookmarkStart w:id="130" w:name="_Toc15539"/>
      <w:bookmarkStart w:id="131" w:name="_Toc6691"/>
      <w:bookmarkStart w:id="132" w:name="_Toc16608"/>
      <w:bookmarkStart w:id="133" w:name="_Toc9697"/>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C2D03F6">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71624C29">
      <w:pPr>
        <w:pStyle w:val="8"/>
        <w:rPr>
          <w:rFonts w:ascii="宋体" w:hAnsi="宋体"/>
          <w:sz w:val="24"/>
        </w:rPr>
      </w:pPr>
    </w:p>
    <w:p w14:paraId="3ACB99B0">
      <w:pPr>
        <w:pStyle w:val="8"/>
        <w:rPr>
          <w:rFonts w:ascii="宋体" w:hAnsi="宋体"/>
          <w:sz w:val="24"/>
        </w:rPr>
      </w:pPr>
    </w:p>
    <w:p w14:paraId="1AD3A7D0">
      <w:pPr>
        <w:pStyle w:val="8"/>
        <w:rPr>
          <w:rFonts w:ascii="宋体" w:hAnsi="宋体"/>
          <w:sz w:val="24"/>
        </w:rPr>
      </w:pPr>
    </w:p>
    <w:p w14:paraId="33F2B9A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sz w:val="32"/>
          <w:szCs w:val="32"/>
          <w:highlight w:val="none"/>
          <w:lang w:val="en-US" w:eastAsia="zh-CN"/>
        </w:rPr>
        <w:t>《食品生产许可证》或《食品经营许可证》或《仅销售预包装食品单位备案凭证》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 w:val="0"/>
          <w:bCs w:val="0"/>
          <w:color w:val="0070C0"/>
          <w:sz w:val="24"/>
          <w:szCs w:val="24"/>
          <w:highlight w:val="none"/>
          <w:lang w:val="en-US" w:eastAsia="zh-CN"/>
        </w:rPr>
        <w:t>(提供有效证书的复印件，加盖公章）</w:t>
      </w:r>
    </w:p>
    <w:p w14:paraId="55A9E717">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4AFD99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2B4FC04B">
      <w:pPr>
        <w:pStyle w:val="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9976D3-58A0-4812-8D85-48B873D14A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C721C2C-4769-4A9A-A291-8E724AF71DF3}"/>
  </w:font>
  <w:font w:name="微软雅黑">
    <w:panose1 w:val="020B0503020204020204"/>
    <w:charset w:val="86"/>
    <w:family w:val="auto"/>
    <w:pitch w:val="default"/>
    <w:sig w:usb0="80000287" w:usb1="2ACF3C50" w:usb2="00000016" w:usb3="00000000" w:csb0="0004001F" w:csb1="00000000"/>
    <w:embedRegular r:id="rId3" w:fontKey="{D55D1894-11D7-4B3B-8445-F81E446B4B04}"/>
  </w:font>
  <w:font w:name="方正小标宋简体">
    <w:panose1 w:val="02000000000000000000"/>
    <w:charset w:val="86"/>
    <w:family w:val="script"/>
    <w:pitch w:val="default"/>
    <w:sig w:usb0="00000001" w:usb1="08000000" w:usb2="00000000" w:usb3="00000000" w:csb0="00040000" w:csb1="00000000"/>
    <w:embedRegular r:id="rId4" w:fontKey="{0A01B800-BA8C-436B-A05E-EB42EEDFC1D9}"/>
  </w:font>
  <w:font w:name="仿宋">
    <w:panose1 w:val="02010609060101010101"/>
    <w:charset w:val="86"/>
    <w:family w:val="auto"/>
    <w:pitch w:val="default"/>
    <w:sig w:usb0="800002BF" w:usb1="38CF7CFA" w:usb2="00000016" w:usb3="00000000" w:csb0="00040001" w:csb1="00000000"/>
    <w:embedRegular r:id="rId5" w:fontKey="{F7D70DE1-3649-4D7D-9CE4-507315D58F9A}"/>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2B67AB8"/>
    <w:rsid w:val="03A441BF"/>
    <w:rsid w:val="03F144CF"/>
    <w:rsid w:val="0BF238BE"/>
    <w:rsid w:val="0FB24AB4"/>
    <w:rsid w:val="1F962EAC"/>
    <w:rsid w:val="20573B57"/>
    <w:rsid w:val="231E5CE9"/>
    <w:rsid w:val="2587134A"/>
    <w:rsid w:val="27CC1EEA"/>
    <w:rsid w:val="2E707062"/>
    <w:rsid w:val="2F7E32B6"/>
    <w:rsid w:val="333756F5"/>
    <w:rsid w:val="38B41B24"/>
    <w:rsid w:val="3BD10967"/>
    <w:rsid w:val="3EA6712C"/>
    <w:rsid w:val="3F973797"/>
    <w:rsid w:val="45B5724A"/>
    <w:rsid w:val="480C5EF0"/>
    <w:rsid w:val="4A467007"/>
    <w:rsid w:val="5411136C"/>
    <w:rsid w:val="5980324B"/>
    <w:rsid w:val="60914883"/>
    <w:rsid w:val="63F4475B"/>
    <w:rsid w:val="64D43BB1"/>
    <w:rsid w:val="68772217"/>
    <w:rsid w:val="68844983"/>
    <w:rsid w:val="6AEF52A0"/>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2052</Words>
  <Characters>2173</Characters>
  <Paragraphs>196</Paragraphs>
  <TotalTime>2</TotalTime>
  <ScaleCrop>false</ScaleCrop>
  <LinksUpToDate>false</LinksUpToDate>
  <CharactersWithSpaces>2302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ddl</cp:lastModifiedBy>
  <cp:lastPrinted>2022-08-23T03:15:00Z</cp:lastPrinted>
  <dcterms:modified xsi:type="dcterms:W3CDTF">2026-01-12T06:42:26Z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