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DA9C6">
      <w:pPr>
        <w:spacing w:line="360" w:lineRule="auto"/>
        <w:ind w:right="-42"/>
        <w:jc w:val="left"/>
        <w:rPr>
          <w:rFonts w:hint="eastAsia" w:ascii="宋体" w:hAnsi="宋体" w:cs="宋体"/>
          <w:sz w:val="24"/>
          <w:szCs w:val="24"/>
        </w:rPr>
      </w:pPr>
      <w:r>
        <w:rPr>
          <w:rFonts w:hint="eastAsia" w:ascii="宋体" w:hAnsi="宋体" w:cs="宋体"/>
          <w:sz w:val="24"/>
          <w:szCs w:val="24"/>
        </w:rPr>
        <w:t xml:space="preserve">附件1 </w:t>
      </w:r>
    </w:p>
    <w:p w14:paraId="04C701DA">
      <w:pPr>
        <w:spacing w:line="360" w:lineRule="auto"/>
        <w:ind w:right="-42"/>
        <w:rPr>
          <w:rFonts w:hint="eastAsia" w:ascii="华文中宋" w:hAnsi="华文中宋" w:eastAsia="华文中宋"/>
          <w:sz w:val="32"/>
          <w:szCs w:val="32"/>
        </w:rPr>
      </w:pPr>
    </w:p>
    <w:p w14:paraId="619EB167">
      <w:pPr>
        <w:spacing w:line="360" w:lineRule="auto"/>
        <w:ind w:right="-42"/>
        <w:rPr>
          <w:rFonts w:hint="eastAsia" w:ascii="华文中宋" w:hAnsi="华文中宋" w:eastAsia="华文中宋"/>
          <w:sz w:val="32"/>
          <w:szCs w:val="32"/>
        </w:rPr>
      </w:pPr>
    </w:p>
    <w:p w14:paraId="2008B8E0">
      <w:pPr>
        <w:spacing w:line="360" w:lineRule="auto"/>
        <w:ind w:right="-42"/>
        <w:jc w:val="center"/>
        <w:rPr>
          <w:rFonts w:hint="eastAsia" w:ascii="楷体_GB2312" w:hAnsi="宋体" w:eastAsia="楷体_GB2312"/>
          <w:b/>
          <w:bCs/>
          <w:color w:val="000000"/>
          <w:sz w:val="48"/>
          <w:szCs w:val="48"/>
        </w:rPr>
      </w:pPr>
    </w:p>
    <w:p w14:paraId="3BD25A2E">
      <w:pPr>
        <w:spacing w:line="360" w:lineRule="auto"/>
        <w:ind w:right="-42"/>
        <w:jc w:val="center"/>
        <w:rPr>
          <w:rFonts w:hint="eastAsia" w:ascii="楷体_GB2312" w:hAnsi="宋体" w:eastAsia="楷体_GB2312"/>
          <w:b/>
          <w:bCs/>
          <w:color w:val="000000"/>
          <w:sz w:val="48"/>
          <w:szCs w:val="48"/>
        </w:rPr>
      </w:pPr>
      <w:r>
        <w:rPr>
          <w:rFonts w:hint="eastAsia" w:ascii="楷体_GB2312" w:hAnsi="宋体" w:eastAsia="楷体_GB2312"/>
          <w:b/>
          <w:bCs/>
          <w:color w:val="000000"/>
          <w:sz w:val="48"/>
          <w:szCs w:val="48"/>
          <w:lang w:val="en-US" w:eastAsia="zh-CN"/>
        </w:rPr>
        <w:t>南海精准临床免疫转化创新中心污水站废气处理系统改造项目</w:t>
      </w:r>
      <w:r>
        <w:rPr>
          <w:rFonts w:hint="eastAsia" w:ascii="楷体_GB2312" w:hAnsi="宋体" w:eastAsia="楷体_GB2312"/>
          <w:b/>
          <w:bCs/>
          <w:color w:val="000000"/>
          <w:sz w:val="48"/>
          <w:szCs w:val="48"/>
        </w:rPr>
        <w:t>用户需求书</w:t>
      </w:r>
    </w:p>
    <w:p w14:paraId="0FDA7892">
      <w:pPr>
        <w:spacing w:line="360" w:lineRule="auto"/>
        <w:ind w:right="-42"/>
        <w:jc w:val="center"/>
        <w:rPr>
          <w:rFonts w:hint="eastAsia" w:ascii="宋体" w:hAnsi="宋体"/>
          <w:b/>
          <w:bCs/>
          <w:color w:val="000000"/>
          <w:sz w:val="72"/>
          <w:szCs w:val="72"/>
        </w:rPr>
      </w:pPr>
    </w:p>
    <w:p w14:paraId="4B50350E">
      <w:pPr>
        <w:spacing w:line="360" w:lineRule="auto"/>
        <w:ind w:right="-42"/>
        <w:jc w:val="center"/>
        <w:rPr>
          <w:rFonts w:hint="eastAsia" w:ascii="宋体" w:hAnsi="宋体"/>
          <w:b/>
          <w:bCs/>
          <w:color w:val="000000"/>
          <w:sz w:val="72"/>
          <w:szCs w:val="72"/>
        </w:rPr>
      </w:pPr>
    </w:p>
    <w:p w14:paraId="5F1046E1">
      <w:pPr>
        <w:spacing w:line="360" w:lineRule="auto"/>
        <w:ind w:right="-42"/>
        <w:jc w:val="center"/>
        <w:rPr>
          <w:rFonts w:hint="eastAsia" w:ascii="宋体" w:hAnsi="宋体"/>
          <w:b/>
          <w:bCs/>
          <w:color w:val="000000"/>
          <w:sz w:val="72"/>
          <w:szCs w:val="72"/>
        </w:rPr>
      </w:pPr>
    </w:p>
    <w:p w14:paraId="0E7C1C0E">
      <w:pPr>
        <w:spacing w:line="360" w:lineRule="auto"/>
        <w:ind w:right="-42"/>
        <w:jc w:val="center"/>
        <w:rPr>
          <w:rFonts w:hint="eastAsia" w:ascii="宋体" w:hAnsi="宋体"/>
          <w:b/>
          <w:bCs/>
          <w:color w:val="000000"/>
          <w:sz w:val="72"/>
          <w:szCs w:val="72"/>
        </w:rPr>
      </w:pPr>
    </w:p>
    <w:p w14:paraId="4A4CF14B">
      <w:pPr>
        <w:spacing w:line="360" w:lineRule="auto"/>
        <w:ind w:right="-42"/>
        <w:jc w:val="center"/>
        <w:rPr>
          <w:rFonts w:hint="eastAsia" w:ascii="宋体" w:hAnsi="宋体"/>
          <w:b/>
          <w:bCs/>
          <w:color w:val="000000"/>
          <w:sz w:val="72"/>
          <w:szCs w:val="72"/>
        </w:rPr>
      </w:pPr>
    </w:p>
    <w:p w14:paraId="04D1AA88">
      <w:pPr>
        <w:spacing w:line="360" w:lineRule="auto"/>
        <w:ind w:right="-42"/>
        <w:jc w:val="center"/>
        <w:rPr>
          <w:rFonts w:hint="eastAsia" w:ascii="宋体" w:hAnsi="宋体"/>
          <w:b/>
          <w:bCs/>
          <w:color w:val="000000"/>
          <w:sz w:val="72"/>
          <w:szCs w:val="72"/>
        </w:rPr>
      </w:pPr>
    </w:p>
    <w:p w14:paraId="7A87E68A">
      <w:pPr>
        <w:spacing w:line="360" w:lineRule="auto"/>
        <w:ind w:right="-42"/>
        <w:jc w:val="center"/>
        <w:rPr>
          <w:rFonts w:hint="eastAsia" w:ascii="宋体" w:hAnsi="宋体"/>
          <w:b/>
          <w:bCs/>
          <w:color w:val="000000"/>
          <w:sz w:val="72"/>
          <w:szCs w:val="72"/>
        </w:rPr>
      </w:pPr>
    </w:p>
    <w:p w14:paraId="4AA432BE">
      <w:pPr>
        <w:spacing w:line="360" w:lineRule="auto"/>
        <w:ind w:right="-42"/>
        <w:jc w:val="center"/>
        <w:rPr>
          <w:rFonts w:hint="eastAsia" w:ascii="宋体" w:hAnsi="宋体"/>
          <w:b/>
          <w:bCs/>
          <w:color w:val="000000"/>
          <w:sz w:val="72"/>
          <w:szCs w:val="72"/>
        </w:rPr>
      </w:pPr>
    </w:p>
    <w:p w14:paraId="183B918C">
      <w:pPr>
        <w:spacing w:line="360" w:lineRule="auto"/>
        <w:ind w:right="-42"/>
        <w:jc w:val="center"/>
        <w:rPr>
          <w:rFonts w:hint="eastAsia" w:ascii="宋体" w:hAnsi="宋体"/>
          <w:b/>
          <w:bCs/>
          <w:color w:val="000000"/>
          <w:sz w:val="72"/>
          <w:szCs w:val="72"/>
        </w:rPr>
      </w:pPr>
    </w:p>
    <w:p w14:paraId="404B5843">
      <w:pPr>
        <w:spacing w:line="360" w:lineRule="auto"/>
        <w:ind w:right="-42"/>
        <w:jc w:val="center"/>
        <w:rPr>
          <w:rFonts w:hint="eastAsia" w:ascii="楷体_GB2312" w:hAnsi="宋体" w:eastAsia="楷体_GB2312"/>
          <w:b/>
          <w:bCs/>
          <w:color w:val="000000"/>
          <w:sz w:val="36"/>
          <w:szCs w:val="36"/>
        </w:rPr>
      </w:pPr>
      <w:r>
        <w:rPr>
          <w:rFonts w:hint="eastAsia" w:ascii="楷体_GB2312" w:hAnsi="宋体" w:eastAsia="楷体_GB2312"/>
          <w:b/>
          <w:bCs/>
          <w:color w:val="000000"/>
          <w:sz w:val="36"/>
          <w:szCs w:val="36"/>
        </w:rPr>
        <w:t>中山大学孙逸仙纪念医院</w:t>
      </w:r>
    </w:p>
    <w:p w14:paraId="2585E938">
      <w:pPr>
        <w:spacing w:line="360" w:lineRule="auto"/>
        <w:ind w:right="-42"/>
        <w:jc w:val="center"/>
        <w:rPr>
          <w:rFonts w:hint="eastAsia" w:ascii="楷体_GB2312" w:hAnsi="宋体" w:eastAsia="楷体_GB2312"/>
          <w:b/>
          <w:bCs/>
          <w:color w:val="000000"/>
          <w:sz w:val="36"/>
          <w:szCs w:val="36"/>
        </w:rPr>
      </w:pPr>
      <w:r>
        <w:rPr>
          <w:rFonts w:hint="eastAsia" w:ascii="楷体_GB2312" w:hAnsi="宋体" w:eastAsia="楷体_GB2312"/>
          <w:b/>
          <w:bCs/>
          <w:color w:val="000000"/>
          <w:sz w:val="36"/>
          <w:szCs w:val="36"/>
        </w:rPr>
        <w:t>基建科</w:t>
      </w:r>
    </w:p>
    <w:p w14:paraId="1D50CBE2">
      <w:pPr>
        <w:spacing w:line="360" w:lineRule="auto"/>
        <w:ind w:right="-42"/>
        <w:jc w:val="center"/>
        <w:rPr>
          <w:rFonts w:ascii="楷体_GB2312" w:eastAsia="楷体_GB2312"/>
          <w:b/>
          <w:color w:val="000000"/>
          <w:sz w:val="32"/>
        </w:rPr>
      </w:pPr>
      <w:r>
        <w:rPr>
          <w:rFonts w:hint="eastAsia" w:ascii="楷体_GB2312" w:eastAsia="楷体_GB2312"/>
          <w:b/>
          <w:color w:val="000000"/>
          <w:sz w:val="32"/>
        </w:rPr>
        <w:t>202</w:t>
      </w:r>
      <w:r>
        <w:rPr>
          <w:rFonts w:hint="eastAsia" w:ascii="楷体_GB2312" w:eastAsia="楷体_GB2312"/>
          <w:b/>
          <w:color w:val="000000"/>
          <w:sz w:val="32"/>
          <w:lang w:val="en-US" w:eastAsia="zh-CN"/>
        </w:rPr>
        <w:t>6</w:t>
      </w:r>
      <w:r>
        <w:rPr>
          <w:rFonts w:hint="eastAsia" w:ascii="楷体_GB2312" w:eastAsia="楷体_GB2312"/>
          <w:b/>
          <w:color w:val="000000"/>
          <w:sz w:val="32"/>
        </w:rPr>
        <w:t>年</w:t>
      </w:r>
      <w:r>
        <w:rPr>
          <w:rFonts w:hint="eastAsia" w:ascii="楷体_GB2312" w:eastAsia="楷体_GB2312"/>
          <w:b/>
          <w:color w:val="000000"/>
          <w:sz w:val="32"/>
          <w:lang w:val="en-US" w:eastAsia="zh-CN"/>
        </w:rPr>
        <w:t>3</w:t>
      </w:r>
      <w:r>
        <w:rPr>
          <w:rFonts w:hint="eastAsia" w:ascii="楷体_GB2312" w:eastAsia="楷体_GB2312"/>
          <w:b/>
          <w:color w:val="000000"/>
          <w:sz w:val="32"/>
        </w:rPr>
        <w:t>月</w:t>
      </w:r>
      <w:r>
        <w:rPr>
          <w:rFonts w:hint="eastAsia" w:ascii="楷体_GB2312" w:eastAsia="楷体_GB2312"/>
          <w:b/>
          <w:color w:val="000000"/>
          <w:sz w:val="32"/>
          <w:lang w:val="en-US" w:eastAsia="zh-CN"/>
        </w:rPr>
        <w:t>16</w:t>
      </w:r>
      <w:r>
        <w:rPr>
          <w:rFonts w:hint="eastAsia" w:ascii="楷体_GB2312" w:eastAsia="楷体_GB2312"/>
          <w:b/>
          <w:color w:val="000000"/>
          <w:sz w:val="32"/>
        </w:rPr>
        <w:t>日</w:t>
      </w:r>
    </w:p>
    <w:p w14:paraId="3FAA5BF7">
      <w:pPr>
        <w:pStyle w:val="17"/>
      </w:pPr>
    </w:p>
    <w:p w14:paraId="0596FBC9">
      <w:pPr>
        <w:spacing w:line="500" w:lineRule="atLeast"/>
        <w:rPr>
          <w:rFonts w:hint="eastAsia" w:ascii="华文中宋" w:hAnsi="华文中宋" w:eastAsia="华文中宋"/>
          <w:sz w:val="32"/>
          <w:szCs w:val="32"/>
        </w:rPr>
      </w:pPr>
    </w:p>
    <w:p w14:paraId="0C45F476">
      <w:pPr>
        <w:spacing w:line="500" w:lineRule="atLeast"/>
        <w:rPr>
          <w:rFonts w:hint="eastAsia" w:ascii="华文中宋" w:hAnsi="华文中宋" w:eastAsia="华文中宋"/>
          <w:sz w:val="32"/>
          <w:szCs w:val="32"/>
        </w:rPr>
      </w:pPr>
      <w:r>
        <w:rPr>
          <w:rFonts w:hint="eastAsia" w:ascii="华文中宋" w:hAnsi="华文中宋" w:eastAsia="华文中宋"/>
          <w:sz w:val="32"/>
          <w:szCs w:val="32"/>
        </w:rPr>
        <w:t>一、项目概况：</w:t>
      </w:r>
    </w:p>
    <w:p w14:paraId="72C00D4F">
      <w:pPr>
        <w:spacing w:line="360" w:lineRule="auto"/>
        <w:ind w:right="-42" w:firstLine="480" w:firstLineChars="200"/>
        <w:jc w:val="left"/>
        <w:rPr>
          <w:rFonts w:hint="eastAsia" w:ascii="宋体" w:hAnsi="宋体" w:cs="宋体"/>
          <w:sz w:val="24"/>
          <w:szCs w:val="24"/>
        </w:rPr>
      </w:pPr>
      <w:r>
        <w:rPr>
          <w:rFonts w:hint="eastAsia" w:ascii="宋体" w:hAnsi="宋体" w:cs="宋体"/>
          <w:sz w:val="24"/>
          <w:szCs w:val="24"/>
        </w:rPr>
        <w:t>1、项目名称：</w:t>
      </w:r>
      <w:r>
        <w:rPr>
          <w:rFonts w:hint="eastAsia" w:ascii="宋体" w:hAnsi="宋体" w:cs="宋体"/>
          <w:sz w:val="24"/>
          <w:szCs w:val="24"/>
          <w:lang w:val="en-US" w:eastAsia="zh-CN"/>
        </w:rPr>
        <w:t>南海精准临床免疫转化创新中心污水站废气处理系统改造</w:t>
      </w:r>
      <w:r>
        <w:rPr>
          <w:rFonts w:hint="eastAsia" w:ascii="宋体" w:hAnsi="宋体" w:cs="宋体"/>
          <w:sz w:val="24"/>
          <w:szCs w:val="24"/>
        </w:rPr>
        <w:t>；</w:t>
      </w:r>
    </w:p>
    <w:p w14:paraId="4CCB839D">
      <w:pPr>
        <w:spacing w:line="360" w:lineRule="auto"/>
        <w:ind w:right="-42" w:firstLine="480" w:firstLineChars="200"/>
        <w:jc w:val="left"/>
        <w:rPr>
          <w:rFonts w:hint="eastAsia" w:ascii="宋体" w:hAnsi="宋体" w:cs="宋体"/>
          <w:sz w:val="24"/>
          <w:szCs w:val="24"/>
        </w:rPr>
      </w:pPr>
      <w:r>
        <w:rPr>
          <w:rFonts w:hint="eastAsia" w:ascii="宋体" w:hAnsi="宋体" w:cs="宋体"/>
          <w:sz w:val="24"/>
          <w:szCs w:val="24"/>
        </w:rPr>
        <w:t>2、项目总投资：人民币</w:t>
      </w:r>
      <w:r>
        <w:rPr>
          <w:rFonts w:hint="eastAsia" w:ascii="宋体" w:hAnsi="宋体" w:cs="宋体"/>
          <w:sz w:val="24"/>
          <w:szCs w:val="24"/>
          <w:lang w:val="en-US" w:eastAsia="zh-CN"/>
        </w:rPr>
        <w:t>160063.01</w:t>
      </w:r>
      <w:r>
        <w:rPr>
          <w:rFonts w:hint="eastAsia" w:ascii="宋体" w:hAnsi="宋体" w:cs="宋体"/>
          <w:sz w:val="24"/>
          <w:szCs w:val="24"/>
        </w:rPr>
        <w:t>元；</w:t>
      </w:r>
    </w:p>
    <w:p w14:paraId="3684F7E0">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3、项目地点：</w:t>
      </w:r>
      <w:r>
        <w:rPr>
          <w:rFonts w:hint="eastAsia" w:ascii="宋体" w:hAnsi="宋体" w:eastAsia="宋体" w:cs="宋体"/>
          <w:kern w:val="2"/>
          <w:sz w:val="24"/>
          <w:szCs w:val="24"/>
          <w:u w:val="none"/>
          <w:lang w:val="en-US"/>
        </w:rPr>
        <w:t>佛山市南海区桂城街道石龙北路15号御堡国际商务中心一座</w:t>
      </w:r>
      <w:r>
        <w:rPr>
          <w:rFonts w:hint="eastAsia" w:ascii="宋体" w:hAnsi="宋体" w:eastAsia="宋体" w:cs="宋体"/>
          <w:sz w:val="24"/>
          <w:szCs w:val="24"/>
        </w:rPr>
        <w:t>；</w:t>
      </w:r>
    </w:p>
    <w:p w14:paraId="26261E0C">
      <w:pPr>
        <w:spacing w:line="360" w:lineRule="auto"/>
        <w:ind w:firstLine="480" w:firstLineChars="200"/>
        <w:rPr>
          <w:rFonts w:hint="eastAsia" w:ascii="宋体" w:hAnsi="宋体" w:cs="宋体"/>
          <w:sz w:val="24"/>
          <w:szCs w:val="24"/>
        </w:rPr>
      </w:pPr>
      <w:r>
        <w:rPr>
          <w:rFonts w:hint="eastAsia" w:ascii="宋体" w:hAnsi="宋体" w:cs="宋体"/>
          <w:sz w:val="24"/>
          <w:szCs w:val="24"/>
        </w:rPr>
        <w:t>4、最高投标限价：人民币</w:t>
      </w:r>
      <w:r>
        <w:rPr>
          <w:rFonts w:hint="eastAsia" w:ascii="宋体" w:hAnsi="宋体" w:cs="宋体"/>
          <w:sz w:val="24"/>
          <w:szCs w:val="24"/>
          <w:lang w:val="en-US" w:eastAsia="zh-CN"/>
        </w:rPr>
        <w:t>160063.01</w:t>
      </w:r>
      <w:r>
        <w:rPr>
          <w:rFonts w:hint="eastAsia" w:ascii="宋体" w:hAnsi="宋体" w:cs="宋体"/>
          <w:sz w:val="24"/>
          <w:szCs w:val="24"/>
        </w:rPr>
        <w:t>元；</w:t>
      </w:r>
    </w:p>
    <w:p w14:paraId="1F5B8BC0">
      <w:pPr>
        <w:spacing w:line="360" w:lineRule="auto"/>
        <w:ind w:firstLine="480" w:firstLineChars="200"/>
        <w:rPr>
          <w:rFonts w:hint="eastAsia" w:ascii="宋体" w:hAnsi="宋体" w:cs="宋体"/>
          <w:sz w:val="24"/>
          <w:szCs w:val="24"/>
        </w:rPr>
      </w:pPr>
      <w:r>
        <w:rPr>
          <w:rFonts w:hint="eastAsia" w:ascii="宋体" w:hAnsi="宋体" w:cs="宋体"/>
          <w:sz w:val="24"/>
          <w:szCs w:val="24"/>
        </w:rPr>
        <w:t>5、服务期：</w:t>
      </w:r>
      <w:r>
        <w:rPr>
          <w:rFonts w:hint="eastAsia" w:ascii="宋体" w:hAnsi="宋体" w:cs="宋体"/>
          <w:sz w:val="24"/>
          <w:szCs w:val="24"/>
          <w:lang w:val="en-US" w:eastAsia="zh-CN"/>
        </w:rPr>
        <w:t>45</w:t>
      </w:r>
      <w:r>
        <w:rPr>
          <w:rFonts w:hint="eastAsia" w:ascii="宋体" w:hAnsi="宋体" w:cs="宋体"/>
          <w:sz w:val="24"/>
          <w:szCs w:val="24"/>
        </w:rPr>
        <w:t>日历天。</w:t>
      </w:r>
    </w:p>
    <w:p w14:paraId="160D12FA">
      <w:pPr>
        <w:spacing w:line="500" w:lineRule="atLeast"/>
        <w:rPr>
          <w:rFonts w:hint="eastAsia" w:ascii="华文中宋" w:hAnsi="华文中宋" w:eastAsia="华文中宋"/>
          <w:sz w:val="32"/>
          <w:szCs w:val="32"/>
        </w:rPr>
      </w:pPr>
      <w:r>
        <w:rPr>
          <w:rFonts w:hint="eastAsia" w:ascii="华文中宋" w:hAnsi="华文中宋" w:eastAsia="华文中宋"/>
          <w:sz w:val="32"/>
          <w:szCs w:val="32"/>
        </w:rPr>
        <w:t>二、服务要求</w:t>
      </w:r>
    </w:p>
    <w:p w14:paraId="649BBDE9">
      <w:pPr>
        <w:pStyle w:val="7"/>
        <w:snapToGrid w:val="0"/>
        <w:spacing w:line="360" w:lineRule="auto"/>
        <w:ind w:firstLine="480" w:firstLineChars="200"/>
        <w:outlineLvl w:val="0"/>
        <w:rPr>
          <w:rFonts w:hint="default" w:ascii="宋体" w:hAnsi="宋体" w:cs="宋体"/>
          <w:sz w:val="24"/>
          <w:szCs w:val="24"/>
          <w:lang w:val="en-US"/>
        </w:rPr>
      </w:pPr>
      <w:r>
        <w:rPr>
          <w:rFonts w:hint="eastAsia" w:ascii="宋体" w:hAnsi="宋体" w:eastAsia="宋体" w:cs="宋体"/>
          <w:sz w:val="24"/>
          <w:lang w:val="en-US" w:eastAsia="zh-CN"/>
        </w:rPr>
        <w:t>位于广东省</w:t>
      </w:r>
      <w:r>
        <w:rPr>
          <w:rFonts w:hint="eastAsia" w:ascii="宋体" w:hAnsi="宋体" w:eastAsia="宋体" w:cs="宋体"/>
          <w:kern w:val="2"/>
          <w:sz w:val="24"/>
          <w:szCs w:val="20"/>
          <w:u w:val="none"/>
          <w:lang w:val="en-US"/>
        </w:rPr>
        <w:t>佛山市南海区桂城街道石龙北路15号御堡国际商务中心一座</w:t>
      </w:r>
      <w:r>
        <w:rPr>
          <w:rFonts w:hint="eastAsia" w:ascii="宋体" w:hAnsi="宋体" w:eastAsia="宋体" w:cs="宋体"/>
          <w:sz w:val="24"/>
          <w:lang w:val="en-US" w:eastAsia="zh-CN"/>
        </w:rPr>
        <w:t>中山大学孙逸仙纪念医院</w:t>
      </w:r>
      <w:r>
        <w:rPr>
          <w:rFonts w:hint="eastAsia" w:ascii="宋体" w:hAnsi="宋体" w:eastAsia="宋体" w:cs="宋体"/>
          <w:sz w:val="24"/>
          <w:szCs w:val="20"/>
          <w:lang w:val="en-US" w:eastAsia="zh-CN"/>
        </w:rPr>
        <w:t>南海精准临床免疫转化创新中心</w:t>
      </w:r>
      <w:r>
        <w:rPr>
          <w:rFonts w:hint="eastAsia" w:ascii="宋体" w:hAnsi="宋体" w:eastAsia="宋体" w:cs="宋体"/>
          <w:sz w:val="24"/>
          <w:lang w:val="en-US" w:eastAsia="zh-CN"/>
        </w:rPr>
        <w:t>，</w:t>
      </w:r>
      <w:r>
        <w:rPr>
          <w:rFonts w:hint="eastAsia" w:ascii="宋体" w:hAnsi="宋体" w:cs="宋体"/>
          <w:sz w:val="24"/>
          <w:lang w:val="en-US" w:eastAsia="zh-CN"/>
        </w:rPr>
        <w:t>需改造地下车库的污水站废气处理系统，拆除旧的UV光解设备，</w:t>
      </w:r>
      <w:r>
        <w:rPr>
          <w:rFonts w:hint="eastAsia" w:ascii="宋体" w:hAnsi="宋体" w:cs="宋体"/>
          <w:color w:val="000000"/>
          <w:sz w:val="24"/>
          <w:szCs w:val="24"/>
          <w:lang w:val="en-US" w:eastAsia="zh-CN"/>
        </w:rPr>
        <w:t>重新在</w:t>
      </w:r>
      <w:r>
        <w:rPr>
          <w:rFonts w:hint="eastAsia" w:ascii="宋体" w:hAnsi="宋体" w:cs="宋体"/>
          <w:color w:val="000000"/>
          <w:sz w:val="24"/>
          <w:szCs w:val="24"/>
          <w:lang w:eastAsia="zh-CN"/>
        </w:rPr>
        <w:t>大楼天台位置</w:t>
      </w:r>
      <w:r>
        <w:rPr>
          <w:rFonts w:hint="eastAsia" w:ascii="宋体" w:hAnsi="宋体" w:cs="宋体"/>
          <w:color w:val="000000"/>
          <w:sz w:val="24"/>
          <w:szCs w:val="24"/>
          <w:lang w:val="en-US" w:eastAsia="zh-CN"/>
        </w:rPr>
        <w:t>安装新的UV光解设备和活性炭箱</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并在天台</w:t>
      </w:r>
      <w:r>
        <w:rPr>
          <w:rFonts w:hint="eastAsia" w:ascii="宋体" w:hAnsi="宋体" w:cs="宋体"/>
          <w:color w:val="000000"/>
          <w:sz w:val="24"/>
          <w:szCs w:val="24"/>
          <w:lang w:eastAsia="zh-CN"/>
        </w:rPr>
        <w:t>增设一台除臭风机</w:t>
      </w:r>
      <w:r>
        <w:rPr>
          <w:rFonts w:hint="eastAsia" w:ascii="宋体" w:hAnsi="宋体" w:cs="宋体"/>
          <w:color w:val="000000"/>
          <w:sz w:val="24"/>
          <w:szCs w:val="24"/>
          <w:lang w:val="en-US" w:eastAsia="zh-CN"/>
        </w:rPr>
        <w:t>和</w:t>
      </w:r>
      <w:r>
        <w:rPr>
          <w:rFonts w:hint="eastAsia" w:ascii="宋体" w:hAnsi="宋体" w:cs="宋体"/>
          <w:color w:val="000000"/>
          <w:sz w:val="24"/>
          <w:szCs w:val="24"/>
          <w:lang w:eastAsia="zh-CN"/>
        </w:rPr>
        <w:t>风机隔音罩、遮雨棚，确保污水站废气排放</w:t>
      </w:r>
      <w:r>
        <w:rPr>
          <w:rFonts w:hint="eastAsia" w:ascii="宋体" w:hAnsi="宋体" w:cs="宋体"/>
          <w:color w:val="000000"/>
          <w:sz w:val="24"/>
          <w:szCs w:val="24"/>
          <w:lang w:val="en-US" w:eastAsia="zh-CN"/>
        </w:rPr>
        <w:t>达标。</w:t>
      </w:r>
    </w:p>
    <w:p w14:paraId="2ED85D0D">
      <w:pPr>
        <w:spacing w:line="360" w:lineRule="auto"/>
        <w:ind w:right="-42" w:firstLine="482" w:firstLineChars="200"/>
        <w:jc w:val="left"/>
        <w:rPr>
          <w:rFonts w:hint="eastAsia" w:ascii="宋体" w:hAnsi="宋体" w:cs="宋体"/>
          <w:b/>
          <w:bCs/>
          <w:sz w:val="24"/>
          <w:szCs w:val="24"/>
        </w:rPr>
      </w:pPr>
      <w:r>
        <w:rPr>
          <w:rFonts w:hint="eastAsia" w:ascii="宋体" w:hAnsi="宋体" w:cs="宋体"/>
          <w:b/>
          <w:bCs/>
          <w:sz w:val="24"/>
          <w:szCs w:val="24"/>
        </w:rPr>
        <w:t>采购人不组织集中踏勘，供应商可根据自身实际情况进行实地调研，再结合以上要求和现场实际情况</w:t>
      </w:r>
      <w:r>
        <w:rPr>
          <w:rFonts w:hint="eastAsia" w:ascii="宋体" w:hAnsi="宋体" w:cs="宋体"/>
          <w:b/>
          <w:bCs/>
          <w:sz w:val="24"/>
          <w:szCs w:val="24"/>
          <w:lang w:eastAsia="zh-CN"/>
        </w:rPr>
        <w:t>，</w:t>
      </w:r>
      <w:r>
        <w:rPr>
          <w:rFonts w:hint="eastAsia" w:ascii="宋体" w:hAnsi="宋体" w:cs="宋体"/>
          <w:b/>
          <w:bCs/>
          <w:sz w:val="24"/>
          <w:szCs w:val="24"/>
          <w:lang w:val="en-US" w:eastAsia="zh-CN"/>
        </w:rPr>
        <w:t>制定改造方案设计图，</w:t>
      </w:r>
      <w:r>
        <w:rPr>
          <w:rFonts w:hint="eastAsia" w:ascii="宋体" w:hAnsi="宋体" w:cs="宋体"/>
          <w:b/>
          <w:bCs/>
          <w:sz w:val="24"/>
          <w:szCs w:val="24"/>
        </w:rPr>
        <w:t>完成报价文件。</w:t>
      </w:r>
    </w:p>
    <w:p w14:paraId="3D7695B6">
      <w:pPr>
        <w:spacing w:line="500" w:lineRule="atLeast"/>
        <w:rPr>
          <w:rFonts w:hint="eastAsia" w:ascii="华文中宋" w:hAnsi="华文中宋" w:eastAsia="华文中宋"/>
          <w:sz w:val="32"/>
          <w:szCs w:val="32"/>
        </w:rPr>
      </w:pPr>
      <w:r>
        <w:rPr>
          <w:rFonts w:hint="eastAsia" w:ascii="华文中宋" w:hAnsi="华文中宋" w:eastAsia="华文中宋"/>
          <w:sz w:val="32"/>
          <w:szCs w:val="32"/>
        </w:rPr>
        <w:t>三、合格的响应文件</w:t>
      </w:r>
    </w:p>
    <w:p w14:paraId="095A46BB">
      <w:pPr>
        <w:spacing w:line="500" w:lineRule="atLeas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投标人须具备有效的营业执照，具备独立法人资格，投标人具备环保工程专业承包二级或以上相关资格以及有效的安全生产许可证，并提供相应证明材料</w:t>
      </w:r>
      <w:r>
        <w:rPr>
          <w:rFonts w:hint="eastAsia" w:ascii="宋体" w:hAnsi="宋体" w:cs="宋体"/>
          <w:sz w:val="24"/>
        </w:rPr>
        <w:t>；</w:t>
      </w:r>
    </w:p>
    <w:p w14:paraId="67581EB7">
      <w:pPr>
        <w:spacing w:line="500" w:lineRule="atLeast"/>
        <w:ind w:firstLine="480" w:firstLineChars="200"/>
        <w:rPr>
          <w:rFonts w:hint="eastAsia" w:ascii="宋体" w:hAnsi="宋体" w:cs="宋体"/>
          <w:sz w:val="24"/>
        </w:rPr>
      </w:pPr>
      <w:r>
        <w:rPr>
          <w:rFonts w:hint="eastAsia" w:ascii="宋体" w:hAnsi="宋体" w:cs="宋体"/>
          <w:sz w:val="24"/>
        </w:rPr>
        <w:t>2、费用报价（报价不得高于</w:t>
      </w:r>
      <w:r>
        <w:rPr>
          <w:rStyle w:val="21"/>
          <w:rFonts w:hint="eastAsia"/>
          <w:bCs/>
          <w:sz w:val="24"/>
          <w:szCs w:val="24"/>
        </w:rPr>
        <w:t>最高投标限价</w:t>
      </w:r>
      <w:r>
        <w:rPr>
          <w:rFonts w:hint="eastAsia" w:ascii="宋体" w:hAnsi="宋体" w:cs="宋体"/>
          <w:sz w:val="24"/>
        </w:rPr>
        <w:t>）；</w:t>
      </w:r>
    </w:p>
    <w:p w14:paraId="3A9F47D2">
      <w:pPr>
        <w:spacing w:line="500" w:lineRule="atLeast"/>
        <w:ind w:firstLine="480" w:firstLineChars="200"/>
        <w:rPr>
          <w:rFonts w:hint="eastAsia" w:ascii="宋体" w:hAnsi="宋体" w:cs="宋体"/>
          <w:sz w:val="24"/>
        </w:rPr>
      </w:pPr>
      <w:r>
        <w:rPr>
          <w:rFonts w:hint="eastAsia" w:ascii="宋体" w:hAnsi="宋体" w:cs="宋体"/>
          <w:sz w:val="24"/>
        </w:rPr>
        <w:t>3、评标原则：最低价中标。</w:t>
      </w:r>
    </w:p>
    <w:p w14:paraId="0B930800">
      <w:pPr>
        <w:spacing w:line="500" w:lineRule="atLeast"/>
        <w:rPr>
          <w:rFonts w:hint="eastAsia" w:ascii="华文中宋" w:hAnsi="华文中宋" w:eastAsia="华文中宋"/>
          <w:sz w:val="32"/>
          <w:szCs w:val="32"/>
        </w:rPr>
      </w:pPr>
      <w:r>
        <w:rPr>
          <w:rFonts w:hint="eastAsia" w:ascii="华文中宋" w:hAnsi="华文中宋" w:eastAsia="华文中宋"/>
          <w:sz w:val="32"/>
          <w:szCs w:val="32"/>
        </w:rPr>
        <w:t>四、响应文件封装及递交要求</w:t>
      </w:r>
    </w:p>
    <w:p w14:paraId="22A6B122">
      <w:pPr>
        <w:spacing w:line="360" w:lineRule="auto"/>
        <w:ind w:firstLine="720" w:firstLineChars="300"/>
        <w:rPr>
          <w:rStyle w:val="21"/>
          <w:bCs/>
          <w:sz w:val="24"/>
          <w:szCs w:val="24"/>
        </w:rPr>
      </w:pPr>
      <w:r>
        <w:rPr>
          <w:rStyle w:val="21"/>
          <w:rFonts w:hint="eastAsia"/>
          <w:bCs/>
          <w:sz w:val="24"/>
          <w:szCs w:val="24"/>
        </w:rPr>
        <w:t>1、响应文件需包括营业执照、法人代表证明书、法人授权委托书、报价文件、用户需求书响应声明函、供应商资格承诺函的内容，如有其他证明文件也可一并提交（</w:t>
      </w:r>
      <w:r>
        <w:rPr>
          <w:rStyle w:val="21"/>
          <w:rFonts w:hint="eastAsia"/>
          <w:b/>
          <w:sz w:val="24"/>
          <w:szCs w:val="24"/>
        </w:rPr>
        <w:t>只接受现场递交响应文件</w:t>
      </w:r>
      <w:r>
        <w:rPr>
          <w:rStyle w:val="21"/>
          <w:rFonts w:hint="eastAsia"/>
          <w:bCs/>
          <w:sz w:val="24"/>
          <w:szCs w:val="24"/>
        </w:rPr>
        <w:t>）；</w:t>
      </w:r>
    </w:p>
    <w:p w14:paraId="6FE6239D">
      <w:pPr>
        <w:spacing w:line="360" w:lineRule="auto"/>
        <w:ind w:firstLine="480" w:firstLineChars="200"/>
        <w:rPr>
          <w:rStyle w:val="21"/>
          <w:bCs/>
          <w:sz w:val="24"/>
          <w:szCs w:val="24"/>
        </w:rPr>
      </w:pPr>
      <w:r>
        <w:rPr>
          <w:rStyle w:val="21"/>
          <w:rFonts w:hint="eastAsia"/>
          <w:bCs/>
          <w:sz w:val="24"/>
          <w:szCs w:val="24"/>
        </w:rPr>
        <w:t>2、响应文件用密封袋密封，密封袋上注明采购人名称、项目名称、</w:t>
      </w:r>
      <w:r>
        <w:rPr>
          <w:rFonts w:hint="eastAsia" w:ascii="宋体" w:hAnsi="宋体" w:cs="宋体"/>
          <w:sz w:val="24"/>
        </w:rPr>
        <w:t>供应商</w:t>
      </w:r>
      <w:r>
        <w:rPr>
          <w:rStyle w:val="21"/>
          <w:rFonts w:hint="eastAsia"/>
          <w:bCs/>
          <w:sz w:val="24"/>
          <w:szCs w:val="24"/>
        </w:rPr>
        <w:t>名称并盖公章和骑缝章；</w:t>
      </w:r>
    </w:p>
    <w:p w14:paraId="6AF13C10">
      <w:pPr>
        <w:spacing w:line="360" w:lineRule="auto"/>
        <w:ind w:firstLine="480" w:firstLineChars="200"/>
        <w:rPr>
          <w:rStyle w:val="21"/>
          <w:bCs/>
          <w:sz w:val="24"/>
          <w:szCs w:val="24"/>
        </w:rPr>
      </w:pPr>
      <w:r>
        <w:rPr>
          <w:rStyle w:val="21"/>
          <w:rFonts w:hint="eastAsia"/>
          <w:bCs/>
          <w:sz w:val="24"/>
          <w:szCs w:val="24"/>
        </w:rPr>
        <w:t>3、递交响应文件截止时间为：202</w:t>
      </w:r>
      <w:r>
        <w:rPr>
          <w:rStyle w:val="21"/>
          <w:rFonts w:hint="eastAsia"/>
          <w:bCs/>
          <w:sz w:val="24"/>
          <w:szCs w:val="24"/>
          <w:lang w:val="en-US" w:eastAsia="zh-CN"/>
        </w:rPr>
        <w:t>6</w:t>
      </w:r>
      <w:r>
        <w:rPr>
          <w:rStyle w:val="21"/>
          <w:rFonts w:hint="eastAsia"/>
          <w:bCs/>
          <w:sz w:val="24"/>
          <w:szCs w:val="24"/>
        </w:rPr>
        <w:t>年</w:t>
      </w:r>
      <w:r>
        <w:rPr>
          <w:rStyle w:val="21"/>
          <w:rFonts w:hint="eastAsia"/>
          <w:bCs/>
          <w:sz w:val="24"/>
          <w:szCs w:val="24"/>
          <w:lang w:val="en-US" w:eastAsia="zh-CN"/>
        </w:rPr>
        <w:t>3</w:t>
      </w:r>
      <w:r>
        <w:rPr>
          <w:rStyle w:val="21"/>
          <w:rFonts w:hint="eastAsia"/>
          <w:bCs/>
          <w:sz w:val="24"/>
          <w:szCs w:val="24"/>
        </w:rPr>
        <w:t>月</w:t>
      </w:r>
      <w:r>
        <w:rPr>
          <w:rStyle w:val="21"/>
          <w:rFonts w:hint="eastAsia"/>
          <w:bCs/>
          <w:sz w:val="24"/>
          <w:szCs w:val="24"/>
          <w:lang w:val="en-US" w:eastAsia="zh-CN"/>
        </w:rPr>
        <w:t>23</w:t>
      </w:r>
      <w:r>
        <w:rPr>
          <w:rStyle w:val="21"/>
          <w:rFonts w:hint="eastAsia"/>
          <w:bCs/>
          <w:sz w:val="24"/>
          <w:szCs w:val="24"/>
        </w:rPr>
        <w:t>日12时00分（北京时间）；</w:t>
      </w:r>
    </w:p>
    <w:p w14:paraId="439A1FBB">
      <w:pPr>
        <w:spacing w:line="360" w:lineRule="auto"/>
        <w:ind w:firstLine="480" w:firstLineChars="200"/>
        <w:rPr>
          <w:rStyle w:val="21"/>
          <w:bCs/>
          <w:sz w:val="24"/>
          <w:szCs w:val="24"/>
        </w:rPr>
      </w:pPr>
      <w:r>
        <w:rPr>
          <w:rStyle w:val="21"/>
          <w:rFonts w:hint="eastAsia"/>
          <w:bCs/>
          <w:sz w:val="24"/>
          <w:szCs w:val="24"/>
        </w:rPr>
        <w:t>4、资料提交地址：越秀区沿江西路107号基建科零星工程办公室；</w:t>
      </w:r>
    </w:p>
    <w:p w14:paraId="0AC034C2">
      <w:pPr>
        <w:spacing w:line="360" w:lineRule="auto"/>
        <w:ind w:firstLine="480" w:firstLineChars="200"/>
        <w:rPr>
          <w:rStyle w:val="21"/>
          <w:bCs/>
          <w:color w:val="FF0000"/>
          <w:sz w:val="24"/>
          <w:szCs w:val="24"/>
        </w:rPr>
      </w:pPr>
      <w:r>
        <w:rPr>
          <w:rStyle w:val="21"/>
          <w:rFonts w:hint="eastAsia"/>
          <w:bCs/>
          <w:sz w:val="24"/>
          <w:szCs w:val="24"/>
        </w:rPr>
        <w:t>邮政编码：510120</w:t>
      </w:r>
    </w:p>
    <w:p w14:paraId="0AB4B891">
      <w:pPr>
        <w:spacing w:line="360" w:lineRule="auto"/>
        <w:ind w:firstLine="480" w:firstLineChars="200"/>
        <w:rPr>
          <w:rStyle w:val="21"/>
          <w:bCs/>
          <w:sz w:val="24"/>
          <w:szCs w:val="24"/>
        </w:rPr>
      </w:pPr>
      <w:r>
        <w:rPr>
          <w:rStyle w:val="21"/>
          <w:rFonts w:hint="eastAsia"/>
          <w:bCs/>
          <w:sz w:val="24"/>
          <w:szCs w:val="24"/>
        </w:rPr>
        <w:t>联系人：钟工</w:t>
      </w:r>
      <w:r>
        <w:rPr>
          <w:rStyle w:val="21"/>
          <w:rFonts w:hint="eastAsia"/>
          <w:bCs/>
          <w:sz w:val="24"/>
          <w:szCs w:val="24"/>
          <w:lang w:eastAsia="zh-CN"/>
        </w:rPr>
        <w:t>、</w:t>
      </w:r>
      <w:r>
        <w:rPr>
          <w:rStyle w:val="21"/>
          <w:rFonts w:hint="eastAsia"/>
          <w:bCs/>
          <w:sz w:val="24"/>
          <w:szCs w:val="24"/>
          <w:lang w:val="en-US" w:eastAsia="zh-CN"/>
        </w:rPr>
        <w:t>曾工</w:t>
      </w:r>
      <w:r>
        <w:rPr>
          <w:rStyle w:val="21"/>
          <w:rFonts w:hint="eastAsia"/>
          <w:bCs/>
          <w:sz w:val="24"/>
          <w:szCs w:val="24"/>
        </w:rPr>
        <w:t xml:space="preserve">，联系电话：020-81332161 </w:t>
      </w:r>
    </w:p>
    <w:p w14:paraId="52194E18">
      <w:pPr>
        <w:spacing w:line="360" w:lineRule="auto"/>
        <w:ind w:firstLine="532" w:firstLineChars="222"/>
        <w:jc w:val="right"/>
        <w:rPr>
          <w:rStyle w:val="21"/>
          <w:bCs/>
          <w:sz w:val="24"/>
          <w:szCs w:val="24"/>
        </w:rPr>
      </w:pPr>
      <w:bookmarkStart w:id="0" w:name="_GoBack"/>
      <w:bookmarkEnd w:id="0"/>
    </w:p>
    <w:p w14:paraId="2FD5CA22">
      <w:pPr>
        <w:spacing w:line="360" w:lineRule="auto"/>
        <w:ind w:firstLine="532" w:firstLineChars="222"/>
        <w:jc w:val="right"/>
        <w:rPr>
          <w:rStyle w:val="21"/>
          <w:bCs/>
          <w:sz w:val="24"/>
          <w:szCs w:val="24"/>
        </w:rPr>
      </w:pPr>
    </w:p>
    <w:p w14:paraId="37B844E8">
      <w:pPr>
        <w:spacing w:line="360" w:lineRule="auto"/>
        <w:ind w:firstLine="532" w:firstLineChars="222"/>
        <w:jc w:val="left"/>
        <w:rPr>
          <w:rStyle w:val="21"/>
          <w:bCs/>
          <w:sz w:val="24"/>
          <w:szCs w:val="24"/>
        </w:rPr>
      </w:pPr>
      <w:r>
        <w:rPr>
          <w:rStyle w:val="21"/>
          <w:rFonts w:hint="eastAsia"/>
          <w:bCs/>
          <w:sz w:val="24"/>
          <w:szCs w:val="24"/>
        </w:rPr>
        <w:t xml:space="preserve">                                      中山大学孙逸仙纪念医院</w:t>
      </w:r>
    </w:p>
    <w:p w14:paraId="333847DB">
      <w:pPr>
        <w:spacing w:line="360" w:lineRule="auto"/>
        <w:ind w:firstLine="6000" w:firstLineChars="2500"/>
        <w:jc w:val="left"/>
        <w:rPr>
          <w:rStyle w:val="21"/>
          <w:bCs/>
          <w:sz w:val="24"/>
          <w:szCs w:val="24"/>
        </w:rPr>
      </w:pPr>
      <w:r>
        <w:rPr>
          <w:rStyle w:val="21"/>
          <w:rFonts w:hint="eastAsia"/>
          <w:bCs/>
          <w:sz w:val="24"/>
          <w:szCs w:val="24"/>
        </w:rPr>
        <w:t>基建科</w:t>
      </w:r>
    </w:p>
    <w:p w14:paraId="112972A8">
      <w:pPr>
        <w:spacing w:line="360" w:lineRule="auto"/>
        <w:ind w:firstLine="532" w:firstLineChars="222"/>
        <w:jc w:val="left"/>
        <w:rPr>
          <w:rFonts w:hint="eastAsia" w:ascii="仿宋_GB2312" w:hAnsi="宋体" w:eastAsia="仿宋_GB2312"/>
          <w:sz w:val="24"/>
        </w:rPr>
      </w:pPr>
      <w:r>
        <w:rPr>
          <w:rStyle w:val="21"/>
          <w:rFonts w:hint="eastAsia"/>
          <w:bCs/>
          <w:sz w:val="24"/>
          <w:szCs w:val="24"/>
        </w:rPr>
        <w:t xml:space="preserve">                                         202</w:t>
      </w:r>
      <w:r>
        <w:rPr>
          <w:rStyle w:val="21"/>
          <w:rFonts w:hint="eastAsia"/>
          <w:bCs/>
          <w:sz w:val="24"/>
          <w:szCs w:val="24"/>
          <w:lang w:val="en-US" w:eastAsia="zh-CN"/>
        </w:rPr>
        <w:t>6</w:t>
      </w:r>
      <w:r>
        <w:rPr>
          <w:rStyle w:val="21"/>
          <w:rFonts w:hint="eastAsia"/>
          <w:bCs/>
          <w:sz w:val="24"/>
          <w:szCs w:val="24"/>
        </w:rPr>
        <w:t>年</w:t>
      </w:r>
      <w:r>
        <w:rPr>
          <w:rStyle w:val="21"/>
          <w:rFonts w:hint="eastAsia"/>
          <w:bCs/>
          <w:sz w:val="24"/>
          <w:szCs w:val="24"/>
          <w:lang w:val="en-US" w:eastAsia="zh-CN"/>
        </w:rPr>
        <w:t>3</w:t>
      </w:r>
      <w:r>
        <w:rPr>
          <w:rStyle w:val="21"/>
          <w:rFonts w:hint="eastAsia"/>
          <w:bCs/>
          <w:sz w:val="24"/>
          <w:szCs w:val="24"/>
        </w:rPr>
        <w:t>月</w:t>
      </w:r>
      <w:r>
        <w:rPr>
          <w:rStyle w:val="21"/>
          <w:rFonts w:hint="eastAsia"/>
          <w:bCs/>
          <w:sz w:val="24"/>
          <w:szCs w:val="24"/>
          <w:lang w:val="en-US" w:eastAsia="zh-CN"/>
        </w:rPr>
        <w:t>16</w:t>
      </w:r>
      <w:r>
        <w:rPr>
          <w:rStyle w:val="21"/>
          <w:rFonts w:hint="eastAsia"/>
          <w:bCs/>
          <w:sz w:val="24"/>
          <w:szCs w:val="24"/>
        </w:rPr>
        <w:t>日</w:t>
      </w:r>
    </w:p>
    <w:sectPr>
      <w:footerReference r:id="rId4" w:type="first"/>
      <w:footerReference r:id="rId3" w:type="default"/>
      <w:pgSz w:w="11906" w:h="16838"/>
      <w:pgMar w:top="851" w:right="1418" w:bottom="851" w:left="141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B79CF">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920"/>
                          </w:sdtPr>
                          <w:sdtContent>
                            <w:p w14:paraId="7143281C">
                              <w:pPr>
                                <w:pStyle w:val="11"/>
                                <w:jc w:val="center"/>
                              </w:pPr>
                              <w:r>
                                <w:fldChar w:fldCharType="begin"/>
                              </w:r>
                              <w:r>
                                <w:instrText xml:space="preserve">PAGE   \* MERGEFORMAT</w:instrText>
                              </w:r>
                              <w:r>
                                <w:fldChar w:fldCharType="separate"/>
                              </w:r>
                              <w:r>
                                <w:rPr>
                                  <w:lang w:val="zh-CN"/>
                                </w:rPr>
                                <w:t>8</w:t>
                              </w:r>
                              <w:r>
                                <w:fldChar w:fldCharType="end"/>
                              </w:r>
                            </w:p>
                          </w:sdtContent>
                        </w:sdt>
                        <w:p w14:paraId="3866BA3A">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80920"/>
                    </w:sdtPr>
                    <w:sdtContent>
                      <w:p w14:paraId="7143281C">
                        <w:pPr>
                          <w:pStyle w:val="11"/>
                          <w:jc w:val="center"/>
                        </w:pPr>
                        <w:r>
                          <w:fldChar w:fldCharType="begin"/>
                        </w:r>
                        <w:r>
                          <w:instrText xml:space="preserve">PAGE   \* MERGEFORMAT</w:instrText>
                        </w:r>
                        <w:r>
                          <w:fldChar w:fldCharType="separate"/>
                        </w:r>
                        <w:r>
                          <w:rPr>
                            <w:lang w:val="zh-CN"/>
                          </w:rPr>
                          <w:t>8</w:t>
                        </w:r>
                        <w:r>
                          <w:fldChar w:fldCharType="end"/>
                        </w:r>
                      </w:p>
                    </w:sdtContent>
                  </w:sdt>
                  <w:p w14:paraId="3866BA3A">
                    <w:pPr>
                      <w:pStyle w:val="17"/>
                    </w:pPr>
                  </w:p>
                </w:txbxContent>
              </v:textbox>
            </v:shape>
          </w:pict>
        </mc:Fallback>
      </mc:AlternateContent>
    </w:r>
  </w:p>
  <w:p w14:paraId="192CD41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ED49F">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19A09">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8B19A09">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MjYyMTU3NzVmZTNjYjM1ZWNhM2RjOTllY2Y1NWIifQ=="/>
  </w:docVars>
  <w:rsids>
    <w:rsidRoot w:val="00D82BD0"/>
    <w:rsid w:val="0000530D"/>
    <w:rsid w:val="00016B2F"/>
    <w:rsid w:val="0005547F"/>
    <w:rsid w:val="000631D2"/>
    <w:rsid w:val="000B3CB8"/>
    <w:rsid w:val="000B7686"/>
    <w:rsid w:val="000C6D4F"/>
    <w:rsid w:val="000D02DD"/>
    <w:rsid w:val="000D5B18"/>
    <w:rsid w:val="000E375A"/>
    <w:rsid w:val="000E53BF"/>
    <w:rsid w:val="00100A2C"/>
    <w:rsid w:val="00107AC4"/>
    <w:rsid w:val="00116513"/>
    <w:rsid w:val="0021685F"/>
    <w:rsid w:val="002234DA"/>
    <w:rsid w:val="00225C15"/>
    <w:rsid w:val="00227EC3"/>
    <w:rsid w:val="00242690"/>
    <w:rsid w:val="00265EB8"/>
    <w:rsid w:val="00284A7F"/>
    <w:rsid w:val="002B1321"/>
    <w:rsid w:val="002B7710"/>
    <w:rsid w:val="002C7E64"/>
    <w:rsid w:val="002E3485"/>
    <w:rsid w:val="00307247"/>
    <w:rsid w:val="00324CF1"/>
    <w:rsid w:val="00331559"/>
    <w:rsid w:val="003329B6"/>
    <w:rsid w:val="00342965"/>
    <w:rsid w:val="00374009"/>
    <w:rsid w:val="003846DA"/>
    <w:rsid w:val="00386AF8"/>
    <w:rsid w:val="003A061E"/>
    <w:rsid w:val="003B1253"/>
    <w:rsid w:val="003B3688"/>
    <w:rsid w:val="003D3F30"/>
    <w:rsid w:val="003E3304"/>
    <w:rsid w:val="003E37EC"/>
    <w:rsid w:val="003F1883"/>
    <w:rsid w:val="00406EF4"/>
    <w:rsid w:val="00411E41"/>
    <w:rsid w:val="00412B8B"/>
    <w:rsid w:val="00450AB9"/>
    <w:rsid w:val="0048123B"/>
    <w:rsid w:val="00491E7C"/>
    <w:rsid w:val="00493983"/>
    <w:rsid w:val="004B616D"/>
    <w:rsid w:val="004D4C29"/>
    <w:rsid w:val="004F2F1A"/>
    <w:rsid w:val="00507CEA"/>
    <w:rsid w:val="00532F8B"/>
    <w:rsid w:val="00564AD8"/>
    <w:rsid w:val="005769E8"/>
    <w:rsid w:val="005B7503"/>
    <w:rsid w:val="006054F8"/>
    <w:rsid w:val="00615890"/>
    <w:rsid w:val="00632E29"/>
    <w:rsid w:val="0064648A"/>
    <w:rsid w:val="00660D25"/>
    <w:rsid w:val="006619D2"/>
    <w:rsid w:val="006A0B16"/>
    <w:rsid w:val="006A1539"/>
    <w:rsid w:val="006A3486"/>
    <w:rsid w:val="006B0EBB"/>
    <w:rsid w:val="006C0E36"/>
    <w:rsid w:val="006C3EF3"/>
    <w:rsid w:val="006D2382"/>
    <w:rsid w:val="0070463D"/>
    <w:rsid w:val="00744F52"/>
    <w:rsid w:val="00752BDE"/>
    <w:rsid w:val="00753CD4"/>
    <w:rsid w:val="007738F3"/>
    <w:rsid w:val="00776DC2"/>
    <w:rsid w:val="00781EF4"/>
    <w:rsid w:val="00784239"/>
    <w:rsid w:val="0079200A"/>
    <w:rsid w:val="00792F43"/>
    <w:rsid w:val="00794613"/>
    <w:rsid w:val="007948F1"/>
    <w:rsid w:val="0079727A"/>
    <w:rsid w:val="007A3028"/>
    <w:rsid w:val="007B05C8"/>
    <w:rsid w:val="007B539F"/>
    <w:rsid w:val="007B632E"/>
    <w:rsid w:val="007E1DD0"/>
    <w:rsid w:val="007E2500"/>
    <w:rsid w:val="008103A2"/>
    <w:rsid w:val="00824728"/>
    <w:rsid w:val="00832C4C"/>
    <w:rsid w:val="00853D32"/>
    <w:rsid w:val="0085745D"/>
    <w:rsid w:val="00866483"/>
    <w:rsid w:val="008818A6"/>
    <w:rsid w:val="00882E8A"/>
    <w:rsid w:val="00886A83"/>
    <w:rsid w:val="00887C0A"/>
    <w:rsid w:val="008A5CF4"/>
    <w:rsid w:val="008E49F7"/>
    <w:rsid w:val="00903016"/>
    <w:rsid w:val="00906FB4"/>
    <w:rsid w:val="0091044A"/>
    <w:rsid w:val="009134CD"/>
    <w:rsid w:val="00930046"/>
    <w:rsid w:val="00931E87"/>
    <w:rsid w:val="00973D96"/>
    <w:rsid w:val="00985925"/>
    <w:rsid w:val="009A527C"/>
    <w:rsid w:val="009C0B4E"/>
    <w:rsid w:val="009C13A6"/>
    <w:rsid w:val="009E3523"/>
    <w:rsid w:val="009E49E9"/>
    <w:rsid w:val="009E781C"/>
    <w:rsid w:val="009F6A25"/>
    <w:rsid w:val="00A1409D"/>
    <w:rsid w:val="00A22D7F"/>
    <w:rsid w:val="00A25158"/>
    <w:rsid w:val="00A32CC5"/>
    <w:rsid w:val="00A62E20"/>
    <w:rsid w:val="00A65E27"/>
    <w:rsid w:val="00A76489"/>
    <w:rsid w:val="00A97560"/>
    <w:rsid w:val="00AA1D39"/>
    <w:rsid w:val="00AB4DAF"/>
    <w:rsid w:val="00AD4BFE"/>
    <w:rsid w:val="00AE74FE"/>
    <w:rsid w:val="00B00D72"/>
    <w:rsid w:val="00B2396F"/>
    <w:rsid w:val="00B33668"/>
    <w:rsid w:val="00B364ED"/>
    <w:rsid w:val="00B46DF2"/>
    <w:rsid w:val="00B515E9"/>
    <w:rsid w:val="00B54285"/>
    <w:rsid w:val="00B618D0"/>
    <w:rsid w:val="00B91941"/>
    <w:rsid w:val="00B96F81"/>
    <w:rsid w:val="00BB0FEF"/>
    <w:rsid w:val="00BD437E"/>
    <w:rsid w:val="00BD607D"/>
    <w:rsid w:val="00BD6A51"/>
    <w:rsid w:val="00C20E6B"/>
    <w:rsid w:val="00C67120"/>
    <w:rsid w:val="00C74446"/>
    <w:rsid w:val="00CA0566"/>
    <w:rsid w:val="00CC0396"/>
    <w:rsid w:val="00CD14F5"/>
    <w:rsid w:val="00CF6E8C"/>
    <w:rsid w:val="00D2532B"/>
    <w:rsid w:val="00D4381A"/>
    <w:rsid w:val="00D46EB2"/>
    <w:rsid w:val="00D63BD1"/>
    <w:rsid w:val="00D645E4"/>
    <w:rsid w:val="00D82BD0"/>
    <w:rsid w:val="00DC1850"/>
    <w:rsid w:val="00DD0095"/>
    <w:rsid w:val="00E004E1"/>
    <w:rsid w:val="00E22175"/>
    <w:rsid w:val="00E25834"/>
    <w:rsid w:val="00E356BE"/>
    <w:rsid w:val="00E8153D"/>
    <w:rsid w:val="00EF1066"/>
    <w:rsid w:val="00F02C45"/>
    <w:rsid w:val="00F134B6"/>
    <w:rsid w:val="00F14D6C"/>
    <w:rsid w:val="00F627F5"/>
    <w:rsid w:val="00F72840"/>
    <w:rsid w:val="00F73EC6"/>
    <w:rsid w:val="00F8248B"/>
    <w:rsid w:val="00F85893"/>
    <w:rsid w:val="00FC7F44"/>
    <w:rsid w:val="00FE1213"/>
    <w:rsid w:val="00FE3BF8"/>
    <w:rsid w:val="00FE3CE2"/>
    <w:rsid w:val="0127167F"/>
    <w:rsid w:val="02BC112D"/>
    <w:rsid w:val="0513471F"/>
    <w:rsid w:val="05A01219"/>
    <w:rsid w:val="05F65FFA"/>
    <w:rsid w:val="062F6C72"/>
    <w:rsid w:val="06F35DCE"/>
    <w:rsid w:val="0922463B"/>
    <w:rsid w:val="0A312D88"/>
    <w:rsid w:val="0A3D6BA8"/>
    <w:rsid w:val="0B2B5A68"/>
    <w:rsid w:val="0B950209"/>
    <w:rsid w:val="0B9F3D21"/>
    <w:rsid w:val="0C562D9C"/>
    <w:rsid w:val="0EA64776"/>
    <w:rsid w:val="0FA453F4"/>
    <w:rsid w:val="10595278"/>
    <w:rsid w:val="10D10E21"/>
    <w:rsid w:val="10E63E02"/>
    <w:rsid w:val="11050ACA"/>
    <w:rsid w:val="127C21E8"/>
    <w:rsid w:val="13316F0B"/>
    <w:rsid w:val="14017F12"/>
    <w:rsid w:val="157D7C2C"/>
    <w:rsid w:val="16175143"/>
    <w:rsid w:val="17344342"/>
    <w:rsid w:val="176176B2"/>
    <w:rsid w:val="18DB1C64"/>
    <w:rsid w:val="19A66BC8"/>
    <w:rsid w:val="19CF36BF"/>
    <w:rsid w:val="1A700BC8"/>
    <w:rsid w:val="1B72763D"/>
    <w:rsid w:val="1DF13793"/>
    <w:rsid w:val="1E3F0E2D"/>
    <w:rsid w:val="1E4F5A7B"/>
    <w:rsid w:val="1E5D5342"/>
    <w:rsid w:val="1FAB24A0"/>
    <w:rsid w:val="210C2083"/>
    <w:rsid w:val="21FE1BA3"/>
    <w:rsid w:val="22103C4B"/>
    <w:rsid w:val="231903C5"/>
    <w:rsid w:val="237123A0"/>
    <w:rsid w:val="2446369F"/>
    <w:rsid w:val="245D0114"/>
    <w:rsid w:val="247845B6"/>
    <w:rsid w:val="272B46EB"/>
    <w:rsid w:val="272F1FA5"/>
    <w:rsid w:val="27335F39"/>
    <w:rsid w:val="279B5C66"/>
    <w:rsid w:val="28B16038"/>
    <w:rsid w:val="28E211D1"/>
    <w:rsid w:val="28F96C01"/>
    <w:rsid w:val="2B9F1392"/>
    <w:rsid w:val="2CDE5234"/>
    <w:rsid w:val="2DBF6C46"/>
    <w:rsid w:val="2DF85E68"/>
    <w:rsid w:val="2E2207BF"/>
    <w:rsid w:val="2F6A2714"/>
    <w:rsid w:val="2FC242FE"/>
    <w:rsid w:val="30D60080"/>
    <w:rsid w:val="31C76BAE"/>
    <w:rsid w:val="31FC5040"/>
    <w:rsid w:val="32E96981"/>
    <w:rsid w:val="33EF200B"/>
    <w:rsid w:val="34BB79C5"/>
    <w:rsid w:val="37893BBF"/>
    <w:rsid w:val="37B37EBC"/>
    <w:rsid w:val="3803069D"/>
    <w:rsid w:val="383425AF"/>
    <w:rsid w:val="38705F3F"/>
    <w:rsid w:val="38DC2DDF"/>
    <w:rsid w:val="394F0285"/>
    <w:rsid w:val="396F087C"/>
    <w:rsid w:val="39D57883"/>
    <w:rsid w:val="39D76BE6"/>
    <w:rsid w:val="3AF74279"/>
    <w:rsid w:val="3BB9745B"/>
    <w:rsid w:val="3D2D5CB6"/>
    <w:rsid w:val="3EE35793"/>
    <w:rsid w:val="3F1730BA"/>
    <w:rsid w:val="3F9C2D54"/>
    <w:rsid w:val="41B96BE3"/>
    <w:rsid w:val="41C3716C"/>
    <w:rsid w:val="43265A68"/>
    <w:rsid w:val="47845256"/>
    <w:rsid w:val="47FC1F79"/>
    <w:rsid w:val="498F45EE"/>
    <w:rsid w:val="49AB4594"/>
    <w:rsid w:val="49B74350"/>
    <w:rsid w:val="4BD36541"/>
    <w:rsid w:val="4C684107"/>
    <w:rsid w:val="4CA17FFF"/>
    <w:rsid w:val="4D4B1038"/>
    <w:rsid w:val="4DC44B0B"/>
    <w:rsid w:val="4E2F0959"/>
    <w:rsid w:val="4E4F789F"/>
    <w:rsid w:val="4E5E6655"/>
    <w:rsid w:val="4F22401A"/>
    <w:rsid w:val="4FED5C56"/>
    <w:rsid w:val="506B3B89"/>
    <w:rsid w:val="512D0C87"/>
    <w:rsid w:val="51CD2C36"/>
    <w:rsid w:val="533B3710"/>
    <w:rsid w:val="53DB086F"/>
    <w:rsid w:val="54263D7B"/>
    <w:rsid w:val="54900A79"/>
    <w:rsid w:val="54B2142E"/>
    <w:rsid w:val="54CF2D04"/>
    <w:rsid w:val="54FE06D9"/>
    <w:rsid w:val="559519EA"/>
    <w:rsid w:val="56E80CDD"/>
    <w:rsid w:val="576C40D3"/>
    <w:rsid w:val="57CA29CF"/>
    <w:rsid w:val="57F14ED1"/>
    <w:rsid w:val="597004BE"/>
    <w:rsid w:val="5A05702F"/>
    <w:rsid w:val="5ADB6381"/>
    <w:rsid w:val="5B0B3749"/>
    <w:rsid w:val="5C2313D1"/>
    <w:rsid w:val="5D5C2DED"/>
    <w:rsid w:val="5E155AE6"/>
    <w:rsid w:val="5E183C9A"/>
    <w:rsid w:val="5ECF0274"/>
    <w:rsid w:val="5F152CEE"/>
    <w:rsid w:val="6069425E"/>
    <w:rsid w:val="618552F1"/>
    <w:rsid w:val="62261C1B"/>
    <w:rsid w:val="62374623"/>
    <w:rsid w:val="631A74D4"/>
    <w:rsid w:val="63ED151A"/>
    <w:rsid w:val="646E4975"/>
    <w:rsid w:val="649E6769"/>
    <w:rsid w:val="66155CFE"/>
    <w:rsid w:val="671B088E"/>
    <w:rsid w:val="67242BCD"/>
    <w:rsid w:val="686461AB"/>
    <w:rsid w:val="687059CE"/>
    <w:rsid w:val="687A2F19"/>
    <w:rsid w:val="68BE5593"/>
    <w:rsid w:val="68E133CB"/>
    <w:rsid w:val="697D75C6"/>
    <w:rsid w:val="69831701"/>
    <w:rsid w:val="69A91168"/>
    <w:rsid w:val="69E87942"/>
    <w:rsid w:val="6A3057C6"/>
    <w:rsid w:val="6A3C7A34"/>
    <w:rsid w:val="6B124F8B"/>
    <w:rsid w:val="6B7441D2"/>
    <w:rsid w:val="6B797260"/>
    <w:rsid w:val="6C8C0552"/>
    <w:rsid w:val="6CCD72EF"/>
    <w:rsid w:val="6D203026"/>
    <w:rsid w:val="6D8617C0"/>
    <w:rsid w:val="6E7C60C4"/>
    <w:rsid w:val="6EE844E0"/>
    <w:rsid w:val="6FE25C4F"/>
    <w:rsid w:val="72D32F69"/>
    <w:rsid w:val="72FB6222"/>
    <w:rsid w:val="74A557DC"/>
    <w:rsid w:val="74B613F4"/>
    <w:rsid w:val="74E50E19"/>
    <w:rsid w:val="752B0F7F"/>
    <w:rsid w:val="752F5F85"/>
    <w:rsid w:val="75466A44"/>
    <w:rsid w:val="773063E2"/>
    <w:rsid w:val="77933457"/>
    <w:rsid w:val="79715A5B"/>
    <w:rsid w:val="7B196A8B"/>
    <w:rsid w:val="7B414D6F"/>
    <w:rsid w:val="7B430CF1"/>
    <w:rsid w:val="7CED6CB8"/>
    <w:rsid w:val="7D1D5C9D"/>
    <w:rsid w:val="7D7D7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200" w:after="200"/>
      <w:jc w:val="left"/>
      <w:outlineLvl w:val="0"/>
    </w:pPr>
    <w:rPr>
      <w:b/>
      <w:bCs/>
      <w:kern w:val="44"/>
      <w:sz w:val="32"/>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spacing w:line="360" w:lineRule="auto"/>
      <w:ind w:firstLine="420"/>
    </w:pPr>
    <w:rPr>
      <w:sz w:val="24"/>
      <w:szCs w:val="24"/>
    </w:rPr>
  </w:style>
  <w:style w:type="paragraph" w:styleId="4">
    <w:name w:val="Body Text 3"/>
    <w:basedOn w:val="1"/>
    <w:qFormat/>
    <w:uiPriority w:val="0"/>
    <w:pPr>
      <w:spacing w:after="120"/>
    </w:pPr>
    <w:rPr>
      <w:sz w:val="16"/>
      <w:szCs w:val="16"/>
    </w:rPr>
  </w:style>
  <w:style w:type="paragraph" w:styleId="5">
    <w:name w:val="Body Text"/>
    <w:basedOn w:val="1"/>
    <w:next w:val="1"/>
    <w:qFormat/>
    <w:uiPriority w:val="0"/>
    <w:pPr>
      <w:spacing w:after="120"/>
    </w:pPr>
  </w:style>
  <w:style w:type="paragraph" w:styleId="6">
    <w:name w:val="Body Text Indent"/>
    <w:basedOn w:val="1"/>
    <w:next w:val="7"/>
    <w:qFormat/>
    <w:uiPriority w:val="0"/>
    <w:pPr>
      <w:spacing w:line="460" w:lineRule="exact"/>
      <w:ind w:firstLine="560"/>
    </w:pPr>
  </w:style>
  <w:style w:type="paragraph" w:styleId="7">
    <w:name w:val="envelope return"/>
    <w:basedOn w:val="1"/>
    <w:qFormat/>
    <w:uiPriority w:val="0"/>
    <w:pPr>
      <w:snapToGrid w:val="0"/>
    </w:pPr>
    <w:rPr>
      <w:rFonts w:ascii="Arial" w:hAnsi="Arial" w:cs="Arial"/>
    </w:rPr>
  </w:style>
  <w:style w:type="paragraph" w:styleId="8">
    <w:name w:val="Plain Text"/>
    <w:basedOn w:val="1"/>
    <w:qFormat/>
    <w:uiPriority w:val="0"/>
    <w:rPr>
      <w:rFonts w:ascii="宋体"/>
      <w:szCs w:val="21"/>
    </w:rPr>
  </w:style>
  <w:style w:type="paragraph" w:styleId="9">
    <w:name w:val="Body Text Indent 2"/>
    <w:basedOn w:val="1"/>
    <w:qFormat/>
    <w:uiPriority w:val="0"/>
    <w:pPr>
      <w:spacing w:line="360" w:lineRule="auto"/>
      <w:ind w:firstLine="480" w:firstLineChars="200"/>
    </w:pPr>
    <w:rPr>
      <w:rFonts w:ascii="宋体"/>
      <w:sz w:val="24"/>
    </w:rPr>
  </w:style>
  <w:style w:type="paragraph" w:styleId="10">
    <w:name w:val="Balloon Text"/>
    <w:basedOn w:val="1"/>
    <w:link w:val="22"/>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Body Text First Indent"/>
    <w:basedOn w:val="5"/>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表格文字"/>
    <w:basedOn w:val="18"/>
    <w:next w:val="5"/>
    <w:autoRedefine/>
    <w:qFormat/>
    <w:uiPriority w:val="0"/>
    <w:pPr>
      <w:spacing w:before="25" w:after="25"/>
      <w:jc w:val="left"/>
    </w:pPr>
    <w:rPr>
      <w:bCs/>
      <w:spacing w:val="10"/>
      <w:sz w:val="24"/>
    </w:rPr>
  </w:style>
  <w:style w:type="paragraph" w:customStyle="1" w:styleId="18">
    <w:name w:val="表格文字（两侧对齐）"/>
    <w:basedOn w:val="1"/>
    <w:qFormat/>
    <w:uiPriority w:val="0"/>
    <w:pPr>
      <w:snapToGrid w:val="0"/>
    </w:pPr>
    <w:rPr>
      <w:rFonts w:ascii="Calibri" w:hAnsi="Calibri"/>
      <w:kern w:val="0"/>
      <w:sz w:val="20"/>
    </w:rPr>
  </w:style>
  <w:style w:type="character" w:customStyle="1" w:styleId="19">
    <w:name w:val="页眉 字符"/>
    <w:basedOn w:val="16"/>
    <w:link w:val="12"/>
    <w:qFormat/>
    <w:uiPriority w:val="99"/>
    <w:rPr>
      <w:sz w:val="18"/>
      <w:szCs w:val="18"/>
    </w:rPr>
  </w:style>
  <w:style w:type="character" w:customStyle="1" w:styleId="20">
    <w:name w:val="页脚 字符"/>
    <w:basedOn w:val="16"/>
    <w:link w:val="11"/>
    <w:qFormat/>
    <w:uiPriority w:val="99"/>
    <w:rPr>
      <w:sz w:val="18"/>
      <w:szCs w:val="18"/>
    </w:rPr>
  </w:style>
  <w:style w:type="character" w:customStyle="1" w:styleId="21">
    <w:name w:val="weby11"/>
    <w:qFormat/>
    <w:uiPriority w:val="0"/>
    <w:rPr>
      <w:sz w:val="18"/>
      <w:szCs w:val="18"/>
    </w:rPr>
  </w:style>
  <w:style w:type="character" w:customStyle="1" w:styleId="22">
    <w:name w:val="批注框文本 字符"/>
    <w:basedOn w:val="16"/>
    <w:link w:val="10"/>
    <w:semiHidden/>
    <w:qFormat/>
    <w:uiPriority w:val="99"/>
    <w:rPr>
      <w:rFonts w:ascii="Times New Roman" w:hAnsi="Times New Roman" w:eastAsia="宋体" w:cs="Times New Roman"/>
      <w:sz w:val="18"/>
      <w:szCs w:val="18"/>
    </w:rPr>
  </w:style>
  <w:style w:type="paragraph" w:styleId="23">
    <w:name w:val="List Paragraph"/>
    <w:basedOn w:val="1"/>
    <w:qFormat/>
    <w:uiPriority w:val="34"/>
    <w:pPr>
      <w:ind w:firstLine="420" w:firstLineChars="200"/>
    </w:pPr>
  </w:style>
  <w:style w:type="character" w:customStyle="1" w:styleId="24">
    <w:name w:val="NormalCharacter"/>
    <w:qFormat/>
    <w:uiPriority w:val="0"/>
    <w:rPr>
      <w:rFonts w:ascii="Times New Roman" w:hAnsi="Times New Roman" w:eastAsia="Times New Roman" w:cs="Times New Roman"/>
      <w:color w:val="000000"/>
      <w:spacing w:val="0"/>
      <w:w w:val="100"/>
      <w:sz w:val="24"/>
      <w:szCs w:val="24"/>
      <w:shd w:val="clear" w:color="auto" w:fill="auto"/>
      <w:lang w:val="en-US" w:eastAsia="en-US" w:bidi="en-US"/>
    </w:rPr>
  </w:style>
  <w:style w:type="paragraph" w:customStyle="1" w:styleId="25">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739</Words>
  <Characters>792</Characters>
  <Lines>36</Lines>
  <Paragraphs>38</Paragraphs>
  <TotalTime>0</TotalTime>
  <ScaleCrop>false</ScaleCrop>
  <LinksUpToDate>false</LinksUpToDate>
  <CharactersWithSpaces>873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2017-11-07T06:58:00Z</dcterms:created>
  <dc:creator>AutoBVT</dc:creator>
  <cp:lastModifiedBy>74KG</cp:lastModifiedBy>
  <cp:lastPrinted>2021-01-25T01:53:00Z</cp:lastPrinted>
  <dcterms:modified xsi:type="dcterms:W3CDTF">2026-03-16T06:36:57Z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2A71E2E6DA9C4F129B80ABA10C94EDE0</vt:lpwstr>
  </property>
  <property fmtid="{D5CDD505-2E9C-101B-9397-08002B2CF9AE}" pid="4" name="KSOTemplateDocerSaveRecord">
    <vt:lpwstr>eyJoZGlkIjoiZTMwN2Q2MTY2NGI2MzI2NjgxNWE4NTFiNDNkNmNkMjciLCJ1c2VySWQiOiIyMzE0NzQzMzAifQ==</vt:lpwstr>
  </property>
</Properties>
</file>