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5189"/>
      <w:bookmarkStart w:id="2" w:name="_Toc15553"/>
      <w:bookmarkStart w:id="3" w:name="_Toc3493"/>
      <w:bookmarkStart w:id="4" w:name="_Toc14315"/>
      <w:bookmarkStart w:id="5" w:name="_Toc16091"/>
      <w:bookmarkStart w:id="6" w:name="_Toc17040"/>
      <w:bookmarkStart w:id="7" w:name="_Toc15365"/>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44DDF19F">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6AA8A00C">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辐照灭菌SPF级大小鼠维持及繁育饲料采购项目</w:t>
      </w:r>
      <w:r>
        <w:rPr>
          <w:rFonts w:hint="eastAsia" w:ascii="微软雅黑" w:hAnsi="微软雅黑" w:eastAsia="微软雅黑" w:cs="微软雅黑"/>
          <w:b/>
          <w:bCs/>
          <w:sz w:val="72"/>
          <w:szCs w:val="72"/>
        </w:rPr>
        <w:t>报名资料</w:t>
      </w:r>
    </w:p>
    <w:p w14:paraId="7C62943A">
      <w:pPr>
        <w:pStyle w:val="19"/>
      </w:pPr>
    </w:p>
    <w:p w14:paraId="527C9261">
      <w:pPr>
        <w:pStyle w:val="19"/>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9"/>
        <w:rPr>
          <w:rFonts w:hint="eastAsia" w:ascii="仿宋" w:hAnsi="仿宋" w:eastAsia="仿宋" w:cs="仿宋"/>
          <w:b/>
          <w:bCs/>
          <w:sz w:val="36"/>
          <w:szCs w:val="36"/>
        </w:rPr>
      </w:pPr>
    </w:p>
    <w:p w14:paraId="19B15EFF">
      <w:pPr>
        <w:pStyle w:val="19"/>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24日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29"/>
        <w:tabs>
          <w:tab w:val="right" w:leader="dot" w:pos="9070"/>
        </w:tabs>
        <w:rPr>
          <w:rFonts w:hint="eastAsia" w:ascii="仿宋" w:hAnsi="仿宋" w:eastAsia="仿宋" w:cs="仿宋"/>
          <w:b/>
          <w:bCs/>
          <w:sz w:val="28"/>
          <w:szCs w:val="28"/>
        </w:rPr>
      </w:pPr>
    </w:p>
    <w:p w14:paraId="65A5A7C8">
      <w:pPr>
        <w:pStyle w:val="17"/>
        <w:rPr>
          <w:rFonts w:ascii="宋体" w:hAnsi="宋体"/>
          <w:bCs/>
          <w:szCs w:val="28"/>
        </w:rPr>
      </w:pPr>
      <w:r>
        <w:rPr>
          <w:rFonts w:hint="eastAsia" w:ascii="仿宋" w:hAnsi="仿宋" w:eastAsia="仿宋" w:cs="仿宋"/>
          <w:b/>
          <w:bCs/>
          <w:sz w:val="28"/>
          <w:szCs w:val="28"/>
        </w:rPr>
        <w:fldChar w:fldCharType="end"/>
      </w:r>
    </w:p>
    <w:p w14:paraId="7B99D4CD">
      <w:pPr>
        <w:pStyle w:val="17"/>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63F38367">
      <w:pPr>
        <w:pStyle w:val="17"/>
        <w:adjustRightInd w:val="0"/>
        <w:snapToGrid w:val="0"/>
        <w:spacing w:line="360" w:lineRule="exact"/>
        <w:ind w:firstLine="48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"mailto:guhao8@mail.sysu.edu.cn"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guhao8@mail.sysu.edu.cn</w:t>
      </w:r>
      <w:r>
        <w:rPr>
          <w:rFonts w:hint="eastAsia" w:ascii="仿宋" w:hAnsi="仿宋" w:eastAsia="仿宋" w:cs="仿宋"/>
          <w:kern w:val="0"/>
          <w:sz w:val="24"/>
          <w:lang w:val="en-US" w:eastAsia="zh-CN"/>
        </w:rPr>
        <w:fldChar w:fldCharType="end"/>
      </w:r>
    </w:p>
    <w:p w14:paraId="0568B517">
      <w:pPr>
        <w:pStyle w:val="17"/>
        <w:adjustRightInd w:val="0"/>
        <w:snapToGrid w:val="0"/>
        <w:spacing w:line="360" w:lineRule="exact"/>
        <w:ind w:firstLine="480"/>
        <w:rPr>
          <w:rFonts w:hint="eastAsia" w:ascii="仿宋" w:hAnsi="仿宋" w:eastAsia="仿宋" w:cs="仿宋"/>
          <w:kern w:val="0"/>
          <w:sz w:val="24"/>
          <w:lang w:val="en-US" w:eastAsia="zh-CN"/>
        </w:rPr>
      </w:pPr>
    </w:p>
    <w:p w14:paraId="3EA4903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3.邮件主题：大小鼠饲料</w:t>
      </w:r>
      <w:r>
        <w:rPr>
          <w:rFonts w:hint="eastAsia" w:ascii="仿宋" w:hAnsi="仿宋" w:eastAsia="仿宋" w:cs="仿宋"/>
          <w:kern w:val="0"/>
          <w:sz w:val="24"/>
          <w:highlight w:val="none"/>
          <w:lang w:val="en-US" w:eastAsia="zh-CN"/>
        </w:rPr>
        <w:t>-某某公司</w:t>
      </w:r>
    </w:p>
    <w:p w14:paraId="599D711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2026年3月30</w:t>
      </w:r>
      <w:bookmarkStart w:id="134" w:name="_GoBack"/>
      <w:bookmarkEnd w:id="134"/>
      <w:r>
        <w:rPr>
          <w:rFonts w:hint="eastAsia" w:ascii="仿宋" w:hAnsi="仿宋" w:eastAsia="仿宋" w:cs="仿宋"/>
          <w:kern w:val="0"/>
          <w:sz w:val="24"/>
          <w:highlight w:val="yellow"/>
          <w:lang w:val="en-US" w:eastAsia="zh-CN"/>
        </w:rPr>
        <w:t>日下午17:00</w:t>
      </w:r>
      <w:r>
        <w:rPr>
          <w:rFonts w:hint="eastAsia" w:ascii="仿宋" w:hAnsi="仿宋" w:eastAsia="仿宋" w:cs="仿宋"/>
          <w:kern w:val="0"/>
          <w:sz w:val="24"/>
          <w:lang w:val="en-US" w:eastAsia="zh-CN"/>
        </w:rPr>
        <w:t>，以邮件接收时间为准，超时视为无效报名。</w:t>
      </w:r>
    </w:p>
    <w:p w14:paraId="76A9C69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7.供应商的报名邮箱视为我院比选过程中比选文件、成交通知书及相关答疑回复的电子送达地址；电子文书成功发送至供应商提供的电子送达地址时，视为已送达。</w:t>
      </w:r>
    </w:p>
    <w:p w14:paraId="693E430D">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9"/>
        <w:rPr>
          <w:rFonts w:ascii="宋体" w:hAnsi="宋体"/>
          <w:b/>
          <w:bCs/>
          <w:sz w:val="24"/>
          <w:highlight w:val="yellow"/>
        </w:rPr>
      </w:pPr>
    </w:p>
    <w:p w14:paraId="71F027AB">
      <w:pPr>
        <w:pStyle w:val="19"/>
        <w:rPr>
          <w:rFonts w:ascii="宋体" w:hAnsi="宋体"/>
          <w:b/>
          <w:bCs/>
          <w:sz w:val="24"/>
          <w:highlight w:val="yellow"/>
        </w:rPr>
      </w:pPr>
    </w:p>
    <w:p w14:paraId="5B3F3F01">
      <w:pPr>
        <w:pStyle w:val="19"/>
        <w:rPr>
          <w:rFonts w:ascii="宋体" w:hAnsi="宋体"/>
          <w:b/>
          <w:bCs/>
          <w:sz w:val="24"/>
          <w:highlight w:val="yellow"/>
        </w:rPr>
      </w:pPr>
    </w:p>
    <w:p w14:paraId="5DE51BDA">
      <w:pPr>
        <w:pStyle w:val="17"/>
      </w:pPr>
    </w:p>
    <w:p w14:paraId="784F4B26">
      <w:pPr>
        <w:pStyle w:val="2"/>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5"/>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④参加本次比选活动前三年内，在经营活动中没有重大违法记录。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（2）被“信用中国”网站列入失信被执行人和重大税收违法失信主体的、被“中国政府采购网”网站列入政府采购严重违法失信行为记录名单（处罚期限尚未届满的）的供应商，不得参与本项目的比选活动。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（3）法定代表人或单位负责人为同一人或者存在直接控股、管理关系的不同响应单位，不得参加同一合同项下的比选活动。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（4）为本比选项目提供过整体设计、规范编制或者项目管理、监理、检测等服务的供应商及其附属机构，不得再参加本比选项目的响应。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2B0F25AF">
      <w:pPr>
        <w:pStyle w:val="1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7"/>
        <w:adjustRightInd w:val="0"/>
        <w:snapToGrid w:val="0"/>
        <w:rPr>
          <w:rFonts w:ascii="Times New Roman" w:hAnsi="Times New Roman" w:cs="Times New Roman"/>
          <w:sz w:val="24"/>
          <w:szCs w:val="24"/>
        </w:rPr>
      </w:pP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17"/>
      </w:pPr>
    </w:p>
    <w:p w14:paraId="28FE0FA3">
      <w:pPr>
        <w:pStyle w:val="17"/>
      </w:pPr>
    </w:p>
    <w:p w14:paraId="3239E2DB">
      <w:pPr>
        <w:pStyle w:val="17"/>
      </w:pPr>
    </w:p>
    <w:p w14:paraId="442F656E">
      <w:pPr>
        <w:pStyle w:val="17"/>
      </w:pPr>
    </w:p>
    <w:p w14:paraId="677A07BB">
      <w:pPr>
        <w:pStyle w:val="17"/>
      </w:pPr>
    </w:p>
    <w:p w14:paraId="36BD4684">
      <w:pPr>
        <w:pStyle w:val="17"/>
      </w:pPr>
    </w:p>
    <w:p w14:paraId="270854DA">
      <w:pPr>
        <w:pStyle w:val="17"/>
      </w:pPr>
    </w:p>
    <w:p w14:paraId="1BD53396">
      <w:pPr>
        <w:pStyle w:val="17"/>
      </w:pPr>
    </w:p>
    <w:p w14:paraId="591494E8">
      <w:pPr>
        <w:pStyle w:val="17"/>
      </w:pPr>
    </w:p>
    <w:p w14:paraId="5D00C6A5">
      <w:pPr>
        <w:pStyle w:val="17"/>
      </w:pPr>
    </w:p>
    <w:p w14:paraId="165FDEE2">
      <w:pPr>
        <w:pStyle w:val="17"/>
      </w:pPr>
    </w:p>
    <w:p w14:paraId="22475001">
      <w:pPr>
        <w:pStyle w:val="17"/>
      </w:pPr>
    </w:p>
    <w:p w14:paraId="69908648">
      <w:pPr>
        <w:pStyle w:val="17"/>
      </w:pPr>
    </w:p>
    <w:p w14:paraId="45E1BF46">
      <w:pPr>
        <w:pStyle w:val="17"/>
      </w:pPr>
    </w:p>
    <w:p w14:paraId="0069CD8A">
      <w:pPr>
        <w:pStyle w:val="17"/>
      </w:pPr>
    </w:p>
    <w:p w14:paraId="6B7E7494">
      <w:pPr>
        <w:pStyle w:val="17"/>
      </w:pPr>
    </w:p>
    <w:p w14:paraId="0178C82F">
      <w:pPr>
        <w:pStyle w:val="17"/>
      </w:pPr>
    </w:p>
    <w:p w14:paraId="6E8CAE5C">
      <w:pPr>
        <w:widowControl/>
        <w:spacing w:line="360" w:lineRule="auto"/>
        <w:jc w:val="center"/>
        <w:outlineLvl w:val="0"/>
        <w:rPr>
          <w:rFonts w:ascii="宋体" w:hAnsi="宋体" w:cs="宋体"/>
          <w:b/>
          <w:kern w:val="0"/>
          <w:sz w:val="40"/>
          <w:szCs w:val="27"/>
        </w:rPr>
      </w:pPr>
      <w:bookmarkStart w:id="12" w:name="_Toc28528"/>
      <w:bookmarkStart w:id="13" w:name="_Toc17375"/>
      <w:bookmarkStart w:id="14" w:name="_Toc31053"/>
      <w:bookmarkStart w:id="15" w:name="_Toc14488"/>
      <w:bookmarkStart w:id="16" w:name="_Toc24"/>
      <w:bookmarkStart w:id="17" w:name="_Toc31740"/>
      <w:bookmarkStart w:id="18" w:name="_Toc25869"/>
      <w:bookmarkStart w:id="19" w:name="_Toc6151"/>
      <w:bookmarkStart w:id="20" w:name="_Toc6408"/>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3EAB4BE4">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中山大学孙逸仙纪念医院辐照灭菌SPF级大小鼠维持及繁育饲采购项目</w:t>
      </w:r>
    </w:p>
    <w:p w14:paraId="51895D1A">
      <w:pPr>
        <w:spacing w:line="480" w:lineRule="auto"/>
        <w:jc w:val="center"/>
        <w:rPr>
          <w:rFonts w:ascii="宋体" w:hAnsi="宋体"/>
          <w:b w:val="0"/>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40346375"/>
      <w:bookmarkStart w:id="22" w:name="_Toc40776111"/>
      <w:bookmarkStart w:id="23" w:name="_Toc29113"/>
      <w:bookmarkStart w:id="24" w:name="_Toc11075"/>
      <w:bookmarkStart w:id="25" w:name="_Toc28703"/>
      <w:bookmarkStart w:id="26" w:name="_Toc11305"/>
      <w:bookmarkStart w:id="27" w:name="_Toc21249"/>
      <w:bookmarkStart w:id="28" w:name="_Toc26267"/>
      <w:bookmarkStart w:id="29" w:name="_Toc435"/>
      <w:bookmarkStart w:id="30" w:name="_Toc15870"/>
      <w:bookmarkStart w:id="31" w:name="_Toc3471"/>
      <w:bookmarkStart w:id="32" w:name="_Toc1994"/>
      <w:bookmarkStart w:id="33" w:name="_Toc6547"/>
      <w:bookmarkStart w:id="34" w:name="_Toc8364"/>
      <w:bookmarkStart w:id="35" w:name="_Toc7291"/>
      <w:bookmarkStart w:id="36" w:name="_Toc40346216"/>
      <w:bookmarkStart w:id="37" w:name="_Toc12520"/>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217"/>
      <w:bookmarkStart w:id="40" w:name="_Toc1743"/>
      <w:bookmarkStart w:id="41" w:name="_Toc17709"/>
      <w:bookmarkStart w:id="42" w:name="_Toc20884"/>
      <w:bookmarkStart w:id="43" w:name="_Toc27997"/>
      <w:bookmarkStart w:id="44" w:name="_Toc40346376"/>
      <w:bookmarkStart w:id="45" w:name="_Toc40776112"/>
    </w:p>
    <w:p w14:paraId="50811D44">
      <w:pPr>
        <w:widowControl/>
        <w:spacing w:line="360" w:lineRule="auto"/>
        <w:ind w:firstLine="600"/>
        <w:outlineLvl w:val="0"/>
        <w:rPr>
          <w:rFonts w:hint="eastAsia" w:ascii="仿宋" w:hAnsi="仿宋" w:eastAsia="仿宋" w:cs="仿宋"/>
          <w:kern w:val="0"/>
          <w:sz w:val="30"/>
          <w:szCs w:val="30"/>
        </w:rPr>
      </w:pPr>
      <w:bookmarkStart w:id="46" w:name="_Toc11485"/>
      <w:bookmarkStart w:id="47" w:name="_Toc2029"/>
      <w:bookmarkStart w:id="48" w:name="_Toc29102"/>
      <w:bookmarkStart w:id="49" w:name="_Toc19699"/>
      <w:bookmarkStart w:id="50" w:name="_Toc23097"/>
      <w:bookmarkStart w:id="51" w:name="_Toc31538"/>
      <w:bookmarkStart w:id="52" w:name="_Toc5238"/>
      <w:bookmarkStart w:id="53" w:name="_Toc2012"/>
      <w:bookmarkStart w:id="54" w:name="_Toc3097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14824"/>
      <w:bookmarkStart w:id="56" w:name="_Toc17930"/>
      <w:bookmarkStart w:id="57" w:name="_Toc40346377"/>
      <w:bookmarkStart w:id="58" w:name="_Toc16794"/>
      <w:bookmarkStart w:id="59" w:name="_Toc4013"/>
      <w:bookmarkStart w:id="60" w:name="_Toc24763"/>
      <w:bookmarkStart w:id="61" w:name="_Toc40776113"/>
      <w:bookmarkStart w:id="62" w:name="_Toc11141"/>
      <w:bookmarkStart w:id="63" w:name="_Toc28064"/>
      <w:bookmarkStart w:id="64" w:name="_Toc27867"/>
      <w:bookmarkStart w:id="65" w:name="_Toc7052"/>
      <w:bookmarkStart w:id="66" w:name="_Toc29767"/>
      <w:bookmarkStart w:id="67" w:name="_Toc11558"/>
      <w:bookmarkStart w:id="68" w:name="_Toc40346218"/>
      <w:bookmarkStart w:id="69" w:name="_Toc21483"/>
      <w:bookmarkStart w:id="70" w:name="_Toc12645"/>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32709"/>
      <w:bookmarkStart w:id="73" w:name="_Toc40346219"/>
      <w:bookmarkStart w:id="74" w:name="_Toc1324"/>
      <w:bookmarkStart w:id="75" w:name="_Toc40346378"/>
      <w:bookmarkStart w:id="76" w:name="_Toc31197"/>
      <w:bookmarkStart w:id="77" w:name="_Toc17537"/>
      <w:bookmarkStart w:id="78" w:name="_Toc26029"/>
      <w:bookmarkStart w:id="79" w:name="_Toc11334"/>
      <w:bookmarkStart w:id="80" w:name="_Toc24651"/>
      <w:bookmarkStart w:id="81" w:name="_Toc19831"/>
      <w:bookmarkStart w:id="82" w:name="_Toc16813"/>
      <w:bookmarkStart w:id="83" w:name="_Toc14287"/>
      <w:bookmarkStart w:id="84" w:name="_Toc6438"/>
      <w:bookmarkStart w:id="85" w:name="_Toc4563"/>
      <w:bookmarkStart w:id="86" w:name="_Toc27771"/>
      <w:bookmarkStart w:id="87" w:name="_Toc40776114"/>
      <w:bookmarkStart w:id="88" w:name="_Toc988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3895"/>
      <w:bookmarkStart w:id="90" w:name="_Toc13222"/>
      <w:bookmarkStart w:id="91" w:name="_Toc27868"/>
      <w:bookmarkStart w:id="92" w:name="_Toc14586"/>
      <w:bookmarkStart w:id="93" w:name="_Toc30336"/>
      <w:bookmarkStart w:id="94" w:name="_Toc40776115"/>
      <w:bookmarkStart w:id="95" w:name="_Toc12650"/>
      <w:bookmarkStart w:id="96" w:name="_Toc18353"/>
      <w:bookmarkStart w:id="97" w:name="_Toc5189"/>
      <w:bookmarkStart w:id="98" w:name="_Toc20994"/>
      <w:bookmarkStart w:id="99" w:name="_Toc5634"/>
      <w:bookmarkStart w:id="100" w:name="_Toc21686"/>
      <w:bookmarkStart w:id="101" w:name="_Toc40346220"/>
      <w:bookmarkStart w:id="102" w:name="_Toc17483"/>
      <w:bookmarkStart w:id="103" w:name="_Toc27206"/>
      <w:bookmarkStart w:id="104" w:name="_Toc21940"/>
      <w:bookmarkStart w:id="105" w:name="_Toc4034637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30856"/>
      <w:bookmarkStart w:id="107" w:name="_Toc40776116"/>
      <w:bookmarkStart w:id="108" w:name="_Toc21449"/>
      <w:bookmarkStart w:id="109" w:name="_Toc8526"/>
      <w:bookmarkStart w:id="110" w:name="_Toc27009"/>
      <w:bookmarkStart w:id="111" w:name="_Toc5220"/>
      <w:bookmarkStart w:id="112" w:name="_Toc10454"/>
      <w:bookmarkStart w:id="113" w:name="_Toc40346380"/>
      <w:bookmarkStart w:id="114" w:name="_Toc32371"/>
      <w:bookmarkStart w:id="115" w:name="_Toc40346221"/>
      <w:bookmarkStart w:id="116" w:name="_Toc3498"/>
      <w:bookmarkStart w:id="117" w:name="_Toc30904"/>
      <w:bookmarkStart w:id="118" w:name="_Toc14462"/>
      <w:bookmarkStart w:id="119" w:name="_Toc27646"/>
      <w:bookmarkStart w:id="120" w:name="_Toc11547"/>
      <w:bookmarkStart w:id="121" w:name="_Toc12127"/>
      <w:bookmarkStart w:id="122" w:name="_Toc928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4B2F3C1B">
      <w:pPr>
        <w:pStyle w:val="2"/>
        <w:rPr>
          <w:rFonts w:hint="eastAsia"/>
        </w:rPr>
      </w:pPr>
    </w:p>
    <w:p w14:paraId="19D95C2A">
      <w:pPr>
        <w:rPr>
          <w:rFonts w:hint="eastAsia"/>
        </w:rPr>
      </w:pPr>
    </w:p>
    <w:p w14:paraId="2899FBEC">
      <w:pPr>
        <w:pStyle w:val="2"/>
        <w:rPr>
          <w:rFonts w:hint="eastAsia"/>
        </w:rPr>
      </w:pPr>
    </w:p>
    <w:p w14:paraId="11DA3E0A">
      <w:pPr>
        <w:rPr>
          <w:rFonts w:hint="eastAsia"/>
        </w:rPr>
      </w:pPr>
    </w:p>
    <w:p w14:paraId="0A5C5611">
      <w:pPr>
        <w:rPr>
          <w:rFonts w:hint="eastAsia"/>
        </w:rPr>
      </w:pPr>
    </w:p>
    <w:p w14:paraId="07760240">
      <w:pPr>
        <w:pStyle w:val="17"/>
      </w:pPr>
    </w:p>
    <w:p w14:paraId="45B71CC0">
      <w:pPr>
        <w:pStyle w:val="17"/>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31077"/>
      <w:bookmarkStart w:id="124" w:name="_Toc28747"/>
      <w:bookmarkStart w:id="125" w:name="_Toc10399"/>
      <w:bookmarkStart w:id="126" w:name="_Toc13184"/>
      <w:bookmarkStart w:id="127" w:name="_Toc16608"/>
      <w:bookmarkStart w:id="128" w:name="_Toc8637"/>
      <w:bookmarkStart w:id="129" w:name="_Toc21213"/>
      <w:bookmarkStart w:id="130" w:name="_Toc6691"/>
      <w:bookmarkStart w:id="131" w:name="_Toc15539"/>
      <w:bookmarkStart w:id="132" w:name="_Toc9697"/>
      <w:bookmarkStart w:id="133" w:name="_Toc16728"/>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val="en-US" w:eastAsia="zh-CN"/>
        </w:rPr>
        <w:t>中山大学孙逸仙纪念医院辐照灭菌SPF级大小鼠维持及繁育饲采购项目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为本比选项目提供过整体设计、规范编制或者项目管理、监理、检测等服务”的情况。</w:t>
      </w:r>
    </w:p>
    <w:p w14:paraId="065810B6">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 xml:space="preserve">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0"/>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425C347E">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三、有效期内的《饲料生产许可证》或《实验动物生产许可证》</w:t>
      </w:r>
    </w:p>
    <w:p w14:paraId="1FE90207">
      <w:pPr>
        <w:pStyle w:val="26"/>
        <w:numPr>
          <w:ilvl w:val="0"/>
          <w:numId w:val="0"/>
        </w:numPr>
        <w:tabs>
          <w:tab w:val="left" w:pos="1050"/>
          <w:tab w:val="center" w:pos="4535"/>
        </w:tabs>
        <w:spacing w:line="360" w:lineRule="auto"/>
        <w:jc w:val="center"/>
        <w:outlineLvl w:val="0"/>
        <w:rPr>
          <w:rFonts w:hint="eastAsia" w:ascii="仿宋" w:hAnsi="仿宋" w:eastAsia="仿宋" w:cs="仿宋"/>
          <w:bCs/>
          <w:color w:val="0070C0"/>
          <w:sz w:val="24"/>
          <w:szCs w:val="24"/>
          <w:lang w:eastAsia="zh-CN"/>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lang w:eastAsia="zh-CN"/>
        </w:rPr>
        <w:t>）</w:t>
      </w:r>
    </w:p>
    <w:p w14:paraId="293F1AE5">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57AA069E">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8"/>
        <w:rPr>
          <w:rFonts w:ascii="宋体" w:hAnsi="宋体"/>
          <w:sz w:val="24"/>
        </w:rPr>
      </w:pPr>
    </w:p>
    <w:p w14:paraId="37B08018">
      <w:pPr>
        <w:pStyle w:val="18"/>
        <w:rPr>
          <w:rFonts w:ascii="宋体" w:hAnsi="宋体"/>
          <w:sz w:val="24"/>
        </w:rPr>
      </w:pPr>
    </w:p>
    <w:p w14:paraId="2687B85F">
      <w:pPr>
        <w:pStyle w:val="18"/>
        <w:rPr>
          <w:rFonts w:ascii="宋体" w:hAnsi="宋体"/>
          <w:sz w:val="24"/>
        </w:rPr>
      </w:pPr>
    </w:p>
    <w:p w14:paraId="1DDB1096">
      <w:pPr>
        <w:pStyle w:val="18"/>
        <w:rPr>
          <w:rFonts w:ascii="宋体" w:hAnsi="宋体"/>
          <w:sz w:val="24"/>
        </w:rPr>
      </w:pPr>
    </w:p>
    <w:p w14:paraId="42DB74CD">
      <w:pPr>
        <w:pStyle w:val="18"/>
        <w:rPr>
          <w:rFonts w:ascii="宋体" w:hAnsi="宋体"/>
          <w:sz w:val="24"/>
        </w:rPr>
      </w:pPr>
    </w:p>
    <w:p w14:paraId="180B254F">
      <w:pPr>
        <w:pStyle w:val="18"/>
        <w:rPr>
          <w:rFonts w:ascii="宋体" w:hAnsi="宋体"/>
          <w:sz w:val="24"/>
        </w:rPr>
      </w:pPr>
    </w:p>
    <w:p w14:paraId="284F3A00">
      <w:pPr>
        <w:pStyle w:val="18"/>
        <w:rPr>
          <w:rFonts w:ascii="宋体" w:hAnsi="宋体"/>
          <w:sz w:val="24"/>
        </w:rPr>
      </w:pPr>
    </w:p>
    <w:p w14:paraId="7FE42EED">
      <w:pPr>
        <w:pStyle w:val="1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5"/>
      </w:rPr>
    </w:pPr>
    <w:r>
      <w:fldChar w:fldCharType="begin"/>
    </w:r>
    <w:r>
      <w:rPr>
        <w:rStyle w:val="15"/>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5"/>
      </w:rPr>
    </w:pPr>
    <w:r>
      <w:fldChar w:fldCharType="begin"/>
    </w:r>
    <w:r>
      <w:rPr>
        <w:rStyle w:val="15"/>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10C75D4F"/>
    <w:rsid w:val="20573B57"/>
    <w:rsid w:val="231910E9"/>
    <w:rsid w:val="231E5CE9"/>
    <w:rsid w:val="2587134A"/>
    <w:rsid w:val="27CC1EEA"/>
    <w:rsid w:val="2B8929FD"/>
    <w:rsid w:val="2DBC51FF"/>
    <w:rsid w:val="2E6E2903"/>
    <w:rsid w:val="333756F5"/>
    <w:rsid w:val="3BD10967"/>
    <w:rsid w:val="3DCC158A"/>
    <w:rsid w:val="3EA6712C"/>
    <w:rsid w:val="44091544"/>
    <w:rsid w:val="45B5724A"/>
    <w:rsid w:val="4A467007"/>
    <w:rsid w:val="5411136C"/>
    <w:rsid w:val="5AA42262"/>
    <w:rsid w:val="5AFC43E9"/>
    <w:rsid w:val="661B0098"/>
    <w:rsid w:val="68844983"/>
    <w:rsid w:val="6D713CFD"/>
    <w:rsid w:val="6E9077FA"/>
    <w:rsid w:val="709A3AC4"/>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4"/>
    <w:qFormat/>
    <w:uiPriority w:val="0"/>
    <w:rPr>
      <w:rFonts w:ascii="宋体" w:hAnsi="Courier New" w:cs="Courier New"/>
      <w:szCs w:val="21"/>
    </w:rPr>
  </w:style>
  <w:style w:type="paragraph" w:styleId="8">
    <w:name w:val="Balloon Text"/>
    <w:basedOn w:val="1"/>
    <w:link w:val="28"/>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眉 Char"/>
    <w:basedOn w:val="14"/>
    <w:link w:val="10"/>
    <w:qFormat/>
    <w:uiPriority w:val="99"/>
    <w:rPr>
      <w:sz w:val="18"/>
      <w:szCs w:val="18"/>
    </w:rPr>
  </w:style>
  <w:style w:type="character" w:customStyle="1" w:styleId="21">
    <w:name w:val="页脚 Char"/>
    <w:basedOn w:val="14"/>
    <w:link w:val="9"/>
    <w:qFormat/>
    <w:uiPriority w:val="99"/>
    <w:rPr>
      <w:sz w:val="18"/>
      <w:szCs w:val="18"/>
    </w:rPr>
  </w:style>
  <w:style w:type="character" w:customStyle="1" w:styleId="22">
    <w:name w:val="标题 2 Char"/>
    <w:basedOn w:val="14"/>
    <w:link w:val="2"/>
    <w:qFormat/>
    <w:uiPriority w:val="0"/>
    <w:rPr>
      <w:rFonts w:ascii="Arial" w:hAnsi="Arial" w:eastAsia="黑体" w:cs="Times New Roman"/>
      <w:b/>
      <w:bCs/>
      <w:sz w:val="32"/>
      <w:szCs w:val="32"/>
    </w:rPr>
  </w:style>
  <w:style w:type="character" w:customStyle="1" w:styleId="23">
    <w:name w:val="正文缩进 Char"/>
    <w:link w:val="4"/>
    <w:qFormat/>
    <w:uiPriority w:val="0"/>
    <w:rPr>
      <w:rFonts w:ascii="Times New Roman" w:hAnsi="Times New Roman" w:eastAsia="宋体" w:cs="Times New Roman"/>
      <w:szCs w:val="24"/>
    </w:rPr>
  </w:style>
  <w:style w:type="character" w:customStyle="1" w:styleId="24">
    <w:name w:val="纯文本 Char"/>
    <w:basedOn w:val="14"/>
    <w:link w:val="7"/>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4"/>
    <w:link w:val="8"/>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2050</Words>
  <Characters>2154</Characters>
  <Paragraphs>196</Paragraphs>
  <TotalTime>4</TotalTime>
  <ScaleCrop>false</ScaleCrop>
  <LinksUpToDate>false</LinksUpToDate>
  <CharactersWithSpaces>2277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2026-03-24T02:12:32Z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11EA75A9ED0A4C61AA084A1555491F43_13</vt:lpwstr>
  </property>
  <property fmtid="{D5CDD505-2E9C-101B-9397-08002B2CF9AE}" pid="4" name="KSOTemplateDocerSaveRecord">
    <vt:lpwstr>eyJoZGlkIjoiZjdiZTYzYTJhNGE0OGIwYjEwNTE2YmNlZDVmNzIwZTkiLCJ1c2VySWQiOiI2ODYyMDA2NDcifQ==</vt:lpwstr>
  </property>
</Properties>
</file>