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  <w:t>货物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2023年至今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同类型项目业绩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  <w:bookmarkStart w:id="0" w:name="_GoBack"/>
            <w:bookmarkEnd w:id="0"/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4DDE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4946D1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总报价（元）</w:t>
            </w:r>
          </w:p>
        </w:tc>
        <w:tc>
          <w:tcPr>
            <w:tcW w:w="7470" w:type="dxa"/>
            <w:gridSpan w:val="3"/>
          </w:tcPr>
          <w:p w14:paraId="0B0D3C4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针对本项目的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本公司郑重声明，根据《政府采购促进中小企业发展管理办法》（财库﹝2020﹞46号）的规定，本公司参加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</w:t>
            </w:r>
            <w:r>
              <w:rPr>
                <w:rStyle w:val="9"/>
                <w:rFonts w:hint="eastAsia" w:eastAsia="华文仿宋"/>
                <w:lang w:eastAsia="zh-CN" w:bidi="ar"/>
              </w:rPr>
              <w:t>中</w:t>
            </w:r>
            <w:r>
              <w:rPr>
                <w:rStyle w:val="9"/>
                <w:lang w:bidi="ar"/>
              </w:rPr>
              <w:t>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</w:t>
            </w:r>
            <w:r>
              <w:rPr>
                <w:rStyle w:val="9"/>
                <w:rFonts w:hint="eastAsia" w:eastAsia="华文仿宋"/>
                <w:lang w:eastAsia="zh-CN" w:bidi="ar"/>
              </w:rPr>
              <w:t>微</w:t>
            </w:r>
            <w:r>
              <w:rPr>
                <w:rStyle w:val="9"/>
                <w:lang w:bidi="ar"/>
              </w:rPr>
              <w:t>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p w14:paraId="08082B20"/>
    <w:p w14:paraId="66692635"/>
    <w:p w14:paraId="79070E1D"/>
    <w:p w14:paraId="5E2A6DB1"/>
    <w:p w14:paraId="322F5470"/>
    <w:p w14:paraId="23722C2E"/>
    <w:p w14:paraId="3AA06D92"/>
    <w:p w14:paraId="3ABD8CF6"/>
    <w:p w14:paraId="1526FEF5"/>
    <w:p w14:paraId="116FDD9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工程量报价清单：</w:t>
      </w:r>
    </w:p>
    <w:tbl>
      <w:tblPr>
        <w:tblStyle w:val="4"/>
        <w:tblW w:w="5114" w:type="pct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4"/>
        <w:gridCol w:w="1050"/>
        <w:gridCol w:w="1748"/>
        <w:gridCol w:w="552"/>
        <w:gridCol w:w="518"/>
        <w:gridCol w:w="737"/>
        <w:gridCol w:w="559"/>
        <w:gridCol w:w="567"/>
        <w:gridCol w:w="728"/>
        <w:gridCol w:w="1578"/>
      </w:tblGrid>
      <w:tr w14:paraId="4458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</w:trPr>
        <w:tc>
          <w:tcPr>
            <w:tcW w:w="402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CEC9F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600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73D99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工程项目</w:t>
            </w:r>
          </w:p>
        </w:tc>
        <w:tc>
          <w:tcPr>
            <w:tcW w:w="99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3E6D6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设备规格、型号</w:t>
            </w:r>
          </w:p>
        </w:tc>
        <w:tc>
          <w:tcPr>
            <w:tcW w:w="31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92973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296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47583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421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94B68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单价（元）</w:t>
            </w:r>
          </w:p>
        </w:tc>
        <w:tc>
          <w:tcPr>
            <w:tcW w:w="644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2BF6C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费用分析（元）</w:t>
            </w:r>
          </w:p>
        </w:tc>
        <w:tc>
          <w:tcPr>
            <w:tcW w:w="416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CAF91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合价（元）</w:t>
            </w:r>
          </w:p>
        </w:tc>
        <w:tc>
          <w:tcPr>
            <w:tcW w:w="902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6FF46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7ECA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02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F0E3B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600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349C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99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39BD3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31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481E1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296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529B8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421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C3C5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40C5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主材</w:t>
            </w: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07044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人工</w:t>
            </w:r>
          </w:p>
        </w:tc>
        <w:tc>
          <w:tcPr>
            <w:tcW w:w="416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DA5F4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DFA77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3F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1" w:hRule="atLeast"/>
        </w:trPr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3583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1A46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循环式空气源热泵热水机组（更换机组）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7FD3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20匹，制热量≥65.00kW；功率≤15.50kW，COP≥4.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，外壳304不锈钢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厚度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1mm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每台配温度线控器1个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3B14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A119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0191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E38C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845E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F625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8719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注明品牌、核心部件品牌，提供检测报告佐证参数</w:t>
            </w:r>
          </w:p>
        </w:tc>
      </w:tr>
      <w:tr w14:paraId="0536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904A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D222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不锈钢水管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0F26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DN65，国标合格产品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C67C0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2E436">
            <w:pPr>
              <w:spacing w:before="120" w:after="120" w:line="3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约5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54A5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66CC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0F964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CBC3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55279">
            <w:pPr>
              <w:spacing w:before="120" w:after="120" w:line="3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注明品牌、规格</w:t>
            </w:r>
          </w:p>
        </w:tc>
      </w:tr>
      <w:tr w14:paraId="3E42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68DB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3343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保温管PEF外包铝皮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FBCB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DN65，国标合格产品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8318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A1409">
            <w:pPr>
              <w:spacing w:before="120" w:after="120" w:line="3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约5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5723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DBE07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3B93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5725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8F19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注明品牌、规格</w:t>
            </w:r>
          </w:p>
        </w:tc>
      </w:tr>
      <w:tr w14:paraId="3ED9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4B43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6654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旧热泵机组散拆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ED2E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含旧机组拆卸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7139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E665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452E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9252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EBB2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FE677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561E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含2、3号旧机组，需符合环保回收要求</w:t>
            </w:r>
          </w:p>
        </w:tc>
      </w:tr>
      <w:tr w14:paraId="66FF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24AD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15B1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旧热泵机组回收处置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EF234">
            <w:pPr>
              <w:spacing w:before="120" w:after="120" w:line="300" w:lineRule="exact"/>
              <w:jc w:val="left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回收残值抵扣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91D9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4BC7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16E2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B1964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AD3A0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9E2E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3F68A">
            <w:pPr>
              <w:spacing w:before="120" w:after="120" w:line="3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中标供应商须按约定残值回收本项目现有 2 台旧热泵机组，回收所得残值直接抵扣本项目相关费用</w:t>
            </w:r>
          </w:p>
        </w:tc>
      </w:tr>
      <w:tr w14:paraId="2B23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atLeast"/>
        </w:trPr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EE41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DE55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场地清理费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9AD4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施工后现场清理、垃圾清运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66DA22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CDEA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3052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0BF0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82AB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2630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CCED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清理至医院指定垃圾堆放点</w:t>
            </w:r>
          </w:p>
        </w:tc>
      </w:tr>
      <w:tr w14:paraId="1711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01BE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D7F4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运输搬运费（含吊装费）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99CD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新设备运输、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天面吊装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42E4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1AAA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B3972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CC92D2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414C3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FF7C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2A37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含保险费，确保设备运输、吊装安全</w:t>
            </w:r>
          </w:p>
        </w:tc>
      </w:tr>
      <w:tr w14:paraId="47C5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9751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1B382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其他辅材费（管件、电线等）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ABA2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含所有未列明配套辅材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BEC37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4153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0340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2E4A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0775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117FB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1F31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注明主要辅材品牌、规格</w:t>
            </w:r>
          </w:p>
        </w:tc>
      </w:tr>
      <w:tr w14:paraId="6381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atLeast"/>
        </w:trPr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F46E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A6120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A.分部分项工程费合计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5A46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4A00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02B8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2364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AD22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4D6A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4024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9E8F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（1-8项合价之和）</w:t>
            </w:r>
          </w:p>
        </w:tc>
      </w:tr>
      <w:tr w14:paraId="03C8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F8F2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9B28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B.税金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26DF7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税率9%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ACAF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A×9%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32BD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0664B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423B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BA9D64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7440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B358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含税报价，提供增值税专用发票</w:t>
            </w:r>
          </w:p>
        </w:tc>
      </w:tr>
      <w:tr w14:paraId="5354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7B53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6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8B05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工程总造价（含税）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E192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2953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A+B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5E05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4EF5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FF79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55A5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DB33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F887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含税全包价，无其他额外费用</w:t>
            </w:r>
          </w:p>
        </w:tc>
      </w:tr>
    </w:tbl>
    <w:p w14:paraId="024C966D">
      <w:pPr>
        <w:jc w:val="both"/>
        <w:rPr>
          <w:rFonts w:hint="eastAsia" w:ascii="黑体" w:hAnsi="黑体" w:eastAsia="黑体" w:cs="黑体"/>
        </w:rPr>
      </w:pPr>
    </w:p>
    <w:p w14:paraId="5CAC3A41">
      <w:pPr>
        <w:jc w:val="both"/>
        <w:rPr>
          <w:rFonts w:hint="eastAsia" w:ascii="黑体" w:hAnsi="黑体" w:eastAsia="黑体" w:cs="黑体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BC0572"/>
    <w:rsid w:val="00C4776B"/>
    <w:rsid w:val="00D344F3"/>
    <w:rsid w:val="054D2732"/>
    <w:rsid w:val="0A695B6D"/>
    <w:rsid w:val="10A20470"/>
    <w:rsid w:val="14B926F3"/>
    <w:rsid w:val="176539F1"/>
    <w:rsid w:val="20AC5498"/>
    <w:rsid w:val="21B5707D"/>
    <w:rsid w:val="31492EA1"/>
    <w:rsid w:val="32AA04CA"/>
    <w:rsid w:val="38590705"/>
    <w:rsid w:val="3A0B609B"/>
    <w:rsid w:val="3F801AB2"/>
    <w:rsid w:val="404F553D"/>
    <w:rsid w:val="429E76A0"/>
    <w:rsid w:val="44C7270A"/>
    <w:rsid w:val="486A7E60"/>
    <w:rsid w:val="4E6B3CB1"/>
    <w:rsid w:val="53265F8B"/>
    <w:rsid w:val="53BD76D6"/>
    <w:rsid w:val="576D42A0"/>
    <w:rsid w:val="596D7AC3"/>
    <w:rsid w:val="606434CF"/>
    <w:rsid w:val="672E2A1C"/>
    <w:rsid w:val="72E00DBC"/>
    <w:rsid w:val="7A514531"/>
    <w:rsid w:val="7D9F282F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679</Words>
  <Characters>697</Characters>
  <Lines>7</Lines>
  <Paragraphs>1</Paragraphs>
  <TotalTime>10</TotalTime>
  <ScaleCrop>false</ScaleCrop>
  <LinksUpToDate>false</LinksUpToDate>
  <CharactersWithSpaces>857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JoJo</cp:lastModifiedBy>
  <dcterms:modified xsi:type="dcterms:W3CDTF">2026-04-17T07:37:11Z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eyJoZGlkIjoiYWJlNGRkMGU1NzgyM2MzY2YyNjk2MmYyNGFkODdkOWQiLCJ1c2VySWQiOiI2MzY2NDg3MzIifQ==</vt:lpwstr>
  </property>
</Properties>
</file>