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F3C33" w14:textId="77777777" w:rsidR="00204813" w:rsidRDefault="00204813" w:rsidP="001D43BF">
      <w:pPr>
        <w:ind w:firstLine="420"/>
      </w:pPr>
    </w:p>
    <w:p w14:paraId="0DFE1DCC" w14:textId="77777777" w:rsidR="00204813" w:rsidRDefault="00204813" w:rsidP="001D43BF">
      <w:pPr>
        <w:ind w:firstLine="420"/>
      </w:pPr>
    </w:p>
    <w:p w14:paraId="2107222B" w14:textId="77777777" w:rsidR="00204813" w:rsidRDefault="00204813" w:rsidP="001D43BF">
      <w:pPr>
        <w:ind w:firstLine="420"/>
      </w:pPr>
    </w:p>
    <w:p w14:paraId="59257487" w14:textId="77777777" w:rsidR="00204813" w:rsidRDefault="00204813" w:rsidP="001D43BF">
      <w:pPr>
        <w:ind w:firstLine="420"/>
      </w:pPr>
    </w:p>
    <w:p w14:paraId="13DA5DE0" w14:textId="77777777" w:rsidR="00204813" w:rsidRDefault="00204813" w:rsidP="001D43BF">
      <w:pPr>
        <w:ind w:firstLine="420"/>
      </w:pPr>
    </w:p>
    <w:p w14:paraId="0A3E69B7" w14:textId="77777777" w:rsidR="00204813" w:rsidRDefault="00204813" w:rsidP="001D43BF">
      <w:pPr>
        <w:ind w:firstLine="420"/>
      </w:pPr>
    </w:p>
    <w:p w14:paraId="624343EB" w14:textId="77777777" w:rsidR="00204813" w:rsidRDefault="00204813" w:rsidP="001D43BF">
      <w:pPr>
        <w:ind w:firstLine="420"/>
      </w:pPr>
    </w:p>
    <w:p w14:paraId="6A5D7107" w14:textId="77777777" w:rsidR="00204813" w:rsidRDefault="00204813" w:rsidP="001D43BF">
      <w:pPr>
        <w:ind w:firstLine="420"/>
      </w:pPr>
    </w:p>
    <w:p w14:paraId="447ED870" w14:textId="77777777" w:rsidR="00E65EEB" w:rsidRDefault="00E65EEB" w:rsidP="001D43BF">
      <w:pPr>
        <w:ind w:firstLineChars="0" w:firstLine="0"/>
        <w:jc w:val="center"/>
        <w:rPr>
          <w:sz w:val="44"/>
          <w:szCs w:val="44"/>
        </w:rPr>
      </w:pPr>
      <w:r>
        <w:rPr>
          <w:rFonts w:hint="eastAsia"/>
          <w:sz w:val="44"/>
          <w:szCs w:val="44"/>
        </w:rPr>
        <w:t>中山大学</w:t>
      </w:r>
      <w:r w:rsidR="00204813" w:rsidRPr="001D43BF">
        <w:rPr>
          <w:rFonts w:hint="eastAsia"/>
          <w:sz w:val="44"/>
          <w:szCs w:val="44"/>
        </w:rPr>
        <w:t>孙逸仙医院</w:t>
      </w:r>
    </w:p>
    <w:p w14:paraId="749E2F7A" w14:textId="1D579CF2" w:rsidR="00267FE5" w:rsidRPr="001D43BF" w:rsidRDefault="00204813" w:rsidP="001D43BF">
      <w:pPr>
        <w:ind w:firstLineChars="0" w:firstLine="0"/>
        <w:jc w:val="center"/>
        <w:rPr>
          <w:sz w:val="44"/>
          <w:szCs w:val="44"/>
        </w:rPr>
      </w:pPr>
      <w:r w:rsidRPr="001D43BF">
        <w:rPr>
          <w:rFonts w:hint="eastAsia"/>
          <w:sz w:val="44"/>
          <w:szCs w:val="44"/>
        </w:rPr>
        <w:t>国际医疗中心信息化建设方案</w:t>
      </w:r>
      <w:r w:rsidR="00E65EEB">
        <w:rPr>
          <w:rFonts w:hint="eastAsia"/>
          <w:sz w:val="44"/>
          <w:szCs w:val="44"/>
        </w:rPr>
        <w:t>需求书</w:t>
      </w:r>
    </w:p>
    <w:p w14:paraId="5289150F" w14:textId="77777777" w:rsidR="00204813" w:rsidRDefault="00204813" w:rsidP="001D43BF">
      <w:pPr>
        <w:ind w:firstLine="420"/>
      </w:pPr>
    </w:p>
    <w:p w14:paraId="5D019CCF" w14:textId="77777777" w:rsidR="00204813" w:rsidRDefault="00204813" w:rsidP="001D43BF">
      <w:pPr>
        <w:ind w:firstLine="420"/>
      </w:pPr>
    </w:p>
    <w:p w14:paraId="1925BDAF" w14:textId="77777777" w:rsidR="00204813" w:rsidRDefault="00204813" w:rsidP="001D43BF">
      <w:pPr>
        <w:ind w:firstLine="420"/>
      </w:pPr>
    </w:p>
    <w:p w14:paraId="6087DFFE" w14:textId="77777777" w:rsidR="00204813" w:rsidRDefault="00204813" w:rsidP="001D43BF">
      <w:pPr>
        <w:ind w:firstLine="420"/>
      </w:pPr>
    </w:p>
    <w:p w14:paraId="08FEA7CB" w14:textId="77777777" w:rsidR="00204813" w:rsidRDefault="00204813" w:rsidP="001D43BF">
      <w:pPr>
        <w:ind w:firstLine="420"/>
      </w:pPr>
    </w:p>
    <w:p w14:paraId="0BD1F028" w14:textId="77777777" w:rsidR="00204813" w:rsidRDefault="00204813" w:rsidP="001D43BF">
      <w:pPr>
        <w:ind w:firstLine="420"/>
      </w:pPr>
    </w:p>
    <w:p w14:paraId="0E462D05" w14:textId="77777777" w:rsidR="00204813" w:rsidRDefault="00204813" w:rsidP="001D43BF">
      <w:pPr>
        <w:ind w:firstLine="420"/>
      </w:pPr>
    </w:p>
    <w:p w14:paraId="0872C77D" w14:textId="77777777" w:rsidR="00204813" w:rsidRDefault="00204813" w:rsidP="001D43BF">
      <w:pPr>
        <w:ind w:firstLine="420"/>
      </w:pPr>
    </w:p>
    <w:p w14:paraId="7567A89F" w14:textId="77777777" w:rsidR="00204813" w:rsidRDefault="00204813" w:rsidP="001D43BF">
      <w:pPr>
        <w:ind w:firstLine="420"/>
      </w:pPr>
    </w:p>
    <w:p w14:paraId="7952C6E0" w14:textId="77777777" w:rsidR="00204813" w:rsidRDefault="00204813" w:rsidP="001D43BF">
      <w:pPr>
        <w:ind w:firstLine="420"/>
      </w:pPr>
    </w:p>
    <w:p w14:paraId="7B469360" w14:textId="77777777" w:rsidR="00204813" w:rsidRDefault="00204813" w:rsidP="001D43BF">
      <w:pPr>
        <w:ind w:firstLine="420"/>
      </w:pPr>
    </w:p>
    <w:p w14:paraId="17012EE0" w14:textId="77777777" w:rsidR="00204813" w:rsidRDefault="00204813" w:rsidP="001D43BF">
      <w:pPr>
        <w:ind w:firstLine="420"/>
      </w:pPr>
    </w:p>
    <w:p w14:paraId="1E2D3E5F" w14:textId="77777777" w:rsidR="00204813" w:rsidRDefault="00204813" w:rsidP="001D43BF">
      <w:pPr>
        <w:ind w:firstLine="420"/>
      </w:pPr>
    </w:p>
    <w:p w14:paraId="743B2174" w14:textId="421090DA" w:rsidR="00204813" w:rsidRPr="001D43BF" w:rsidRDefault="00204813" w:rsidP="001D43BF">
      <w:pPr>
        <w:ind w:firstLineChars="0" w:firstLine="0"/>
        <w:jc w:val="center"/>
        <w:rPr>
          <w:sz w:val="32"/>
          <w:szCs w:val="32"/>
        </w:rPr>
      </w:pPr>
      <w:r w:rsidRPr="001D43BF">
        <w:rPr>
          <w:rFonts w:hint="eastAsia"/>
          <w:sz w:val="32"/>
          <w:szCs w:val="32"/>
        </w:rPr>
        <w:t>2026年</w:t>
      </w:r>
    </w:p>
    <w:p w14:paraId="0E37EF99" w14:textId="77777777" w:rsidR="00204813" w:rsidRDefault="00204813" w:rsidP="001D43BF">
      <w:pPr>
        <w:ind w:firstLine="420"/>
      </w:pPr>
    </w:p>
    <w:p w14:paraId="0A0FF4EC" w14:textId="77777777" w:rsidR="00204813" w:rsidRDefault="00204813" w:rsidP="001D43BF">
      <w:pPr>
        <w:ind w:firstLine="420"/>
      </w:pPr>
    </w:p>
    <w:p w14:paraId="5AEE7E98" w14:textId="77777777" w:rsidR="00204813" w:rsidRDefault="00204813" w:rsidP="001D43BF">
      <w:pPr>
        <w:ind w:firstLine="420"/>
      </w:pPr>
    </w:p>
    <w:sdt>
      <w:sdtPr>
        <w:rPr>
          <w:rFonts w:ascii="宋体" w:eastAsia="宋体" w:hAnsi="宋体" w:cstheme="minorBidi"/>
          <w:color w:val="auto"/>
          <w:kern w:val="2"/>
          <w:sz w:val="21"/>
          <w:szCs w:val="22"/>
          <w:lang w:val="zh-CN"/>
        </w:rPr>
        <w:id w:val="-610589264"/>
        <w:docPartObj>
          <w:docPartGallery w:val="Table of Contents"/>
          <w:docPartUnique/>
        </w:docPartObj>
      </w:sdtPr>
      <w:sdtEndPr>
        <w:rPr>
          <w:b/>
          <w:bCs/>
        </w:rPr>
      </w:sdtEndPr>
      <w:sdtContent>
        <w:p w14:paraId="6C6DD6FA" w14:textId="5C38DF84" w:rsidR="001D43BF" w:rsidRDefault="001D43BF" w:rsidP="001D43BF">
          <w:pPr>
            <w:pStyle w:val="TOC"/>
            <w:jc w:val="center"/>
          </w:pPr>
          <w:r>
            <w:rPr>
              <w:lang w:val="zh-CN"/>
            </w:rPr>
            <w:t>目</w:t>
          </w:r>
          <w:r>
            <w:rPr>
              <w:rFonts w:hint="eastAsia"/>
              <w:lang w:val="zh-CN"/>
            </w:rPr>
            <w:t xml:space="preserve"> </w:t>
          </w:r>
          <w:r>
            <w:rPr>
              <w:lang w:val="zh-CN"/>
            </w:rPr>
            <w:t>录</w:t>
          </w:r>
        </w:p>
        <w:p w14:paraId="3F2CC7B9" w14:textId="26CC5FAE" w:rsidR="0084250A" w:rsidRDefault="001D43BF">
          <w:pPr>
            <w:pStyle w:val="TOC1"/>
            <w:tabs>
              <w:tab w:val="right" w:leader="dot" w:pos="8296"/>
            </w:tabs>
            <w:ind w:firstLine="420"/>
            <w:rPr>
              <w:rFonts w:asciiTheme="minorHAnsi" w:eastAsiaTheme="minorEastAsia" w:hAnsiTheme="minorHAnsi"/>
              <w:noProof/>
              <w:sz w:val="22"/>
              <w:szCs w:val="24"/>
              <w14:ligatures w14:val="standardContextual"/>
            </w:rPr>
          </w:pPr>
          <w:r>
            <w:fldChar w:fldCharType="begin"/>
          </w:r>
          <w:r>
            <w:instrText xml:space="preserve"> TOC \o "1-3" \h \z \u </w:instrText>
          </w:r>
          <w:r>
            <w:fldChar w:fldCharType="separate"/>
          </w:r>
          <w:hyperlink w:anchor="_Toc229127399" w:history="1">
            <w:r w:rsidR="0084250A" w:rsidRPr="00422DD7">
              <w:rPr>
                <w:rStyle w:val="a8"/>
                <w:noProof/>
              </w:rPr>
              <w:t>1 项目概述</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_Toc229127399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6</w:t>
            </w:r>
            <w:r w:rsidR="0084250A">
              <w:rPr>
                <w:rFonts w:hint="eastAsia"/>
                <w:noProof/>
                <w:webHidden/>
              </w:rPr>
              <w:fldChar w:fldCharType="end"/>
            </w:r>
          </w:hyperlink>
        </w:p>
        <w:p w14:paraId="33F6DFFF" w14:textId="73FE2DD0" w:rsidR="0084250A" w:rsidRDefault="00B87393">
          <w:pPr>
            <w:pStyle w:val="TOC2"/>
            <w:tabs>
              <w:tab w:val="right" w:leader="dot" w:pos="8296"/>
            </w:tabs>
            <w:ind w:firstLine="420"/>
            <w:rPr>
              <w:rFonts w:asciiTheme="minorHAnsi" w:eastAsiaTheme="minorEastAsia" w:hAnsiTheme="minorHAnsi"/>
              <w:noProof/>
              <w:sz w:val="22"/>
              <w:szCs w:val="24"/>
              <w14:ligatures w14:val="standardContextual"/>
            </w:rPr>
          </w:pPr>
          <w:hyperlink w:anchor="_Toc229127400" w:history="1">
            <w:r w:rsidR="0084250A" w:rsidRPr="00422DD7">
              <w:rPr>
                <w:rStyle w:val="a8"/>
                <w:noProof/>
              </w:rPr>
              <w:t>1.1 项目名称</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_Toc229127400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6</w:t>
            </w:r>
            <w:r w:rsidR="0084250A">
              <w:rPr>
                <w:rFonts w:hint="eastAsia"/>
                <w:noProof/>
                <w:webHidden/>
              </w:rPr>
              <w:fldChar w:fldCharType="end"/>
            </w:r>
          </w:hyperlink>
        </w:p>
        <w:p w14:paraId="20FC00AC" w14:textId="539079E6" w:rsidR="0084250A" w:rsidRDefault="00B87393">
          <w:pPr>
            <w:pStyle w:val="TOC2"/>
            <w:tabs>
              <w:tab w:val="right" w:leader="dot" w:pos="8296"/>
            </w:tabs>
            <w:ind w:firstLine="420"/>
            <w:rPr>
              <w:rFonts w:asciiTheme="minorHAnsi" w:eastAsiaTheme="minorEastAsia" w:hAnsiTheme="minorHAnsi"/>
              <w:noProof/>
              <w:sz w:val="22"/>
              <w:szCs w:val="24"/>
              <w14:ligatures w14:val="standardContextual"/>
            </w:rPr>
          </w:pPr>
          <w:hyperlink w:anchor="_Toc229127401" w:history="1">
            <w:r w:rsidR="0084250A" w:rsidRPr="00422DD7">
              <w:rPr>
                <w:rStyle w:val="a8"/>
                <w:noProof/>
              </w:rPr>
              <w:t>1.2 项目立项依据</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_Toc229127401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6</w:t>
            </w:r>
            <w:r w:rsidR="0084250A">
              <w:rPr>
                <w:rFonts w:hint="eastAsia"/>
                <w:noProof/>
                <w:webHidden/>
              </w:rPr>
              <w:fldChar w:fldCharType="end"/>
            </w:r>
          </w:hyperlink>
        </w:p>
        <w:p w14:paraId="7EB28173" w14:textId="11637C58"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02" w:history="1">
            <w:r w:rsidR="0084250A" w:rsidRPr="00422DD7">
              <w:rPr>
                <w:rStyle w:val="a8"/>
                <w:noProof/>
              </w:rPr>
              <w:t>1.2.1 国家层面战略与政策</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_Toc229127402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6</w:t>
            </w:r>
            <w:r w:rsidR="0084250A">
              <w:rPr>
                <w:rFonts w:hint="eastAsia"/>
                <w:noProof/>
                <w:webHidden/>
              </w:rPr>
              <w:fldChar w:fldCharType="end"/>
            </w:r>
          </w:hyperlink>
        </w:p>
        <w:p w14:paraId="211D171C" w14:textId="6B359F2F"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03" w:history="1">
            <w:r w:rsidR="0084250A" w:rsidRPr="00422DD7">
              <w:rPr>
                <w:rStyle w:val="a8"/>
                <w:noProof/>
              </w:rPr>
              <w:t>1.2.2 粤港澳大湾区专项政策</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_Toc229127403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6</w:t>
            </w:r>
            <w:r w:rsidR="0084250A">
              <w:rPr>
                <w:rFonts w:hint="eastAsia"/>
                <w:noProof/>
                <w:webHidden/>
              </w:rPr>
              <w:fldChar w:fldCharType="end"/>
            </w:r>
          </w:hyperlink>
        </w:p>
        <w:p w14:paraId="740C4A3C" w14:textId="4D732314"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04" w:history="1">
            <w:r w:rsidR="0084250A" w:rsidRPr="00422DD7">
              <w:rPr>
                <w:rStyle w:val="a8"/>
                <w:noProof/>
              </w:rPr>
              <w:t>1.2.3 智慧医院与信息化建设政策</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_Toc229127404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7</w:t>
            </w:r>
            <w:r w:rsidR="0084250A">
              <w:rPr>
                <w:rFonts w:hint="eastAsia"/>
                <w:noProof/>
                <w:webHidden/>
              </w:rPr>
              <w:fldChar w:fldCharType="end"/>
            </w:r>
          </w:hyperlink>
        </w:p>
        <w:p w14:paraId="1688E16D" w14:textId="35AB36FA" w:rsidR="0084250A" w:rsidRDefault="00B87393">
          <w:pPr>
            <w:pStyle w:val="TOC2"/>
            <w:tabs>
              <w:tab w:val="right" w:leader="dot" w:pos="8296"/>
            </w:tabs>
            <w:ind w:firstLine="420"/>
            <w:rPr>
              <w:rFonts w:asciiTheme="minorHAnsi" w:eastAsiaTheme="minorEastAsia" w:hAnsiTheme="minorHAnsi"/>
              <w:noProof/>
              <w:sz w:val="22"/>
              <w:szCs w:val="24"/>
              <w14:ligatures w14:val="standardContextual"/>
            </w:rPr>
          </w:pPr>
          <w:hyperlink w:anchor="_Toc229127405" w:history="1">
            <w:r w:rsidR="0084250A" w:rsidRPr="00422DD7">
              <w:rPr>
                <w:rStyle w:val="a8"/>
                <w:noProof/>
              </w:rPr>
              <w:t>1.3 建设背景</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_Toc229127405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7</w:t>
            </w:r>
            <w:r w:rsidR="0084250A">
              <w:rPr>
                <w:rFonts w:hint="eastAsia"/>
                <w:noProof/>
                <w:webHidden/>
              </w:rPr>
              <w:fldChar w:fldCharType="end"/>
            </w:r>
          </w:hyperlink>
        </w:p>
        <w:p w14:paraId="1C3CCF5E" w14:textId="493F5391" w:rsidR="0084250A" w:rsidRDefault="00B87393">
          <w:pPr>
            <w:pStyle w:val="TOC2"/>
            <w:tabs>
              <w:tab w:val="right" w:leader="dot" w:pos="8296"/>
            </w:tabs>
            <w:ind w:firstLine="420"/>
            <w:rPr>
              <w:rFonts w:asciiTheme="minorHAnsi" w:eastAsiaTheme="minorEastAsia" w:hAnsiTheme="minorHAnsi"/>
              <w:noProof/>
              <w:sz w:val="22"/>
              <w:szCs w:val="24"/>
              <w14:ligatures w14:val="standardContextual"/>
            </w:rPr>
          </w:pPr>
          <w:hyperlink w:anchor="_Toc229127406" w:history="1">
            <w:r w:rsidR="0084250A" w:rsidRPr="00422DD7">
              <w:rPr>
                <w:rStyle w:val="a8"/>
                <w:noProof/>
              </w:rPr>
              <w:t>1.4 项目目标</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_Toc229127406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8</w:t>
            </w:r>
            <w:r w:rsidR="0084250A">
              <w:rPr>
                <w:rFonts w:hint="eastAsia"/>
                <w:noProof/>
                <w:webHidden/>
              </w:rPr>
              <w:fldChar w:fldCharType="end"/>
            </w:r>
          </w:hyperlink>
        </w:p>
        <w:p w14:paraId="63EC0889" w14:textId="474318A9" w:rsidR="0084250A" w:rsidRDefault="00B87393">
          <w:pPr>
            <w:pStyle w:val="TOC2"/>
            <w:tabs>
              <w:tab w:val="right" w:leader="dot" w:pos="8296"/>
            </w:tabs>
            <w:ind w:firstLine="420"/>
            <w:rPr>
              <w:rFonts w:asciiTheme="minorHAnsi" w:eastAsiaTheme="minorEastAsia" w:hAnsiTheme="minorHAnsi"/>
              <w:noProof/>
              <w:sz w:val="22"/>
              <w:szCs w:val="24"/>
              <w14:ligatures w14:val="standardContextual"/>
            </w:rPr>
          </w:pPr>
          <w:hyperlink w:anchor="_Toc229127407" w:history="1">
            <w:r w:rsidR="0084250A" w:rsidRPr="00422DD7">
              <w:rPr>
                <w:rStyle w:val="a8"/>
                <w:noProof/>
              </w:rPr>
              <w:t>1.5 建设模式</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_Toc229127407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8</w:t>
            </w:r>
            <w:r w:rsidR="0084250A">
              <w:rPr>
                <w:rFonts w:hint="eastAsia"/>
                <w:noProof/>
                <w:webHidden/>
              </w:rPr>
              <w:fldChar w:fldCharType="end"/>
            </w:r>
          </w:hyperlink>
        </w:p>
        <w:p w14:paraId="7110633B" w14:textId="08CE2C0A" w:rsidR="0084250A" w:rsidRDefault="00B87393">
          <w:pPr>
            <w:pStyle w:val="TOC2"/>
            <w:tabs>
              <w:tab w:val="right" w:leader="dot" w:pos="8296"/>
            </w:tabs>
            <w:ind w:firstLine="420"/>
            <w:rPr>
              <w:rFonts w:asciiTheme="minorHAnsi" w:eastAsiaTheme="minorEastAsia" w:hAnsiTheme="minorHAnsi"/>
              <w:noProof/>
              <w:sz w:val="22"/>
              <w:szCs w:val="24"/>
              <w14:ligatures w14:val="standardContextual"/>
            </w:rPr>
          </w:pPr>
          <w:hyperlink w:anchor="_Toc229127408" w:history="1">
            <w:r w:rsidR="0084250A" w:rsidRPr="00422DD7">
              <w:rPr>
                <w:rStyle w:val="a8"/>
                <w:noProof/>
              </w:rPr>
              <w:t>1.6 项目内容简介</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_Toc229127408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8</w:t>
            </w:r>
            <w:r w:rsidR="0084250A">
              <w:rPr>
                <w:rFonts w:hint="eastAsia"/>
                <w:noProof/>
                <w:webHidden/>
              </w:rPr>
              <w:fldChar w:fldCharType="end"/>
            </w:r>
          </w:hyperlink>
        </w:p>
        <w:p w14:paraId="1CBBCB1E" w14:textId="7F3F15CE" w:rsidR="0084250A" w:rsidRDefault="00B87393">
          <w:pPr>
            <w:pStyle w:val="TOC2"/>
            <w:tabs>
              <w:tab w:val="right" w:leader="dot" w:pos="8296"/>
            </w:tabs>
            <w:ind w:firstLine="420"/>
            <w:rPr>
              <w:rFonts w:asciiTheme="minorHAnsi" w:eastAsiaTheme="minorEastAsia" w:hAnsiTheme="minorHAnsi"/>
              <w:noProof/>
              <w:sz w:val="22"/>
              <w:szCs w:val="24"/>
              <w14:ligatures w14:val="standardContextual"/>
            </w:rPr>
          </w:pPr>
          <w:hyperlink w:anchor="_Toc229127409" w:history="1">
            <w:r w:rsidR="0084250A" w:rsidRPr="00422DD7">
              <w:rPr>
                <w:rStyle w:val="a8"/>
                <w:noProof/>
              </w:rPr>
              <w:t>1.7 项目预算</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_Toc229127409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11</w:t>
            </w:r>
            <w:r w:rsidR="0084250A">
              <w:rPr>
                <w:rFonts w:hint="eastAsia"/>
                <w:noProof/>
                <w:webHidden/>
              </w:rPr>
              <w:fldChar w:fldCharType="end"/>
            </w:r>
          </w:hyperlink>
        </w:p>
        <w:p w14:paraId="6B6BFAF6" w14:textId="23DE88D9" w:rsidR="0084250A" w:rsidRDefault="00B87393">
          <w:pPr>
            <w:pStyle w:val="TOC1"/>
            <w:tabs>
              <w:tab w:val="right" w:leader="dot" w:pos="8296"/>
            </w:tabs>
            <w:ind w:firstLine="420"/>
            <w:rPr>
              <w:rFonts w:asciiTheme="minorHAnsi" w:eastAsiaTheme="minorEastAsia" w:hAnsiTheme="minorHAnsi"/>
              <w:noProof/>
              <w:sz w:val="22"/>
              <w:szCs w:val="24"/>
              <w14:ligatures w14:val="standardContextual"/>
            </w:rPr>
          </w:pPr>
          <w:hyperlink w:anchor="_Toc229127410" w:history="1">
            <w:r w:rsidR="0084250A" w:rsidRPr="00422DD7">
              <w:rPr>
                <w:rStyle w:val="a8"/>
                <w:noProof/>
              </w:rPr>
              <w:t>2 现状和需求分析</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_Toc229127410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11</w:t>
            </w:r>
            <w:r w:rsidR="0084250A">
              <w:rPr>
                <w:rFonts w:hint="eastAsia"/>
                <w:noProof/>
                <w:webHidden/>
              </w:rPr>
              <w:fldChar w:fldCharType="end"/>
            </w:r>
          </w:hyperlink>
        </w:p>
        <w:p w14:paraId="2887B0FF" w14:textId="1D6CA312" w:rsidR="0084250A" w:rsidRDefault="00B87393">
          <w:pPr>
            <w:pStyle w:val="TOC2"/>
            <w:tabs>
              <w:tab w:val="right" w:leader="dot" w:pos="8296"/>
            </w:tabs>
            <w:ind w:firstLine="420"/>
            <w:rPr>
              <w:rFonts w:asciiTheme="minorHAnsi" w:eastAsiaTheme="minorEastAsia" w:hAnsiTheme="minorHAnsi"/>
              <w:noProof/>
              <w:sz w:val="22"/>
              <w:szCs w:val="24"/>
              <w14:ligatures w14:val="standardContextual"/>
            </w:rPr>
          </w:pPr>
          <w:hyperlink w:anchor="_Toc229127411" w:history="1">
            <w:r w:rsidR="0084250A" w:rsidRPr="00422DD7">
              <w:rPr>
                <w:rStyle w:val="a8"/>
                <w:noProof/>
              </w:rPr>
              <w:t>2.1 现状分析</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_Toc229127411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11</w:t>
            </w:r>
            <w:r w:rsidR="0084250A">
              <w:rPr>
                <w:rFonts w:hint="eastAsia"/>
                <w:noProof/>
                <w:webHidden/>
              </w:rPr>
              <w:fldChar w:fldCharType="end"/>
            </w:r>
          </w:hyperlink>
        </w:p>
        <w:p w14:paraId="789DE367" w14:textId="27C7ED75"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12" w:history="1">
            <w:r w:rsidR="0084250A" w:rsidRPr="00422DD7">
              <w:rPr>
                <w:rStyle w:val="a8"/>
                <w:noProof/>
              </w:rPr>
              <w:t>2.1.1 服务能力现状</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_Toc229127412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11</w:t>
            </w:r>
            <w:r w:rsidR="0084250A">
              <w:rPr>
                <w:rFonts w:hint="eastAsia"/>
                <w:noProof/>
                <w:webHidden/>
              </w:rPr>
              <w:fldChar w:fldCharType="end"/>
            </w:r>
          </w:hyperlink>
        </w:p>
        <w:p w14:paraId="5C29CC2B" w14:textId="1FE3F92E"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13" w:history="1">
            <w:r w:rsidR="0084250A" w:rsidRPr="00422DD7">
              <w:rPr>
                <w:rStyle w:val="a8"/>
                <w:noProof/>
              </w:rPr>
              <w:t>2.1.2 信息系统现状</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_Toc229127413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11</w:t>
            </w:r>
            <w:r w:rsidR="0084250A">
              <w:rPr>
                <w:rFonts w:hint="eastAsia"/>
                <w:noProof/>
                <w:webHidden/>
              </w:rPr>
              <w:fldChar w:fldCharType="end"/>
            </w:r>
          </w:hyperlink>
        </w:p>
        <w:p w14:paraId="4A8A813C" w14:textId="7A08B6EF"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14" w:history="1">
            <w:r w:rsidR="0084250A" w:rsidRPr="00422DD7">
              <w:rPr>
                <w:rStyle w:val="a8"/>
                <w:noProof/>
              </w:rPr>
              <w:t>2.1.3 多院区协同现状</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_Toc229127414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12</w:t>
            </w:r>
            <w:r w:rsidR="0084250A">
              <w:rPr>
                <w:rFonts w:hint="eastAsia"/>
                <w:noProof/>
                <w:webHidden/>
              </w:rPr>
              <w:fldChar w:fldCharType="end"/>
            </w:r>
          </w:hyperlink>
        </w:p>
        <w:p w14:paraId="3E8CBF0D" w14:textId="423E85B9"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15" w:history="1">
            <w:r w:rsidR="0084250A" w:rsidRPr="00422DD7">
              <w:rPr>
                <w:rStyle w:val="a8"/>
                <w:noProof/>
              </w:rPr>
              <w:t>2.1.4 运营管理现状</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_Toc229127415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12</w:t>
            </w:r>
            <w:r w:rsidR="0084250A">
              <w:rPr>
                <w:rFonts w:hint="eastAsia"/>
                <w:noProof/>
                <w:webHidden/>
              </w:rPr>
              <w:fldChar w:fldCharType="end"/>
            </w:r>
          </w:hyperlink>
        </w:p>
        <w:p w14:paraId="388A30E9" w14:textId="65B74897"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16" w:history="1">
            <w:r w:rsidR="0084250A" w:rsidRPr="00422DD7">
              <w:rPr>
                <w:rStyle w:val="a8"/>
                <w:noProof/>
              </w:rPr>
              <w:t>2.1.5 安全合规现状</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_Toc229127416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12</w:t>
            </w:r>
            <w:r w:rsidR="0084250A">
              <w:rPr>
                <w:rFonts w:hint="eastAsia"/>
                <w:noProof/>
                <w:webHidden/>
              </w:rPr>
              <w:fldChar w:fldCharType="end"/>
            </w:r>
          </w:hyperlink>
        </w:p>
        <w:p w14:paraId="288336A9" w14:textId="2110CE82" w:rsidR="0084250A" w:rsidRDefault="00B87393">
          <w:pPr>
            <w:pStyle w:val="TOC2"/>
            <w:tabs>
              <w:tab w:val="right" w:leader="dot" w:pos="8296"/>
            </w:tabs>
            <w:ind w:firstLine="420"/>
            <w:rPr>
              <w:rFonts w:asciiTheme="minorHAnsi" w:eastAsiaTheme="minorEastAsia" w:hAnsiTheme="minorHAnsi"/>
              <w:noProof/>
              <w:sz w:val="22"/>
              <w:szCs w:val="24"/>
              <w14:ligatures w14:val="standardContextual"/>
            </w:rPr>
          </w:pPr>
          <w:hyperlink w:anchor="_Toc229127417" w:history="1">
            <w:r w:rsidR="0084250A" w:rsidRPr="00422DD7">
              <w:rPr>
                <w:rStyle w:val="a8"/>
                <w:noProof/>
              </w:rPr>
              <w:t>2.2 需求分析</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_Toc229127417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12</w:t>
            </w:r>
            <w:r w:rsidR="0084250A">
              <w:rPr>
                <w:rFonts w:hint="eastAsia"/>
                <w:noProof/>
                <w:webHidden/>
              </w:rPr>
              <w:fldChar w:fldCharType="end"/>
            </w:r>
          </w:hyperlink>
        </w:p>
        <w:p w14:paraId="4CD4A6F8" w14:textId="51B1487C"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18" w:history="1">
            <w:r w:rsidR="0084250A" w:rsidRPr="00422DD7">
              <w:rPr>
                <w:rStyle w:val="a8"/>
                <w:noProof/>
              </w:rPr>
              <w:t>2.2.1 国际医疗服务流程需求</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_Toc229127418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12</w:t>
            </w:r>
            <w:r w:rsidR="0084250A">
              <w:rPr>
                <w:rFonts w:hint="eastAsia"/>
                <w:noProof/>
                <w:webHidden/>
              </w:rPr>
              <w:fldChar w:fldCharType="end"/>
            </w:r>
          </w:hyperlink>
        </w:p>
        <w:p w14:paraId="15164D11" w14:textId="620D28AE"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19" w:history="1">
            <w:r w:rsidR="0084250A" w:rsidRPr="00422DD7">
              <w:rPr>
                <w:rStyle w:val="a8"/>
                <w:noProof/>
              </w:rPr>
              <w:t>2.2.2 信息系统功能需求</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_Toc229127419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12</w:t>
            </w:r>
            <w:r w:rsidR="0084250A">
              <w:rPr>
                <w:rFonts w:hint="eastAsia"/>
                <w:noProof/>
                <w:webHidden/>
              </w:rPr>
              <w:fldChar w:fldCharType="end"/>
            </w:r>
          </w:hyperlink>
        </w:p>
        <w:p w14:paraId="139737E8" w14:textId="4F61CA2A"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20" w:history="1">
            <w:r w:rsidR="0084250A" w:rsidRPr="00422DD7">
              <w:rPr>
                <w:rStyle w:val="a8"/>
                <w:noProof/>
              </w:rPr>
              <w:t>2.2.3 多院区一体化协同需求</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_Toc229127420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12</w:t>
            </w:r>
            <w:r w:rsidR="0084250A">
              <w:rPr>
                <w:rFonts w:hint="eastAsia"/>
                <w:noProof/>
                <w:webHidden/>
              </w:rPr>
              <w:fldChar w:fldCharType="end"/>
            </w:r>
          </w:hyperlink>
        </w:p>
        <w:p w14:paraId="2B4871A2" w14:textId="033629BA"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21" w:history="1">
            <w:r w:rsidR="0084250A" w:rsidRPr="00422DD7">
              <w:rPr>
                <w:rStyle w:val="a8"/>
                <w:noProof/>
              </w:rPr>
              <w:t>2.2.4 精细化运营管理需求</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_Toc229127421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13</w:t>
            </w:r>
            <w:r w:rsidR="0084250A">
              <w:rPr>
                <w:rFonts w:hint="eastAsia"/>
                <w:noProof/>
                <w:webHidden/>
              </w:rPr>
              <w:fldChar w:fldCharType="end"/>
            </w:r>
          </w:hyperlink>
        </w:p>
        <w:p w14:paraId="153C3017" w14:textId="151350F0"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22" w:history="1">
            <w:r w:rsidR="0084250A" w:rsidRPr="00422DD7">
              <w:rPr>
                <w:rStyle w:val="a8"/>
                <w:noProof/>
              </w:rPr>
              <w:t>2.2.5 数据安全与合规需求</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_Toc229127422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13</w:t>
            </w:r>
            <w:r w:rsidR="0084250A">
              <w:rPr>
                <w:rFonts w:hint="eastAsia"/>
                <w:noProof/>
                <w:webHidden/>
              </w:rPr>
              <w:fldChar w:fldCharType="end"/>
            </w:r>
          </w:hyperlink>
        </w:p>
        <w:p w14:paraId="410DACD6" w14:textId="32E541F5" w:rsidR="0084250A" w:rsidRDefault="00B87393">
          <w:pPr>
            <w:pStyle w:val="TOC1"/>
            <w:tabs>
              <w:tab w:val="right" w:leader="dot" w:pos="8296"/>
            </w:tabs>
            <w:ind w:firstLine="420"/>
            <w:rPr>
              <w:rFonts w:asciiTheme="minorHAnsi" w:eastAsiaTheme="minorEastAsia" w:hAnsiTheme="minorHAnsi"/>
              <w:noProof/>
              <w:sz w:val="22"/>
              <w:szCs w:val="24"/>
              <w14:ligatures w14:val="standardContextual"/>
            </w:rPr>
          </w:pPr>
          <w:hyperlink w:anchor="_Toc229127423" w:history="1">
            <w:r w:rsidR="0084250A" w:rsidRPr="00422DD7">
              <w:rPr>
                <w:rStyle w:val="a8"/>
                <w:noProof/>
              </w:rPr>
              <w:t>3 总体设计</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_Toc229127423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13</w:t>
            </w:r>
            <w:r w:rsidR="0084250A">
              <w:rPr>
                <w:rFonts w:hint="eastAsia"/>
                <w:noProof/>
                <w:webHidden/>
              </w:rPr>
              <w:fldChar w:fldCharType="end"/>
            </w:r>
          </w:hyperlink>
        </w:p>
        <w:p w14:paraId="44AC5659" w14:textId="0C18B9D4" w:rsidR="0084250A" w:rsidRDefault="00B87393">
          <w:pPr>
            <w:pStyle w:val="TOC1"/>
            <w:tabs>
              <w:tab w:val="right" w:leader="dot" w:pos="8296"/>
            </w:tabs>
            <w:ind w:firstLine="420"/>
            <w:rPr>
              <w:rFonts w:asciiTheme="minorHAnsi" w:eastAsiaTheme="minorEastAsia" w:hAnsiTheme="minorHAnsi"/>
              <w:noProof/>
              <w:sz w:val="22"/>
              <w:szCs w:val="24"/>
              <w14:ligatures w14:val="standardContextual"/>
            </w:rPr>
          </w:pPr>
          <w:hyperlink w:anchor="_Toc229127424" w:history="1">
            <w:r w:rsidR="0084250A" w:rsidRPr="00422DD7">
              <w:rPr>
                <w:rStyle w:val="a8"/>
                <w:noProof/>
              </w:rPr>
              <w:t>4 服务内容</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_Toc229127424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13</w:t>
            </w:r>
            <w:r w:rsidR="0084250A">
              <w:rPr>
                <w:rFonts w:hint="eastAsia"/>
                <w:noProof/>
                <w:webHidden/>
              </w:rPr>
              <w:fldChar w:fldCharType="end"/>
            </w:r>
          </w:hyperlink>
        </w:p>
        <w:p w14:paraId="22796E8C" w14:textId="5A3276A9" w:rsidR="0084250A" w:rsidRDefault="00B87393">
          <w:pPr>
            <w:pStyle w:val="TOC2"/>
            <w:tabs>
              <w:tab w:val="right" w:leader="dot" w:pos="8296"/>
            </w:tabs>
            <w:ind w:firstLine="420"/>
            <w:rPr>
              <w:rFonts w:asciiTheme="minorHAnsi" w:eastAsiaTheme="minorEastAsia" w:hAnsiTheme="minorHAnsi"/>
              <w:noProof/>
              <w:sz w:val="22"/>
              <w:szCs w:val="24"/>
              <w14:ligatures w14:val="standardContextual"/>
            </w:rPr>
          </w:pPr>
          <w:hyperlink w:anchor="_Toc229127425" w:history="1">
            <w:r w:rsidR="0084250A" w:rsidRPr="00422DD7">
              <w:rPr>
                <w:rStyle w:val="a8"/>
                <w:noProof/>
              </w:rPr>
              <w:t>4.1 互联网入口APP（Android、IOS）</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_Toc229127425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13</w:t>
            </w:r>
            <w:r w:rsidR="0084250A">
              <w:rPr>
                <w:rFonts w:hint="eastAsia"/>
                <w:noProof/>
                <w:webHidden/>
              </w:rPr>
              <w:fldChar w:fldCharType="end"/>
            </w:r>
          </w:hyperlink>
        </w:p>
        <w:p w14:paraId="2792BF03" w14:textId="42194F0B"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26" w:history="1">
            <w:r w:rsidR="0084250A" w:rsidRPr="00422DD7">
              <w:rPr>
                <w:rStyle w:val="a8"/>
                <w:noProof/>
              </w:rPr>
              <w:t>4.1.1 登录、首页、个人中心</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_Toc229127426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13</w:t>
            </w:r>
            <w:r w:rsidR="0084250A">
              <w:rPr>
                <w:rFonts w:hint="eastAsia"/>
                <w:noProof/>
                <w:webHidden/>
              </w:rPr>
              <w:fldChar w:fldCharType="end"/>
            </w:r>
          </w:hyperlink>
        </w:p>
        <w:p w14:paraId="43B69AE0" w14:textId="1BD3750C"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27" w:history="1">
            <w:r w:rsidR="0084250A" w:rsidRPr="00422DD7">
              <w:rPr>
                <w:rStyle w:val="a8"/>
                <w:noProof/>
              </w:rPr>
              <w:t>4.1.2 医院信息</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_Toc229127427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13</w:t>
            </w:r>
            <w:r w:rsidR="0084250A">
              <w:rPr>
                <w:rFonts w:hint="eastAsia"/>
                <w:noProof/>
                <w:webHidden/>
              </w:rPr>
              <w:fldChar w:fldCharType="end"/>
            </w:r>
          </w:hyperlink>
        </w:p>
        <w:p w14:paraId="4F605379" w14:textId="5992EDD1"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28" w:history="1">
            <w:r w:rsidR="0084250A" w:rsidRPr="00422DD7">
              <w:rPr>
                <w:rStyle w:val="a8"/>
                <w:noProof/>
              </w:rPr>
              <w:t>4.1.3 就诊人管理</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_Toc229127428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13</w:t>
            </w:r>
            <w:r w:rsidR="0084250A">
              <w:rPr>
                <w:rFonts w:hint="eastAsia"/>
                <w:noProof/>
                <w:webHidden/>
              </w:rPr>
              <w:fldChar w:fldCharType="end"/>
            </w:r>
          </w:hyperlink>
        </w:p>
        <w:p w14:paraId="3D6F2977" w14:textId="2934C1A5"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29" w:history="1">
            <w:r w:rsidR="0084250A" w:rsidRPr="00422DD7">
              <w:rPr>
                <w:rStyle w:val="a8"/>
                <w:noProof/>
              </w:rPr>
              <w:t>4.1.4 预约挂号</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_Toc229127429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14</w:t>
            </w:r>
            <w:r w:rsidR="0084250A">
              <w:rPr>
                <w:rFonts w:hint="eastAsia"/>
                <w:noProof/>
                <w:webHidden/>
              </w:rPr>
              <w:fldChar w:fldCharType="end"/>
            </w:r>
          </w:hyperlink>
        </w:p>
        <w:p w14:paraId="6C969245" w14:textId="538C685E"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30" w:history="1">
            <w:r w:rsidR="0084250A" w:rsidRPr="00422DD7">
              <w:rPr>
                <w:rStyle w:val="a8"/>
                <w:noProof/>
              </w:rPr>
              <w:t>4.1.5 自助签到</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_Toc229127430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14</w:t>
            </w:r>
            <w:r w:rsidR="0084250A">
              <w:rPr>
                <w:rFonts w:hint="eastAsia"/>
                <w:noProof/>
                <w:webHidden/>
              </w:rPr>
              <w:fldChar w:fldCharType="end"/>
            </w:r>
          </w:hyperlink>
        </w:p>
        <w:p w14:paraId="67764B50" w14:textId="4ECE6752"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31" w:history="1">
            <w:r w:rsidR="0084250A" w:rsidRPr="00422DD7">
              <w:rPr>
                <w:rStyle w:val="a8"/>
                <w:noProof/>
              </w:rPr>
              <w:t>4.1.6 排队候诊</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_Toc229127431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14</w:t>
            </w:r>
            <w:r w:rsidR="0084250A">
              <w:rPr>
                <w:rFonts w:hint="eastAsia"/>
                <w:noProof/>
                <w:webHidden/>
              </w:rPr>
              <w:fldChar w:fldCharType="end"/>
            </w:r>
          </w:hyperlink>
        </w:p>
        <w:p w14:paraId="40342BC8" w14:textId="4B5E7378"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32" w:history="1">
            <w:r w:rsidR="0084250A" w:rsidRPr="00422DD7">
              <w:rPr>
                <w:rStyle w:val="a8"/>
                <w:noProof/>
              </w:rPr>
              <w:t>4.1.7 门诊缴费</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_Toc229127432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14</w:t>
            </w:r>
            <w:r w:rsidR="0084250A">
              <w:rPr>
                <w:rFonts w:hint="eastAsia"/>
                <w:noProof/>
                <w:webHidden/>
              </w:rPr>
              <w:fldChar w:fldCharType="end"/>
            </w:r>
          </w:hyperlink>
        </w:p>
        <w:p w14:paraId="2C806AD4" w14:textId="3CD8ED30"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33" w:history="1">
            <w:r w:rsidR="0084250A" w:rsidRPr="00422DD7">
              <w:rPr>
                <w:rStyle w:val="a8"/>
                <w:noProof/>
              </w:rPr>
              <w:t>4.1.8 报告查询</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_Toc229127433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14</w:t>
            </w:r>
            <w:r w:rsidR="0084250A">
              <w:rPr>
                <w:rFonts w:hint="eastAsia"/>
                <w:noProof/>
                <w:webHidden/>
              </w:rPr>
              <w:fldChar w:fldCharType="end"/>
            </w:r>
          </w:hyperlink>
        </w:p>
        <w:p w14:paraId="558F1251" w14:textId="2AFC188D"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34" w:history="1">
            <w:r w:rsidR="0084250A" w:rsidRPr="00422DD7">
              <w:rPr>
                <w:rStyle w:val="a8"/>
                <w:noProof/>
              </w:rPr>
              <w:t>4.1.9 住院预交</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_Toc229127434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14</w:t>
            </w:r>
            <w:r w:rsidR="0084250A">
              <w:rPr>
                <w:rFonts w:hint="eastAsia"/>
                <w:noProof/>
                <w:webHidden/>
              </w:rPr>
              <w:fldChar w:fldCharType="end"/>
            </w:r>
          </w:hyperlink>
        </w:p>
        <w:p w14:paraId="6CBE9C51" w14:textId="4616EC95"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35" w:history="1">
            <w:r w:rsidR="0084250A" w:rsidRPr="00422DD7">
              <w:rPr>
                <w:rStyle w:val="a8"/>
                <w:noProof/>
              </w:rPr>
              <w:t>4.1.10 住院清单</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_Toc229127435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14</w:t>
            </w:r>
            <w:r w:rsidR="0084250A">
              <w:rPr>
                <w:rFonts w:hint="eastAsia"/>
                <w:noProof/>
                <w:webHidden/>
              </w:rPr>
              <w:fldChar w:fldCharType="end"/>
            </w:r>
          </w:hyperlink>
        </w:p>
        <w:p w14:paraId="677FC908" w14:textId="362514D0"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36" w:history="1">
            <w:r w:rsidR="0084250A" w:rsidRPr="00422DD7">
              <w:rPr>
                <w:rStyle w:val="a8"/>
                <w:noProof/>
              </w:rPr>
              <w:t>4.1.11 自助入院</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_Toc229127436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14</w:t>
            </w:r>
            <w:r w:rsidR="0084250A">
              <w:rPr>
                <w:rFonts w:hint="eastAsia"/>
                <w:noProof/>
                <w:webHidden/>
              </w:rPr>
              <w:fldChar w:fldCharType="end"/>
            </w:r>
          </w:hyperlink>
        </w:p>
        <w:p w14:paraId="2C50309E" w14:textId="4FA7DDE3"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37" w:history="1">
            <w:r w:rsidR="0084250A" w:rsidRPr="00422DD7">
              <w:rPr>
                <w:rStyle w:val="a8"/>
                <w:noProof/>
              </w:rPr>
              <w:t>4.1.12 出院结算清单</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_Toc229127437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14</w:t>
            </w:r>
            <w:r w:rsidR="0084250A">
              <w:rPr>
                <w:rFonts w:hint="eastAsia"/>
                <w:noProof/>
                <w:webHidden/>
              </w:rPr>
              <w:fldChar w:fldCharType="end"/>
            </w:r>
          </w:hyperlink>
        </w:p>
        <w:p w14:paraId="1B65E8C7" w14:textId="4A9E7D4D"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38" w:history="1">
            <w:r w:rsidR="0084250A" w:rsidRPr="00422DD7">
              <w:rPr>
                <w:rStyle w:val="a8"/>
                <w:noProof/>
              </w:rPr>
              <w:t>4.1.13 医保结算单</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_Toc229127438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14</w:t>
            </w:r>
            <w:r w:rsidR="0084250A">
              <w:rPr>
                <w:rFonts w:hint="eastAsia"/>
                <w:noProof/>
                <w:webHidden/>
              </w:rPr>
              <w:fldChar w:fldCharType="end"/>
            </w:r>
          </w:hyperlink>
        </w:p>
        <w:p w14:paraId="2F9FE9CB" w14:textId="70757693"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39" w:history="1">
            <w:r w:rsidR="0084250A" w:rsidRPr="00422DD7">
              <w:rPr>
                <w:rStyle w:val="a8"/>
                <w:noProof/>
              </w:rPr>
              <w:t>4.1.14 就诊评价</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_Toc229127439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15</w:t>
            </w:r>
            <w:r w:rsidR="0084250A">
              <w:rPr>
                <w:rFonts w:hint="eastAsia"/>
                <w:noProof/>
                <w:webHidden/>
              </w:rPr>
              <w:fldChar w:fldCharType="end"/>
            </w:r>
          </w:hyperlink>
        </w:p>
        <w:p w14:paraId="24D8DFDF" w14:textId="33A4B214"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40" w:history="1">
            <w:r w:rsidR="0084250A" w:rsidRPr="00422DD7">
              <w:rPr>
                <w:rStyle w:val="a8"/>
                <w:noProof/>
              </w:rPr>
              <w:t>4.1.15 帮助与反馈</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_Toc229127440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15</w:t>
            </w:r>
            <w:r w:rsidR="0084250A">
              <w:rPr>
                <w:rFonts w:hint="eastAsia"/>
                <w:noProof/>
                <w:webHidden/>
              </w:rPr>
              <w:fldChar w:fldCharType="end"/>
            </w:r>
          </w:hyperlink>
        </w:p>
        <w:p w14:paraId="2F1140A9" w14:textId="3CFBC662"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41" w:history="1">
            <w:r w:rsidR="0084250A" w:rsidRPr="00422DD7">
              <w:rPr>
                <w:rStyle w:val="a8"/>
                <w:noProof/>
              </w:rPr>
              <w:t>4.1.16 就医助手</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_Toc229127441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15</w:t>
            </w:r>
            <w:r w:rsidR="0084250A">
              <w:rPr>
                <w:rFonts w:hint="eastAsia"/>
                <w:noProof/>
                <w:webHidden/>
              </w:rPr>
              <w:fldChar w:fldCharType="end"/>
            </w:r>
          </w:hyperlink>
        </w:p>
        <w:p w14:paraId="43EA5448" w14:textId="08EC093C"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42" w:history="1">
            <w:r w:rsidR="0084250A" w:rsidRPr="00422DD7">
              <w:rPr>
                <w:rStyle w:val="a8"/>
                <w:noProof/>
              </w:rPr>
              <w:t>4.1.17 消息推送</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_Toc229127442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15</w:t>
            </w:r>
            <w:r w:rsidR="0084250A">
              <w:rPr>
                <w:rFonts w:hint="eastAsia"/>
                <w:noProof/>
                <w:webHidden/>
              </w:rPr>
              <w:fldChar w:fldCharType="end"/>
            </w:r>
          </w:hyperlink>
        </w:p>
        <w:p w14:paraId="0FB0338A" w14:textId="2311A5CE"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43" w:history="1">
            <w:r w:rsidR="0084250A" w:rsidRPr="00422DD7">
              <w:rPr>
                <w:rStyle w:val="a8"/>
                <w:noProof/>
              </w:rPr>
              <w:t>4.1.18 支付对接</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_Toc229127443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15</w:t>
            </w:r>
            <w:r w:rsidR="0084250A">
              <w:rPr>
                <w:rFonts w:hint="eastAsia"/>
                <w:noProof/>
                <w:webHidden/>
              </w:rPr>
              <w:fldChar w:fldCharType="end"/>
            </w:r>
          </w:hyperlink>
        </w:p>
        <w:p w14:paraId="75B5DF64" w14:textId="1F2CE43E" w:rsidR="0084250A" w:rsidRDefault="00B87393">
          <w:pPr>
            <w:pStyle w:val="TOC2"/>
            <w:tabs>
              <w:tab w:val="right" w:leader="dot" w:pos="8296"/>
            </w:tabs>
            <w:ind w:firstLine="420"/>
            <w:rPr>
              <w:rFonts w:asciiTheme="minorHAnsi" w:eastAsiaTheme="minorEastAsia" w:hAnsiTheme="minorHAnsi"/>
              <w:noProof/>
              <w:sz w:val="22"/>
              <w:szCs w:val="24"/>
              <w14:ligatures w14:val="standardContextual"/>
            </w:rPr>
          </w:pPr>
          <w:hyperlink w:anchor="_Toc229127444" w:history="1">
            <w:r w:rsidR="0084250A" w:rsidRPr="00422DD7">
              <w:rPr>
                <w:rStyle w:val="a8"/>
                <w:noProof/>
              </w:rPr>
              <w:t>4.2 互联网入口微信小程序</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_Toc229127444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15</w:t>
            </w:r>
            <w:r w:rsidR="0084250A">
              <w:rPr>
                <w:rFonts w:hint="eastAsia"/>
                <w:noProof/>
                <w:webHidden/>
              </w:rPr>
              <w:fldChar w:fldCharType="end"/>
            </w:r>
          </w:hyperlink>
        </w:p>
        <w:p w14:paraId="5D47EA40" w14:textId="7148508C"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45" w:history="1">
            <w:r w:rsidR="0084250A" w:rsidRPr="00422DD7">
              <w:rPr>
                <w:rStyle w:val="a8"/>
                <w:noProof/>
              </w:rPr>
              <w:t>4.2.1 登录、首页、个人中心</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_Toc229127445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15</w:t>
            </w:r>
            <w:r w:rsidR="0084250A">
              <w:rPr>
                <w:rFonts w:hint="eastAsia"/>
                <w:noProof/>
                <w:webHidden/>
              </w:rPr>
              <w:fldChar w:fldCharType="end"/>
            </w:r>
          </w:hyperlink>
        </w:p>
        <w:p w14:paraId="2AF27AE2" w14:textId="0510471E"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46" w:history="1">
            <w:r w:rsidR="0084250A" w:rsidRPr="00422DD7">
              <w:rPr>
                <w:rStyle w:val="a8"/>
                <w:noProof/>
              </w:rPr>
              <w:t>4.2.2 医院信息</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_Toc229127446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15</w:t>
            </w:r>
            <w:r w:rsidR="0084250A">
              <w:rPr>
                <w:rFonts w:hint="eastAsia"/>
                <w:noProof/>
                <w:webHidden/>
              </w:rPr>
              <w:fldChar w:fldCharType="end"/>
            </w:r>
          </w:hyperlink>
        </w:p>
        <w:p w14:paraId="3360FD94" w14:textId="748622B8"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47" w:history="1">
            <w:r w:rsidR="0084250A" w:rsidRPr="00422DD7">
              <w:rPr>
                <w:rStyle w:val="a8"/>
                <w:noProof/>
              </w:rPr>
              <w:t>4.2.3 就诊人管理</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_Toc229127447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15</w:t>
            </w:r>
            <w:r w:rsidR="0084250A">
              <w:rPr>
                <w:rFonts w:hint="eastAsia"/>
                <w:noProof/>
                <w:webHidden/>
              </w:rPr>
              <w:fldChar w:fldCharType="end"/>
            </w:r>
          </w:hyperlink>
        </w:p>
        <w:p w14:paraId="2AECE990" w14:textId="5CECA670"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48" w:history="1">
            <w:r w:rsidR="0084250A" w:rsidRPr="00422DD7">
              <w:rPr>
                <w:rStyle w:val="a8"/>
                <w:noProof/>
              </w:rPr>
              <w:t>4.2.4 预约挂号</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_Toc229127448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15</w:t>
            </w:r>
            <w:r w:rsidR="0084250A">
              <w:rPr>
                <w:rFonts w:hint="eastAsia"/>
                <w:noProof/>
                <w:webHidden/>
              </w:rPr>
              <w:fldChar w:fldCharType="end"/>
            </w:r>
          </w:hyperlink>
        </w:p>
        <w:p w14:paraId="5DC90823" w14:textId="6418FC83"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49" w:history="1">
            <w:r w:rsidR="0084250A" w:rsidRPr="00422DD7">
              <w:rPr>
                <w:rStyle w:val="a8"/>
                <w:noProof/>
              </w:rPr>
              <w:t>4.2.5 自助签到</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_Toc229127449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16</w:t>
            </w:r>
            <w:r w:rsidR="0084250A">
              <w:rPr>
                <w:rFonts w:hint="eastAsia"/>
                <w:noProof/>
                <w:webHidden/>
              </w:rPr>
              <w:fldChar w:fldCharType="end"/>
            </w:r>
          </w:hyperlink>
        </w:p>
        <w:p w14:paraId="044A03DB" w14:textId="573A4898"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50" w:history="1">
            <w:r w:rsidR="0084250A" w:rsidRPr="00422DD7">
              <w:rPr>
                <w:rStyle w:val="a8"/>
                <w:noProof/>
              </w:rPr>
              <w:t>4.2.6 排队候诊</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_Toc229127450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16</w:t>
            </w:r>
            <w:r w:rsidR="0084250A">
              <w:rPr>
                <w:rFonts w:hint="eastAsia"/>
                <w:noProof/>
                <w:webHidden/>
              </w:rPr>
              <w:fldChar w:fldCharType="end"/>
            </w:r>
          </w:hyperlink>
        </w:p>
        <w:p w14:paraId="26829392" w14:textId="00A829E5"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51" w:history="1">
            <w:r w:rsidR="0084250A" w:rsidRPr="00422DD7">
              <w:rPr>
                <w:rStyle w:val="a8"/>
                <w:noProof/>
              </w:rPr>
              <w:t>4.2.7 门诊缴费</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_Toc229127451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16</w:t>
            </w:r>
            <w:r w:rsidR="0084250A">
              <w:rPr>
                <w:rFonts w:hint="eastAsia"/>
                <w:noProof/>
                <w:webHidden/>
              </w:rPr>
              <w:fldChar w:fldCharType="end"/>
            </w:r>
          </w:hyperlink>
        </w:p>
        <w:p w14:paraId="7A64058D" w14:textId="3890063E"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52" w:history="1">
            <w:r w:rsidR="0084250A" w:rsidRPr="00422DD7">
              <w:rPr>
                <w:rStyle w:val="a8"/>
                <w:noProof/>
              </w:rPr>
              <w:t>4.2.8 报告查询</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_Toc229127452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16</w:t>
            </w:r>
            <w:r w:rsidR="0084250A">
              <w:rPr>
                <w:rFonts w:hint="eastAsia"/>
                <w:noProof/>
                <w:webHidden/>
              </w:rPr>
              <w:fldChar w:fldCharType="end"/>
            </w:r>
          </w:hyperlink>
        </w:p>
        <w:p w14:paraId="6A35F74B" w14:textId="70574A1B"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53" w:history="1">
            <w:r w:rsidR="0084250A" w:rsidRPr="00422DD7">
              <w:rPr>
                <w:rStyle w:val="a8"/>
                <w:noProof/>
              </w:rPr>
              <w:t>4.2.9 住院预交</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_Toc229127453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16</w:t>
            </w:r>
            <w:r w:rsidR="0084250A">
              <w:rPr>
                <w:rFonts w:hint="eastAsia"/>
                <w:noProof/>
                <w:webHidden/>
              </w:rPr>
              <w:fldChar w:fldCharType="end"/>
            </w:r>
          </w:hyperlink>
        </w:p>
        <w:p w14:paraId="335CE8DD" w14:textId="51043F5C"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54" w:history="1">
            <w:r w:rsidR="0084250A" w:rsidRPr="00422DD7">
              <w:rPr>
                <w:rStyle w:val="a8"/>
                <w:noProof/>
              </w:rPr>
              <w:t>4.2.10 住院清单</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_Toc229127454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16</w:t>
            </w:r>
            <w:r w:rsidR="0084250A">
              <w:rPr>
                <w:rFonts w:hint="eastAsia"/>
                <w:noProof/>
                <w:webHidden/>
              </w:rPr>
              <w:fldChar w:fldCharType="end"/>
            </w:r>
          </w:hyperlink>
        </w:p>
        <w:p w14:paraId="0E5E405A" w14:textId="2A0A9047"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55" w:history="1">
            <w:r w:rsidR="0084250A" w:rsidRPr="00422DD7">
              <w:rPr>
                <w:rStyle w:val="a8"/>
                <w:noProof/>
              </w:rPr>
              <w:t>4.2.11 就诊评价</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_Toc229127455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16</w:t>
            </w:r>
            <w:r w:rsidR="0084250A">
              <w:rPr>
                <w:rFonts w:hint="eastAsia"/>
                <w:noProof/>
                <w:webHidden/>
              </w:rPr>
              <w:fldChar w:fldCharType="end"/>
            </w:r>
          </w:hyperlink>
        </w:p>
        <w:p w14:paraId="50D77CE8" w14:textId="2B9A8B43"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56" w:history="1">
            <w:r w:rsidR="0084250A" w:rsidRPr="00422DD7">
              <w:rPr>
                <w:rStyle w:val="a8"/>
                <w:noProof/>
              </w:rPr>
              <w:t>4.2.12 帮助与反馈</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_Toc229127456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16</w:t>
            </w:r>
            <w:r w:rsidR="0084250A">
              <w:rPr>
                <w:rFonts w:hint="eastAsia"/>
                <w:noProof/>
                <w:webHidden/>
              </w:rPr>
              <w:fldChar w:fldCharType="end"/>
            </w:r>
          </w:hyperlink>
        </w:p>
        <w:p w14:paraId="75DFC3AB" w14:textId="5E8F5748"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57" w:history="1">
            <w:r w:rsidR="0084250A" w:rsidRPr="00422DD7">
              <w:rPr>
                <w:rStyle w:val="a8"/>
                <w:noProof/>
              </w:rPr>
              <w:t>4.2.13 就医助手</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_Toc229127457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16</w:t>
            </w:r>
            <w:r w:rsidR="0084250A">
              <w:rPr>
                <w:rFonts w:hint="eastAsia"/>
                <w:noProof/>
                <w:webHidden/>
              </w:rPr>
              <w:fldChar w:fldCharType="end"/>
            </w:r>
          </w:hyperlink>
        </w:p>
        <w:p w14:paraId="24626CD6" w14:textId="745099CD"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58" w:history="1">
            <w:r w:rsidR="0084250A" w:rsidRPr="00422DD7">
              <w:rPr>
                <w:rStyle w:val="a8"/>
                <w:noProof/>
              </w:rPr>
              <w:t>4.2.14 在线取号</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_Toc229127458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16</w:t>
            </w:r>
            <w:r w:rsidR="0084250A">
              <w:rPr>
                <w:rFonts w:hint="eastAsia"/>
                <w:noProof/>
                <w:webHidden/>
              </w:rPr>
              <w:fldChar w:fldCharType="end"/>
            </w:r>
          </w:hyperlink>
        </w:p>
        <w:p w14:paraId="6EF60F01" w14:textId="6EFDE0FA"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59" w:history="1">
            <w:r w:rsidR="0084250A" w:rsidRPr="00422DD7">
              <w:rPr>
                <w:rStyle w:val="a8"/>
                <w:noProof/>
              </w:rPr>
              <w:t>4.2.15 检查预约</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_Toc229127459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17</w:t>
            </w:r>
            <w:r w:rsidR="0084250A">
              <w:rPr>
                <w:rFonts w:hint="eastAsia"/>
                <w:noProof/>
                <w:webHidden/>
              </w:rPr>
              <w:fldChar w:fldCharType="end"/>
            </w:r>
          </w:hyperlink>
        </w:p>
        <w:p w14:paraId="70AA7B38" w14:textId="2B241123"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60" w:history="1">
            <w:r w:rsidR="0084250A" w:rsidRPr="00422DD7">
              <w:rPr>
                <w:rStyle w:val="a8"/>
                <w:noProof/>
              </w:rPr>
              <w:t>4.2.16 在线咨询</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_Toc229127460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17</w:t>
            </w:r>
            <w:r w:rsidR="0084250A">
              <w:rPr>
                <w:rFonts w:hint="eastAsia"/>
                <w:noProof/>
                <w:webHidden/>
              </w:rPr>
              <w:fldChar w:fldCharType="end"/>
            </w:r>
          </w:hyperlink>
        </w:p>
        <w:p w14:paraId="5745F5E0" w14:textId="4B93F341"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61" w:history="1">
            <w:r w:rsidR="0084250A" w:rsidRPr="00422DD7">
              <w:rPr>
                <w:rStyle w:val="a8"/>
                <w:noProof/>
              </w:rPr>
              <w:t>4.2.17 在线问诊</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_Toc229127461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17</w:t>
            </w:r>
            <w:r w:rsidR="0084250A">
              <w:rPr>
                <w:rFonts w:hint="eastAsia"/>
                <w:noProof/>
                <w:webHidden/>
              </w:rPr>
              <w:fldChar w:fldCharType="end"/>
            </w:r>
          </w:hyperlink>
        </w:p>
        <w:p w14:paraId="31F666D2" w14:textId="2B8A3719"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62" w:history="1">
            <w:r w:rsidR="0084250A" w:rsidRPr="00422DD7">
              <w:rPr>
                <w:rStyle w:val="a8"/>
                <w:noProof/>
              </w:rPr>
              <w:t>4.2.18 自助入院</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_Toc229127462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17</w:t>
            </w:r>
            <w:r w:rsidR="0084250A">
              <w:rPr>
                <w:rFonts w:hint="eastAsia"/>
                <w:noProof/>
                <w:webHidden/>
              </w:rPr>
              <w:fldChar w:fldCharType="end"/>
            </w:r>
          </w:hyperlink>
        </w:p>
        <w:p w14:paraId="54D354F6" w14:textId="285DC820"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63" w:history="1">
            <w:r w:rsidR="0084250A" w:rsidRPr="00422DD7">
              <w:rPr>
                <w:rStyle w:val="a8"/>
                <w:noProof/>
              </w:rPr>
              <w:t>4.2.19 出院结算</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_Toc229127463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17</w:t>
            </w:r>
            <w:r w:rsidR="0084250A">
              <w:rPr>
                <w:rFonts w:hint="eastAsia"/>
                <w:noProof/>
                <w:webHidden/>
              </w:rPr>
              <w:fldChar w:fldCharType="end"/>
            </w:r>
          </w:hyperlink>
        </w:p>
        <w:p w14:paraId="4A6F56EE" w14:textId="33A0734D"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64" w:history="1">
            <w:r w:rsidR="0084250A" w:rsidRPr="00422DD7">
              <w:rPr>
                <w:rStyle w:val="a8"/>
                <w:noProof/>
              </w:rPr>
              <w:t>4.2.20 医保结算单</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_Toc229127464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17</w:t>
            </w:r>
            <w:r w:rsidR="0084250A">
              <w:rPr>
                <w:rFonts w:hint="eastAsia"/>
                <w:noProof/>
                <w:webHidden/>
              </w:rPr>
              <w:fldChar w:fldCharType="end"/>
            </w:r>
          </w:hyperlink>
        </w:p>
        <w:p w14:paraId="2C66C214" w14:textId="5D30B882"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65" w:history="1">
            <w:r w:rsidR="0084250A" w:rsidRPr="00422DD7">
              <w:rPr>
                <w:rStyle w:val="a8"/>
                <w:noProof/>
              </w:rPr>
              <w:t>4.2.21 消息推送</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_Toc229127465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17</w:t>
            </w:r>
            <w:r w:rsidR="0084250A">
              <w:rPr>
                <w:rFonts w:hint="eastAsia"/>
                <w:noProof/>
                <w:webHidden/>
              </w:rPr>
              <w:fldChar w:fldCharType="end"/>
            </w:r>
          </w:hyperlink>
        </w:p>
        <w:p w14:paraId="7D303607" w14:textId="2FD4DC35" w:rsidR="0084250A" w:rsidRDefault="00B87393">
          <w:pPr>
            <w:pStyle w:val="TOC2"/>
            <w:tabs>
              <w:tab w:val="right" w:leader="dot" w:pos="8296"/>
            </w:tabs>
            <w:ind w:firstLine="420"/>
            <w:rPr>
              <w:rFonts w:asciiTheme="minorHAnsi" w:eastAsiaTheme="minorEastAsia" w:hAnsiTheme="minorHAnsi"/>
              <w:noProof/>
              <w:sz w:val="22"/>
              <w:szCs w:val="24"/>
              <w14:ligatures w14:val="standardContextual"/>
            </w:rPr>
          </w:pPr>
          <w:hyperlink w:anchor="_Toc229127466" w:history="1">
            <w:r w:rsidR="0084250A" w:rsidRPr="00422DD7">
              <w:rPr>
                <w:rStyle w:val="a8"/>
                <w:noProof/>
              </w:rPr>
              <w:t>4.3 基础数据维护</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_Toc229127466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17</w:t>
            </w:r>
            <w:r w:rsidR="0084250A">
              <w:rPr>
                <w:rFonts w:hint="eastAsia"/>
                <w:noProof/>
                <w:webHidden/>
              </w:rPr>
              <w:fldChar w:fldCharType="end"/>
            </w:r>
          </w:hyperlink>
        </w:p>
        <w:p w14:paraId="3D95B6A9" w14:textId="5F7DEEB3"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67" w:history="1">
            <w:r w:rsidR="0084250A" w:rsidRPr="00422DD7">
              <w:rPr>
                <w:rStyle w:val="a8"/>
                <w:noProof/>
              </w:rPr>
              <w:t>4.3.1 收费项目维护</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_Toc229127467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17</w:t>
            </w:r>
            <w:r w:rsidR="0084250A">
              <w:rPr>
                <w:rFonts w:hint="eastAsia"/>
                <w:noProof/>
                <w:webHidden/>
              </w:rPr>
              <w:fldChar w:fldCharType="end"/>
            </w:r>
          </w:hyperlink>
        </w:p>
        <w:p w14:paraId="338D3EA6" w14:textId="64DD0078"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68" w:history="1">
            <w:r w:rsidR="0084250A" w:rsidRPr="00422DD7">
              <w:rPr>
                <w:rStyle w:val="a8"/>
                <w:noProof/>
              </w:rPr>
              <w:t>4.3.2 收费耗材维护</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_Toc229127468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17</w:t>
            </w:r>
            <w:r w:rsidR="0084250A">
              <w:rPr>
                <w:rFonts w:hint="eastAsia"/>
                <w:noProof/>
                <w:webHidden/>
              </w:rPr>
              <w:fldChar w:fldCharType="end"/>
            </w:r>
          </w:hyperlink>
        </w:p>
        <w:p w14:paraId="4CA92432" w14:textId="64D844F5"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69" w:history="1">
            <w:r w:rsidR="0084250A" w:rsidRPr="00422DD7">
              <w:rPr>
                <w:rStyle w:val="a8"/>
                <w:noProof/>
              </w:rPr>
              <w:t>4.3.3 复合项目维护</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_Toc229127469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18</w:t>
            </w:r>
            <w:r w:rsidR="0084250A">
              <w:rPr>
                <w:rFonts w:hint="eastAsia"/>
                <w:noProof/>
                <w:webHidden/>
              </w:rPr>
              <w:fldChar w:fldCharType="end"/>
            </w:r>
          </w:hyperlink>
        </w:p>
        <w:p w14:paraId="0FDE6D5B" w14:textId="6F66F7E9"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70" w:history="1">
            <w:r w:rsidR="0084250A" w:rsidRPr="00422DD7">
              <w:rPr>
                <w:rStyle w:val="a8"/>
                <w:noProof/>
              </w:rPr>
              <w:t>4.3.4 物价项目维护</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_Toc229127470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18</w:t>
            </w:r>
            <w:r w:rsidR="0084250A">
              <w:rPr>
                <w:rFonts w:hint="eastAsia"/>
                <w:noProof/>
                <w:webHidden/>
              </w:rPr>
              <w:fldChar w:fldCharType="end"/>
            </w:r>
          </w:hyperlink>
        </w:p>
        <w:p w14:paraId="6315F1B5" w14:textId="5934793D"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71" w:history="1">
            <w:r w:rsidR="0084250A" w:rsidRPr="00422DD7">
              <w:rPr>
                <w:rStyle w:val="a8"/>
                <w:noProof/>
              </w:rPr>
              <w:t>4.3.5 药品基本信息维护</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_Toc229127471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18</w:t>
            </w:r>
            <w:r w:rsidR="0084250A">
              <w:rPr>
                <w:rFonts w:hint="eastAsia"/>
                <w:noProof/>
                <w:webHidden/>
              </w:rPr>
              <w:fldChar w:fldCharType="end"/>
            </w:r>
          </w:hyperlink>
        </w:p>
        <w:p w14:paraId="5BE688B1" w14:textId="46B01CDE" w:rsidR="0084250A" w:rsidRDefault="00B87393">
          <w:pPr>
            <w:pStyle w:val="TOC2"/>
            <w:tabs>
              <w:tab w:val="right" w:leader="dot" w:pos="8296"/>
            </w:tabs>
            <w:ind w:firstLine="420"/>
            <w:rPr>
              <w:rFonts w:asciiTheme="minorHAnsi" w:eastAsiaTheme="minorEastAsia" w:hAnsiTheme="minorHAnsi"/>
              <w:noProof/>
              <w:sz w:val="22"/>
              <w:szCs w:val="24"/>
              <w14:ligatures w14:val="standardContextual"/>
            </w:rPr>
          </w:pPr>
          <w:hyperlink w:anchor="_Toc229127472" w:history="1">
            <w:r w:rsidR="0084250A" w:rsidRPr="00422DD7">
              <w:rPr>
                <w:rStyle w:val="a8"/>
                <w:noProof/>
              </w:rPr>
              <w:t>4.4 门诊挂号收费</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_Toc229127472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18</w:t>
            </w:r>
            <w:r w:rsidR="0084250A">
              <w:rPr>
                <w:rFonts w:hint="eastAsia"/>
                <w:noProof/>
                <w:webHidden/>
              </w:rPr>
              <w:fldChar w:fldCharType="end"/>
            </w:r>
          </w:hyperlink>
        </w:p>
        <w:p w14:paraId="3616C345" w14:textId="3BA85632"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73" w:history="1">
            <w:r w:rsidR="0084250A" w:rsidRPr="00422DD7">
              <w:rPr>
                <w:rStyle w:val="a8"/>
                <w:noProof/>
              </w:rPr>
              <w:t>4.4.1 门诊挂号</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_Toc229127473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18</w:t>
            </w:r>
            <w:r w:rsidR="0084250A">
              <w:rPr>
                <w:rFonts w:hint="eastAsia"/>
                <w:noProof/>
                <w:webHidden/>
              </w:rPr>
              <w:fldChar w:fldCharType="end"/>
            </w:r>
          </w:hyperlink>
        </w:p>
        <w:p w14:paraId="224E0729" w14:textId="3E94FCC3"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74" w:history="1">
            <w:r w:rsidR="0084250A" w:rsidRPr="00422DD7">
              <w:rPr>
                <w:rStyle w:val="a8"/>
                <w:noProof/>
              </w:rPr>
              <w:t>4.4.2 门诊收费</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_Toc229127474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18</w:t>
            </w:r>
            <w:r w:rsidR="0084250A">
              <w:rPr>
                <w:rFonts w:hint="eastAsia"/>
                <w:noProof/>
                <w:webHidden/>
              </w:rPr>
              <w:fldChar w:fldCharType="end"/>
            </w:r>
          </w:hyperlink>
        </w:p>
        <w:p w14:paraId="26756240" w14:textId="5AAEA713"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75" w:history="1">
            <w:r w:rsidR="0084250A" w:rsidRPr="00422DD7">
              <w:rPr>
                <w:rStyle w:val="a8"/>
                <w:noProof/>
              </w:rPr>
              <w:t>4.4.3 门诊退费</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_Toc229127475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18</w:t>
            </w:r>
            <w:r w:rsidR="0084250A">
              <w:rPr>
                <w:rFonts w:hint="eastAsia"/>
                <w:noProof/>
                <w:webHidden/>
              </w:rPr>
              <w:fldChar w:fldCharType="end"/>
            </w:r>
          </w:hyperlink>
        </w:p>
        <w:p w14:paraId="0046E721" w14:textId="040AF8CD"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76" w:history="1">
            <w:r w:rsidR="0084250A" w:rsidRPr="00422DD7">
              <w:rPr>
                <w:rStyle w:val="a8"/>
                <w:noProof/>
              </w:rPr>
              <w:t>4.4.4 门诊票据打印</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_Toc229127476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18</w:t>
            </w:r>
            <w:r w:rsidR="0084250A">
              <w:rPr>
                <w:rFonts w:hint="eastAsia"/>
                <w:noProof/>
                <w:webHidden/>
              </w:rPr>
              <w:fldChar w:fldCharType="end"/>
            </w:r>
          </w:hyperlink>
        </w:p>
        <w:p w14:paraId="3B1D811B" w14:textId="37886A3B"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77" w:history="1">
            <w:r w:rsidR="0084250A" w:rsidRPr="00422DD7">
              <w:rPr>
                <w:rStyle w:val="a8"/>
                <w:noProof/>
              </w:rPr>
              <w:t>4.4.5 对外服务接口</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_Toc229127477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18</w:t>
            </w:r>
            <w:r w:rsidR="0084250A">
              <w:rPr>
                <w:rFonts w:hint="eastAsia"/>
                <w:noProof/>
                <w:webHidden/>
              </w:rPr>
              <w:fldChar w:fldCharType="end"/>
            </w:r>
          </w:hyperlink>
        </w:p>
        <w:p w14:paraId="75EEB16A" w14:textId="0CB942DA"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78" w:history="1">
            <w:r w:rsidR="0084250A" w:rsidRPr="00422DD7">
              <w:rPr>
                <w:rStyle w:val="a8"/>
                <w:noProof/>
              </w:rPr>
              <w:t>4.4.6 待缴费信息查询接口</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_Toc229127478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18</w:t>
            </w:r>
            <w:r w:rsidR="0084250A">
              <w:rPr>
                <w:rFonts w:hint="eastAsia"/>
                <w:noProof/>
                <w:webHidden/>
              </w:rPr>
              <w:fldChar w:fldCharType="end"/>
            </w:r>
          </w:hyperlink>
        </w:p>
        <w:p w14:paraId="6119181B" w14:textId="38AA85D0"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79" w:history="1">
            <w:r w:rsidR="0084250A" w:rsidRPr="00422DD7">
              <w:rPr>
                <w:rStyle w:val="a8"/>
                <w:noProof/>
              </w:rPr>
              <w:t>4.4.7 自助缴费接口</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_Toc229127479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19</w:t>
            </w:r>
            <w:r w:rsidR="0084250A">
              <w:rPr>
                <w:rFonts w:hint="eastAsia"/>
                <w:noProof/>
                <w:webHidden/>
              </w:rPr>
              <w:fldChar w:fldCharType="end"/>
            </w:r>
          </w:hyperlink>
        </w:p>
        <w:p w14:paraId="1ABEB387" w14:textId="1C70672F" w:rsidR="0084250A" w:rsidRDefault="00B87393">
          <w:pPr>
            <w:pStyle w:val="TOC2"/>
            <w:tabs>
              <w:tab w:val="right" w:leader="dot" w:pos="8296"/>
            </w:tabs>
            <w:ind w:firstLine="420"/>
            <w:rPr>
              <w:rFonts w:asciiTheme="minorHAnsi" w:eastAsiaTheme="minorEastAsia" w:hAnsiTheme="minorHAnsi"/>
              <w:noProof/>
              <w:sz w:val="22"/>
              <w:szCs w:val="24"/>
              <w14:ligatures w14:val="standardContextual"/>
            </w:rPr>
          </w:pPr>
          <w:hyperlink w:anchor="_Toc229127480" w:history="1">
            <w:r w:rsidR="0084250A" w:rsidRPr="00422DD7">
              <w:rPr>
                <w:rStyle w:val="a8"/>
                <w:noProof/>
              </w:rPr>
              <w:t>4.5 门诊医生站</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_Toc229127480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19</w:t>
            </w:r>
            <w:r w:rsidR="0084250A">
              <w:rPr>
                <w:rFonts w:hint="eastAsia"/>
                <w:noProof/>
                <w:webHidden/>
              </w:rPr>
              <w:fldChar w:fldCharType="end"/>
            </w:r>
          </w:hyperlink>
        </w:p>
        <w:p w14:paraId="20FA1537" w14:textId="0A775042"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81" w:history="1">
            <w:r w:rsidR="0084250A" w:rsidRPr="00422DD7">
              <w:rPr>
                <w:rStyle w:val="a8"/>
                <w:noProof/>
              </w:rPr>
              <w:t>4.5.1 处方单据改造</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_Toc229127481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19</w:t>
            </w:r>
            <w:r w:rsidR="0084250A">
              <w:rPr>
                <w:rFonts w:hint="eastAsia"/>
                <w:noProof/>
                <w:webHidden/>
              </w:rPr>
              <w:fldChar w:fldCharType="end"/>
            </w:r>
          </w:hyperlink>
        </w:p>
        <w:p w14:paraId="350CAA49" w14:textId="4D310F94"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82" w:history="1">
            <w:r w:rsidR="0084250A" w:rsidRPr="00422DD7">
              <w:rPr>
                <w:rStyle w:val="a8"/>
                <w:noProof/>
              </w:rPr>
              <w:t>4.5.2 检查申请单改造</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_Toc229127482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19</w:t>
            </w:r>
            <w:r w:rsidR="0084250A">
              <w:rPr>
                <w:rFonts w:hint="eastAsia"/>
                <w:noProof/>
                <w:webHidden/>
              </w:rPr>
              <w:fldChar w:fldCharType="end"/>
            </w:r>
          </w:hyperlink>
        </w:p>
        <w:p w14:paraId="41ED7B0D" w14:textId="31A2C9DF"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83" w:history="1">
            <w:r w:rsidR="0084250A" w:rsidRPr="00422DD7">
              <w:rPr>
                <w:rStyle w:val="a8"/>
                <w:noProof/>
              </w:rPr>
              <w:t>4.5.3 治疗单改造</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_Toc229127483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19</w:t>
            </w:r>
            <w:r w:rsidR="0084250A">
              <w:rPr>
                <w:rFonts w:hint="eastAsia"/>
                <w:noProof/>
                <w:webHidden/>
              </w:rPr>
              <w:fldChar w:fldCharType="end"/>
            </w:r>
          </w:hyperlink>
        </w:p>
        <w:p w14:paraId="4E9674F8" w14:textId="77997E3E"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84" w:history="1">
            <w:r w:rsidR="0084250A" w:rsidRPr="00422DD7">
              <w:rPr>
                <w:rStyle w:val="a8"/>
                <w:noProof/>
              </w:rPr>
              <w:t>4.5.4 医疗文书改造</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_Toc229127484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19</w:t>
            </w:r>
            <w:r w:rsidR="0084250A">
              <w:rPr>
                <w:rFonts w:hint="eastAsia"/>
                <w:noProof/>
                <w:webHidden/>
              </w:rPr>
              <w:fldChar w:fldCharType="end"/>
            </w:r>
          </w:hyperlink>
        </w:p>
        <w:p w14:paraId="7D12205D" w14:textId="7CAAC29B" w:rsidR="0084250A" w:rsidRDefault="00B87393">
          <w:pPr>
            <w:pStyle w:val="TOC2"/>
            <w:tabs>
              <w:tab w:val="right" w:leader="dot" w:pos="8296"/>
            </w:tabs>
            <w:ind w:firstLine="420"/>
            <w:rPr>
              <w:rFonts w:asciiTheme="minorHAnsi" w:eastAsiaTheme="minorEastAsia" w:hAnsiTheme="minorHAnsi"/>
              <w:noProof/>
              <w:sz w:val="22"/>
              <w:szCs w:val="24"/>
              <w14:ligatures w14:val="standardContextual"/>
            </w:rPr>
          </w:pPr>
          <w:hyperlink w:anchor="_Toc229127485" w:history="1">
            <w:r w:rsidR="0084250A" w:rsidRPr="00422DD7">
              <w:rPr>
                <w:rStyle w:val="a8"/>
                <w:noProof/>
              </w:rPr>
              <w:t>4.6 检验报告</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_Toc229127485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19</w:t>
            </w:r>
            <w:r w:rsidR="0084250A">
              <w:rPr>
                <w:rFonts w:hint="eastAsia"/>
                <w:noProof/>
                <w:webHidden/>
              </w:rPr>
              <w:fldChar w:fldCharType="end"/>
            </w:r>
          </w:hyperlink>
        </w:p>
        <w:p w14:paraId="3B707A8F" w14:textId="0A992719" w:rsidR="0084250A" w:rsidRDefault="00B87393">
          <w:pPr>
            <w:pStyle w:val="TOC2"/>
            <w:tabs>
              <w:tab w:val="right" w:leader="dot" w:pos="8296"/>
            </w:tabs>
            <w:ind w:firstLine="420"/>
            <w:rPr>
              <w:rFonts w:asciiTheme="minorHAnsi" w:eastAsiaTheme="minorEastAsia" w:hAnsiTheme="minorHAnsi"/>
              <w:noProof/>
              <w:sz w:val="22"/>
              <w:szCs w:val="24"/>
              <w14:ligatures w14:val="standardContextual"/>
            </w:rPr>
          </w:pPr>
          <w:hyperlink w:anchor="_Toc229127486" w:history="1">
            <w:r w:rsidR="0084250A" w:rsidRPr="00422DD7">
              <w:rPr>
                <w:rStyle w:val="a8"/>
                <w:noProof/>
              </w:rPr>
              <w:t>4.7 检查报告</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_Toc229127486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19</w:t>
            </w:r>
            <w:r w:rsidR="0084250A">
              <w:rPr>
                <w:rFonts w:hint="eastAsia"/>
                <w:noProof/>
                <w:webHidden/>
              </w:rPr>
              <w:fldChar w:fldCharType="end"/>
            </w:r>
          </w:hyperlink>
        </w:p>
        <w:p w14:paraId="651A93A4" w14:textId="614B4381" w:rsidR="0084250A" w:rsidRDefault="00B87393">
          <w:pPr>
            <w:pStyle w:val="TOC2"/>
            <w:tabs>
              <w:tab w:val="right" w:leader="dot" w:pos="8296"/>
            </w:tabs>
            <w:ind w:firstLine="420"/>
            <w:rPr>
              <w:rFonts w:asciiTheme="minorHAnsi" w:eastAsiaTheme="minorEastAsia" w:hAnsiTheme="minorHAnsi"/>
              <w:noProof/>
              <w:sz w:val="22"/>
              <w:szCs w:val="24"/>
              <w14:ligatures w14:val="standardContextual"/>
            </w:rPr>
          </w:pPr>
          <w:hyperlink w:anchor="_Toc229127487" w:history="1">
            <w:r w:rsidR="0084250A" w:rsidRPr="00422DD7">
              <w:rPr>
                <w:rStyle w:val="a8"/>
                <w:noProof/>
              </w:rPr>
              <w:t>4.8 接口</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_Toc229127487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19</w:t>
            </w:r>
            <w:r w:rsidR="0084250A">
              <w:rPr>
                <w:rFonts w:hint="eastAsia"/>
                <w:noProof/>
                <w:webHidden/>
              </w:rPr>
              <w:fldChar w:fldCharType="end"/>
            </w:r>
          </w:hyperlink>
        </w:p>
        <w:p w14:paraId="479EF6A9" w14:textId="2F23F197" w:rsidR="0084250A" w:rsidRDefault="00B87393">
          <w:pPr>
            <w:pStyle w:val="TOC1"/>
            <w:tabs>
              <w:tab w:val="right" w:leader="dot" w:pos="8296"/>
            </w:tabs>
            <w:ind w:firstLine="420"/>
            <w:rPr>
              <w:rFonts w:asciiTheme="minorHAnsi" w:eastAsiaTheme="minorEastAsia" w:hAnsiTheme="minorHAnsi"/>
              <w:noProof/>
              <w:sz w:val="22"/>
              <w:szCs w:val="24"/>
              <w14:ligatures w14:val="standardContextual"/>
            </w:rPr>
          </w:pPr>
          <w:hyperlink w:anchor="_Toc229127488" w:history="1">
            <w:r w:rsidR="0084250A" w:rsidRPr="00422DD7">
              <w:rPr>
                <w:rStyle w:val="a8"/>
                <w:noProof/>
              </w:rPr>
              <w:t>5 实施与绩效</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_Toc229127488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20</w:t>
            </w:r>
            <w:r w:rsidR="0084250A">
              <w:rPr>
                <w:rFonts w:hint="eastAsia"/>
                <w:noProof/>
                <w:webHidden/>
              </w:rPr>
              <w:fldChar w:fldCharType="end"/>
            </w:r>
          </w:hyperlink>
        </w:p>
        <w:p w14:paraId="38698371" w14:textId="1232D88B" w:rsidR="0084250A" w:rsidRDefault="00B87393">
          <w:pPr>
            <w:pStyle w:val="TOC2"/>
            <w:tabs>
              <w:tab w:val="right" w:leader="dot" w:pos="8296"/>
            </w:tabs>
            <w:ind w:firstLine="420"/>
            <w:rPr>
              <w:rFonts w:asciiTheme="minorHAnsi" w:eastAsiaTheme="minorEastAsia" w:hAnsiTheme="minorHAnsi"/>
              <w:noProof/>
              <w:sz w:val="22"/>
              <w:szCs w:val="24"/>
              <w14:ligatures w14:val="standardContextual"/>
            </w:rPr>
          </w:pPr>
          <w:hyperlink w:anchor="_Toc229127489" w:history="1">
            <w:r w:rsidR="0084250A" w:rsidRPr="00422DD7">
              <w:rPr>
                <w:rStyle w:val="a8"/>
                <w:noProof/>
              </w:rPr>
              <w:t>5.1 实施方案</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_Toc229127489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20</w:t>
            </w:r>
            <w:r w:rsidR="0084250A">
              <w:rPr>
                <w:rFonts w:hint="eastAsia"/>
                <w:noProof/>
                <w:webHidden/>
              </w:rPr>
              <w:fldChar w:fldCharType="end"/>
            </w:r>
          </w:hyperlink>
        </w:p>
        <w:p w14:paraId="42E45BEB" w14:textId="6CF01811"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90" w:history="1">
            <w:r w:rsidR="0084250A" w:rsidRPr="00422DD7">
              <w:rPr>
                <w:rStyle w:val="a8"/>
                <w:noProof/>
              </w:rPr>
              <w:t>5.1.1 系统联调</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_Toc229127490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20</w:t>
            </w:r>
            <w:r w:rsidR="0084250A">
              <w:rPr>
                <w:rFonts w:hint="eastAsia"/>
                <w:noProof/>
                <w:webHidden/>
              </w:rPr>
              <w:fldChar w:fldCharType="end"/>
            </w:r>
          </w:hyperlink>
        </w:p>
        <w:p w14:paraId="4DA7265B" w14:textId="6BD06817"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91" w:history="1">
            <w:r w:rsidR="0084250A" w:rsidRPr="00422DD7">
              <w:rPr>
                <w:rStyle w:val="a8"/>
                <w:noProof/>
              </w:rPr>
              <w:t>5.1.2 系统测试</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_Toc229127491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21</w:t>
            </w:r>
            <w:r w:rsidR="0084250A">
              <w:rPr>
                <w:rFonts w:hint="eastAsia"/>
                <w:noProof/>
                <w:webHidden/>
              </w:rPr>
              <w:fldChar w:fldCharType="end"/>
            </w:r>
          </w:hyperlink>
        </w:p>
        <w:p w14:paraId="20773EB0" w14:textId="7ADC0401"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92" w:history="1">
            <w:r w:rsidR="0084250A" w:rsidRPr="00422DD7">
              <w:rPr>
                <w:rStyle w:val="a8"/>
                <w:noProof/>
              </w:rPr>
              <w:t>5.1.3 系统上线</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_Toc229127492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21</w:t>
            </w:r>
            <w:r w:rsidR="0084250A">
              <w:rPr>
                <w:rFonts w:hint="eastAsia"/>
                <w:noProof/>
                <w:webHidden/>
              </w:rPr>
              <w:fldChar w:fldCharType="end"/>
            </w:r>
          </w:hyperlink>
        </w:p>
        <w:p w14:paraId="19ACA04F" w14:textId="415DBFBC" w:rsidR="0084250A" w:rsidRDefault="00B87393">
          <w:pPr>
            <w:pStyle w:val="TOC2"/>
            <w:tabs>
              <w:tab w:val="right" w:leader="dot" w:pos="8296"/>
            </w:tabs>
            <w:ind w:firstLine="420"/>
            <w:rPr>
              <w:rFonts w:asciiTheme="minorHAnsi" w:eastAsiaTheme="minorEastAsia" w:hAnsiTheme="minorHAnsi"/>
              <w:noProof/>
              <w:sz w:val="22"/>
              <w:szCs w:val="24"/>
              <w14:ligatures w14:val="standardContextual"/>
            </w:rPr>
          </w:pPr>
          <w:hyperlink w:anchor="_Toc229127493" w:history="1">
            <w:r w:rsidR="0084250A" w:rsidRPr="00422DD7">
              <w:rPr>
                <w:rStyle w:val="a8"/>
                <w:noProof/>
              </w:rPr>
              <w:t>5.2 实施进度安排</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_Toc229127493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23</w:t>
            </w:r>
            <w:r w:rsidR="0084250A">
              <w:rPr>
                <w:rFonts w:hint="eastAsia"/>
                <w:noProof/>
                <w:webHidden/>
              </w:rPr>
              <w:fldChar w:fldCharType="end"/>
            </w:r>
          </w:hyperlink>
        </w:p>
        <w:p w14:paraId="0E8EBD49" w14:textId="193ED81B" w:rsidR="0084250A" w:rsidRDefault="00B87393">
          <w:pPr>
            <w:pStyle w:val="TOC2"/>
            <w:tabs>
              <w:tab w:val="right" w:leader="dot" w:pos="8296"/>
            </w:tabs>
            <w:ind w:firstLine="420"/>
            <w:rPr>
              <w:rFonts w:asciiTheme="minorHAnsi" w:eastAsiaTheme="minorEastAsia" w:hAnsiTheme="minorHAnsi"/>
              <w:noProof/>
              <w:sz w:val="22"/>
              <w:szCs w:val="24"/>
              <w14:ligatures w14:val="standardContextual"/>
            </w:rPr>
          </w:pPr>
          <w:hyperlink w:anchor="_Toc229127494" w:history="1">
            <w:r w:rsidR="0084250A" w:rsidRPr="00422DD7">
              <w:rPr>
                <w:rStyle w:val="a8"/>
                <w:noProof/>
              </w:rPr>
              <w:t>5.3 绩效目标</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_Toc229127494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23</w:t>
            </w:r>
            <w:r w:rsidR="0084250A">
              <w:rPr>
                <w:rFonts w:hint="eastAsia"/>
                <w:noProof/>
                <w:webHidden/>
              </w:rPr>
              <w:fldChar w:fldCharType="end"/>
            </w:r>
          </w:hyperlink>
        </w:p>
        <w:p w14:paraId="1500510B" w14:textId="4DBE0D06"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95" w:history="1">
            <w:r w:rsidR="0084250A" w:rsidRPr="00422DD7">
              <w:rPr>
                <w:rStyle w:val="a8"/>
                <w:noProof/>
              </w:rPr>
              <w:t>5.3.1 总体目标</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_Toc229127495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23</w:t>
            </w:r>
            <w:r w:rsidR="0084250A">
              <w:rPr>
                <w:rFonts w:hint="eastAsia"/>
                <w:noProof/>
                <w:webHidden/>
              </w:rPr>
              <w:fldChar w:fldCharType="end"/>
            </w:r>
          </w:hyperlink>
        </w:p>
        <w:p w14:paraId="4831DD53" w14:textId="09968160"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96" w:history="1">
            <w:r w:rsidR="0084250A" w:rsidRPr="00422DD7">
              <w:rPr>
                <w:rStyle w:val="a8"/>
                <w:noProof/>
              </w:rPr>
              <w:t>5.3.2 产出目标</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_Toc229127496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23</w:t>
            </w:r>
            <w:r w:rsidR="0084250A">
              <w:rPr>
                <w:rFonts w:hint="eastAsia"/>
                <w:noProof/>
                <w:webHidden/>
              </w:rPr>
              <w:fldChar w:fldCharType="end"/>
            </w:r>
          </w:hyperlink>
        </w:p>
        <w:p w14:paraId="3C049A2F" w14:textId="5D866AE4" w:rsidR="0084250A" w:rsidRDefault="00B87393">
          <w:pPr>
            <w:pStyle w:val="TOC3"/>
            <w:tabs>
              <w:tab w:val="right" w:leader="dot" w:pos="8296"/>
            </w:tabs>
            <w:ind w:firstLine="420"/>
            <w:rPr>
              <w:rFonts w:asciiTheme="minorHAnsi" w:eastAsiaTheme="minorEastAsia" w:hAnsiTheme="minorHAnsi"/>
              <w:noProof/>
              <w:sz w:val="22"/>
              <w:szCs w:val="24"/>
              <w14:ligatures w14:val="standardContextual"/>
            </w:rPr>
          </w:pPr>
          <w:hyperlink w:anchor="_Toc229127497" w:history="1">
            <w:r w:rsidR="0084250A" w:rsidRPr="00422DD7">
              <w:rPr>
                <w:rStyle w:val="a8"/>
                <w:noProof/>
              </w:rPr>
              <w:t>5.3.3 效益目标</w:t>
            </w:r>
            <w:r w:rsidR="0084250A">
              <w:rPr>
                <w:rFonts w:hint="eastAsia"/>
                <w:noProof/>
                <w:webHidden/>
              </w:rPr>
              <w:tab/>
            </w:r>
            <w:r w:rsidR="0084250A">
              <w:rPr>
                <w:rFonts w:hint="eastAsia"/>
                <w:noProof/>
                <w:webHidden/>
              </w:rPr>
              <w:fldChar w:fldCharType="begin"/>
            </w:r>
            <w:r w:rsidR="0084250A">
              <w:rPr>
                <w:rFonts w:hint="eastAsia"/>
                <w:noProof/>
                <w:webHidden/>
              </w:rPr>
              <w:instrText xml:space="preserve"> </w:instrText>
            </w:r>
            <w:r w:rsidR="0084250A">
              <w:rPr>
                <w:noProof/>
                <w:webHidden/>
              </w:rPr>
              <w:instrText>PAGEREF _Toc229127497 \h</w:instrText>
            </w:r>
            <w:r w:rsidR="0084250A">
              <w:rPr>
                <w:rFonts w:hint="eastAsia"/>
                <w:noProof/>
                <w:webHidden/>
              </w:rPr>
              <w:instrText xml:space="preserve"> </w:instrText>
            </w:r>
            <w:r w:rsidR="0084250A">
              <w:rPr>
                <w:rFonts w:hint="eastAsia"/>
                <w:noProof/>
                <w:webHidden/>
              </w:rPr>
            </w:r>
            <w:r w:rsidR="0084250A">
              <w:rPr>
                <w:rFonts w:hint="eastAsia"/>
                <w:noProof/>
                <w:webHidden/>
              </w:rPr>
              <w:fldChar w:fldCharType="separate"/>
            </w:r>
            <w:r w:rsidR="0084250A">
              <w:rPr>
                <w:rFonts w:hint="eastAsia"/>
                <w:noProof/>
                <w:webHidden/>
              </w:rPr>
              <w:t>24</w:t>
            </w:r>
            <w:r w:rsidR="0084250A">
              <w:rPr>
                <w:rFonts w:hint="eastAsia"/>
                <w:noProof/>
                <w:webHidden/>
              </w:rPr>
              <w:fldChar w:fldCharType="end"/>
            </w:r>
          </w:hyperlink>
        </w:p>
        <w:p w14:paraId="4CDD1DB8" w14:textId="179BDF88" w:rsidR="001D43BF" w:rsidRDefault="001D43BF">
          <w:pPr>
            <w:ind w:firstLine="422"/>
          </w:pPr>
          <w:r>
            <w:rPr>
              <w:b/>
              <w:bCs/>
              <w:lang w:val="zh-CN"/>
            </w:rPr>
            <w:fldChar w:fldCharType="end"/>
          </w:r>
        </w:p>
      </w:sdtContent>
    </w:sdt>
    <w:p w14:paraId="3D24857D" w14:textId="77777777" w:rsidR="00204813" w:rsidRDefault="00204813" w:rsidP="001D43BF">
      <w:pPr>
        <w:ind w:firstLine="420"/>
      </w:pPr>
    </w:p>
    <w:p w14:paraId="59A1CA60" w14:textId="2EDDB485" w:rsidR="00204813" w:rsidRDefault="00204813" w:rsidP="001D43BF">
      <w:pPr>
        <w:ind w:firstLine="420"/>
      </w:pPr>
      <w:r>
        <w:rPr>
          <w:rFonts w:hint="eastAsia"/>
        </w:rPr>
        <w:br w:type="page"/>
      </w:r>
    </w:p>
    <w:p w14:paraId="6D2F9700" w14:textId="5E8A1AF8" w:rsidR="00076A8D" w:rsidRDefault="00076A8D" w:rsidP="00204813">
      <w:pPr>
        <w:pStyle w:val="1"/>
      </w:pPr>
      <w:bookmarkStart w:id="0" w:name="_Toc229127399"/>
      <w:r>
        <w:rPr>
          <w:rFonts w:hint="eastAsia"/>
        </w:rPr>
        <w:lastRenderedPageBreak/>
        <w:t>项目概述</w:t>
      </w:r>
      <w:bookmarkEnd w:id="0"/>
    </w:p>
    <w:p w14:paraId="24A16D8E" w14:textId="464E0B0F" w:rsidR="00706F50" w:rsidRDefault="00706F50" w:rsidP="00076A8D">
      <w:pPr>
        <w:pStyle w:val="2"/>
      </w:pPr>
      <w:bookmarkStart w:id="1" w:name="_Toc229127400"/>
      <w:r>
        <w:rPr>
          <w:rFonts w:hint="eastAsia"/>
        </w:rPr>
        <w:t>项目名称</w:t>
      </w:r>
      <w:bookmarkEnd w:id="1"/>
    </w:p>
    <w:p w14:paraId="35AC69AA" w14:textId="23E7D12A" w:rsidR="00706F50" w:rsidRDefault="00706F50" w:rsidP="00706F50">
      <w:pPr>
        <w:ind w:firstLine="420"/>
      </w:pPr>
      <w:r>
        <w:rPr>
          <w:rFonts w:hint="eastAsia"/>
        </w:rPr>
        <w:t>中山大学孙逸仙纪念医院国际医疗中心信息化项目</w:t>
      </w:r>
    </w:p>
    <w:p w14:paraId="28C2D02D" w14:textId="77777777" w:rsidR="00706F50" w:rsidRDefault="00706F50" w:rsidP="00706F50">
      <w:pPr>
        <w:pStyle w:val="2"/>
        <w:spacing w:before="120" w:after="120"/>
      </w:pPr>
      <w:bookmarkStart w:id="2" w:name="_Toc97557686"/>
      <w:bookmarkStart w:id="3" w:name="_Toc229127401"/>
      <w:r>
        <w:rPr>
          <w:rFonts w:hint="eastAsia"/>
        </w:rPr>
        <w:t>项目立项依据</w:t>
      </w:r>
      <w:bookmarkEnd w:id="2"/>
      <w:bookmarkEnd w:id="3"/>
    </w:p>
    <w:p w14:paraId="6CC7E5A7" w14:textId="602632C4" w:rsidR="00706F50" w:rsidRDefault="00706F50" w:rsidP="00706F50">
      <w:pPr>
        <w:pStyle w:val="3"/>
      </w:pPr>
      <w:bookmarkStart w:id="4" w:name="_Toc229127402"/>
      <w:r>
        <w:rPr>
          <w:rFonts w:hint="eastAsia"/>
        </w:rPr>
        <w:t>国家层面战略与政策</w:t>
      </w:r>
      <w:bookmarkEnd w:id="4"/>
    </w:p>
    <w:p w14:paraId="4BC22F2E" w14:textId="60AA0048" w:rsidR="00706F50" w:rsidRDefault="00706F50" w:rsidP="00706F50">
      <w:pPr>
        <w:ind w:firstLine="420"/>
      </w:pPr>
      <w:r>
        <w:rPr>
          <w:rFonts w:hint="eastAsia"/>
        </w:rPr>
        <w:t>1.</w:t>
      </w:r>
      <w:r w:rsidRPr="000C0F6E">
        <w:rPr>
          <w:rFonts w:hint="eastAsia"/>
        </w:rPr>
        <w:t>《“健康中国 2030” 规划纲要》</w:t>
      </w:r>
    </w:p>
    <w:p w14:paraId="7398C6C2" w14:textId="77777777" w:rsidR="00706F50" w:rsidRDefault="00706F50" w:rsidP="00706F50">
      <w:pPr>
        <w:ind w:firstLine="420"/>
      </w:pPr>
      <w:r>
        <w:rPr>
          <w:rFonts w:hint="eastAsia"/>
        </w:rPr>
        <w:t>明确提出 “发展高端医疗服务，满足群众多样化、差异化、个性化健康需求”“推进医疗服务国际化，加强国际医疗交流与合作”，为国际医疗中心建设提供国家战略指引。</w:t>
      </w:r>
    </w:p>
    <w:p w14:paraId="470DF284" w14:textId="5EC284CC" w:rsidR="00706F50" w:rsidRDefault="00706F50" w:rsidP="00706F50">
      <w:pPr>
        <w:ind w:firstLine="420"/>
      </w:pPr>
      <w:r>
        <w:rPr>
          <w:rFonts w:hint="eastAsia"/>
        </w:rPr>
        <w:t>2.《中共中央关于进一步全面深化改革、推进中国式现代化的决定》</w:t>
      </w:r>
    </w:p>
    <w:p w14:paraId="7D1D9D79" w14:textId="77777777" w:rsidR="00706F50" w:rsidRDefault="00706F50" w:rsidP="00706F50">
      <w:pPr>
        <w:ind w:firstLine="420"/>
      </w:pPr>
      <w:r>
        <w:rPr>
          <w:rFonts w:hint="eastAsia"/>
        </w:rPr>
        <w:t>提出 “推动电信、互联网、教育、文化、医疗等领域有序扩大开放”，为医疗领域国际化、引入国际服务模式、建设国际医疗中心提供改革方向。</w:t>
      </w:r>
    </w:p>
    <w:p w14:paraId="742F1DE5" w14:textId="69D8C104" w:rsidR="00706F50" w:rsidRDefault="00706F50" w:rsidP="00706F50">
      <w:pPr>
        <w:ind w:firstLine="420"/>
      </w:pPr>
      <w:r>
        <w:rPr>
          <w:rFonts w:hint="eastAsia"/>
        </w:rPr>
        <w:t>3.《关于进一步完善医疗卫生服务体系的意见》（中办、国办，2023）</w:t>
      </w:r>
    </w:p>
    <w:p w14:paraId="4E9ACC9B" w14:textId="77777777" w:rsidR="00706F50" w:rsidRDefault="00706F50" w:rsidP="00706F50">
      <w:pPr>
        <w:ind w:firstLine="420"/>
      </w:pPr>
      <w:r>
        <w:rPr>
          <w:rFonts w:hint="eastAsia"/>
        </w:rPr>
        <w:t>要求 “促进优质医疗资源扩容和区域均衡布局”“发展多样化医疗服务”，支持公立医院在保障基本医疗基础上，发展特需与国际医疗服务中国政府网。</w:t>
      </w:r>
    </w:p>
    <w:p w14:paraId="23A83E3C" w14:textId="12C9F01B" w:rsidR="00706F50" w:rsidRDefault="00706F50" w:rsidP="00706F50">
      <w:pPr>
        <w:ind w:firstLine="420"/>
      </w:pPr>
      <w:r>
        <w:rPr>
          <w:rFonts w:hint="eastAsia"/>
        </w:rPr>
        <w:t>4.《“十四五” 国民健康规划》</w:t>
      </w:r>
    </w:p>
    <w:p w14:paraId="08685B2B" w14:textId="77777777" w:rsidR="00706F50" w:rsidRDefault="00706F50" w:rsidP="00706F50">
      <w:pPr>
        <w:ind w:firstLine="420"/>
      </w:pPr>
      <w:r>
        <w:rPr>
          <w:rFonts w:hint="eastAsia"/>
        </w:rPr>
        <w:t>提出 “鼓励发展国际医疗、跨境医疗，优化外籍人士就医服务”“推动医疗服务与国际接轨”，支持建设国际化医疗服务平台。</w:t>
      </w:r>
    </w:p>
    <w:p w14:paraId="6DE11117" w14:textId="75867564" w:rsidR="00706F50" w:rsidRDefault="00706F50" w:rsidP="00706F50">
      <w:pPr>
        <w:ind w:firstLine="420"/>
      </w:pPr>
      <w:r>
        <w:rPr>
          <w:rFonts w:hint="eastAsia"/>
        </w:rPr>
        <w:t>5.《基本医疗卫生与健康促进法》</w:t>
      </w:r>
    </w:p>
    <w:p w14:paraId="6E599298" w14:textId="77777777" w:rsidR="00706F50" w:rsidRDefault="00706F50" w:rsidP="00706F50">
      <w:pPr>
        <w:ind w:firstLine="420"/>
      </w:pPr>
      <w:r>
        <w:rPr>
          <w:rFonts w:hint="eastAsia"/>
        </w:rPr>
        <w:t>规定 “国家鼓励和引导社会力量举办医疗机构”“公民依法享有基本医疗卫生服务和多样化医疗服务的权利”，为国际医疗（高端 / 特需 / 涉外）提供法律基础。</w:t>
      </w:r>
    </w:p>
    <w:p w14:paraId="7D59B924" w14:textId="392BE510" w:rsidR="00706F50" w:rsidRDefault="00706F50" w:rsidP="00706F50">
      <w:pPr>
        <w:pStyle w:val="3"/>
      </w:pPr>
      <w:bookmarkStart w:id="5" w:name="_Toc229127403"/>
      <w:r>
        <w:rPr>
          <w:rFonts w:hint="eastAsia"/>
        </w:rPr>
        <w:t>粤港澳大湾区专项政策</w:t>
      </w:r>
      <w:bookmarkEnd w:id="5"/>
    </w:p>
    <w:p w14:paraId="762097E1" w14:textId="35060E7A" w:rsidR="00706F50" w:rsidRDefault="00706F50" w:rsidP="00706F50">
      <w:pPr>
        <w:ind w:firstLine="420"/>
      </w:pPr>
      <w:r>
        <w:rPr>
          <w:rFonts w:hint="eastAsia"/>
        </w:rPr>
        <w:t>1.《粤港澳大湾区发展规划纲要》（2019）</w:t>
      </w:r>
    </w:p>
    <w:p w14:paraId="5B6F920A" w14:textId="77777777" w:rsidR="00706F50" w:rsidRDefault="00706F50" w:rsidP="00706F50">
      <w:pPr>
        <w:ind w:firstLine="420"/>
      </w:pPr>
      <w:r>
        <w:rPr>
          <w:rFonts w:hint="eastAsia"/>
        </w:rPr>
        <w:t>明确提出 “打造粤港澳大湾区医疗卫生高地”“推动优质医疗卫生资源紧密合作”“发展健康产业，建设国际医疗旅游示范区”，为大湾区国际医疗中心建设提供区域顶层设计。</w:t>
      </w:r>
    </w:p>
    <w:p w14:paraId="62427AD9" w14:textId="1EED20EF" w:rsidR="00706F50" w:rsidRDefault="00706F50" w:rsidP="00706F50">
      <w:pPr>
        <w:ind w:firstLine="420"/>
      </w:pPr>
      <w:r>
        <w:rPr>
          <w:rFonts w:hint="eastAsia"/>
        </w:rPr>
        <w:t>2.《广东省国际医疗服务试点方案》（2026 年 3 月）</w:t>
      </w:r>
    </w:p>
    <w:p w14:paraId="2B6FC248" w14:textId="77777777" w:rsidR="00706F50" w:rsidRDefault="00706F50" w:rsidP="00706F50">
      <w:pPr>
        <w:ind w:firstLine="420"/>
      </w:pPr>
      <w:r>
        <w:rPr>
          <w:rFonts w:hint="eastAsia"/>
        </w:rPr>
        <w:lastRenderedPageBreak/>
        <w:t>中山大学孙逸仙纪念医院作为省部属重点医院，符合试点申报条件。</w:t>
      </w:r>
    </w:p>
    <w:p w14:paraId="797D09C3" w14:textId="77777777" w:rsidR="00706F50" w:rsidRDefault="00706F50" w:rsidP="00706F50">
      <w:pPr>
        <w:ind w:firstLine="420"/>
      </w:pPr>
      <w:r>
        <w:rPr>
          <w:rFonts w:hint="eastAsia"/>
        </w:rPr>
        <w:t>明确支持试点医院：</w:t>
      </w:r>
    </w:p>
    <w:p w14:paraId="4CEC743A" w14:textId="77777777" w:rsidR="00706F50" w:rsidRDefault="00706F50" w:rsidP="00706F50">
      <w:pPr>
        <w:ind w:firstLine="420"/>
      </w:pPr>
      <w:r>
        <w:rPr>
          <w:rFonts w:hint="eastAsia"/>
        </w:rPr>
        <w:t>建设国际医疗示范专区（独立院区 / 楼层、</w:t>
      </w:r>
      <w:proofErr w:type="gramStart"/>
      <w:r>
        <w:rPr>
          <w:rFonts w:hint="eastAsia"/>
        </w:rPr>
        <w:t>独立服务</w:t>
      </w:r>
      <w:proofErr w:type="gramEnd"/>
      <w:r>
        <w:rPr>
          <w:rFonts w:hint="eastAsia"/>
        </w:rPr>
        <w:t>流程）广东卫健委</w:t>
      </w:r>
    </w:p>
    <w:p w14:paraId="2633AE9D" w14:textId="77777777" w:rsidR="00706F50" w:rsidRDefault="00706F50" w:rsidP="00706F50">
      <w:pPr>
        <w:ind w:firstLine="420"/>
      </w:pPr>
      <w:r>
        <w:rPr>
          <w:rFonts w:hint="eastAsia"/>
        </w:rPr>
        <w:t>构建国际标准化管理与信息化体系（多语种、跨境协同、国际商保结算）广东省政府</w:t>
      </w:r>
    </w:p>
    <w:p w14:paraId="27BE72D6" w14:textId="77777777" w:rsidR="00706F50" w:rsidRDefault="00706F50" w:rsidP="00706F50">
      <w:pPr>
        <w:ind w:firstLine="420"/>
      </w:pPr>
      <w:r>
        <w:rPr>
          <w:rFonts w:hint="eastAsia"/>
        </w:rPr>
        <w:t>创新跨境医疗支付模式（国际保险直付、港澳商保对接）</w:t>
      </w:r>
    </w:p>
    <w:p w14:paraId="50483F40" w14:textId="77777777" w:rsidR="00706F50" w:rsidRDefault="00706F50" w:rsidP="00706F50">
      <w:pPr>
        <w:ind w:firstLine="420"/>
      </w:pPr>
      <w:r>
        <w:rPr>
          <w:rFonts w:hint="eastAsia"/>
        </w:rPr>
        <w:t>推动互联网跨境诊疗、数据互通与远程会诊</w:t>
      </w:r>
    </w:p>
    <w:p w14:paraId="7EAF6D56" w14:textId="6982DF9B" w:rsidR="00706F50" w:rsidRDefault="00706F50" w:rsidP="00706F50">
      <w:pPr>
        <w:ind w:firstLine="420"/>
      </w:pPr>
      <w:r>
        <w:rPr>
          <w:rFonts w:hint="eastAsia"/>
        </w:rPr>
        <w:t>3.“港澳药械通” 政策</w:t>
      </w:r>
    </w:p>
    <w:p w14:paraId="2B027C72" w14:textId="77777777" w:rsidR="00706F50" w:rsidRDefault="00706F50" w:rsidP="00706F50">
      <w:pPr>
        <w:ind w:firstLine="420"/>
      </w:pPr>
      <w:r>
        <w:rPr>
          <w:rFonts w:hint="eastAsia"/>
        </w:rPr>
        <w:t>允许大湾区指定医疗机构使用已在港澳上市的药品与医疗器械。国际医疗中心信息化系统需对接药械通审批、使用、追溯、结算，是政策落地的必要技术支撑。</w:t>
      </w:r>
    </w:p>
    <w:p w14:paraId="196CF32A" w14:textId="4D09E5AC" w:rsidR="00706F50" w:rsidRDefault="00706F50" w:rsidP="00706F50">
      <w:pPr>
        <w:pStyle w:val="3"/>
      </w:pPr>
      <w:bookmarkStart w:id="6" w:name="_Toc229127404"/>
      <w:r>
        <w:rPr>
          <w:rFonts w:hint="eastAsia"/>
        </w:rPr>
        <w:t>智慧医院与信息化建设政策</w:t>
      </w:r>
      <w:bookmarkEnd w:id="6"/>
    </w:p>
    <w:p w14:paraId="03B94C42" w14:textId="2D60F240" w:rsidR="00706F50" w:rsidRDefault="00706F50" w:rsidP="00706F50">
      <w:pPr>
        <w:ind w:firstLine="420"/>
      </w:pPr>
      <w:r>
        <w:rPr>
          <w:rFonts w:hint="eastAsia"/>
        </w:rPr>
        <w:t>1.《公立医院高质量发展促进行动计划（2021—2025 年）》</w:t>
      </w:r>
    </w:p>
    <w:p w14:paraId="76AF23B7" w14:textId="77777777" w:rsidR="00706F50" w:rsidRDefault="00706F50" w:rsidP="00706F50">
      <w:pPr>
        <w:ind w:firstLine="420"/>
      </w:pPr>
      <w:r>
        <w:rPr>
          <w:rFonts w:hint="eastAsia"/>
        </w:rPr>
        <w:t>要求 “推进智慧医院建设，发展互联网医疗、远程医疗”“实现医院内部信息系统互联互通、数据共享”，为多院区一体化、国际医疗信息化升级提供直接依据。</w:t>
      </w:r>
    </w:p>
    <w:p w14:paraId="37FA15F9" w14:textId="047584B1" w:rsidR="00706F50" w:rsidRDefault="00706F50" w:rsidP="00706F50">
      <w:pPr>
        <w:ind w:firstLine="420"/>
      </w:pPr>
      <w:r>
        <w:rPr>
          <w:rFonts w:hint="eastAsia"/>
        </w:rPr>
        <w:t>2.《全国医院信息化建设标准与规范》</w:t>
      </w:r>
    </w:p>
    <w:p w14:paraId="1029B9EA" w14:textId="77777777" w:rsidR="00706F50" w:rsidRDefault="00706F50" w:rsidP="00706F50">
      <w:pPr>
        <w:ind w:firstLine="420"/>
      </w:pPr>
      <w:r>
        <w:rPr>
          <w:rFonts w:hint="eastAsia"/>
        </w:rPr>
        <w:t>对医院信息系统（HIS、LIS、PACS、EMR 等）的功能、数据标准、安全、互联互通提出强制要求，国际医疗中心信息化必须符合此规范。</w:t>
      </w:r>
    </w:p>
    <w:p w14:paraId="2BCE1249" w14:textId="0AFD6CEF" w:rsidR="00706F50" w:rsidRDefault="00706F50" w:rsidP="00706F50">
      <w:pPr>
        <w:ind w:firstLine="420"/>
      </w:pPr>
      <w:r>
        <w:rPr>
          <w:rFonts w:hint="eastAsia"/>
        </w:rPr>
        <w:t>3.《医疗卫生机构网络安全管理办法》《个人信息保护法》《医疗数据安全指南》</w:t>
      </w:r>
    </w:p>
    <w:p w14:paraId="1BA050EA" w14:textId="77777777" w:rsidR="00706F50" w:rsidRDefault="00706F50" w:rsidP="00706F50">
      <w:pPr>
        <w:ind w:firstLine="420"/>
      </w:pPr>
      <w:r>
        <w:rPr>
          <w:rFonts w:hint="eastAsia"/>
        </w:rPr>
        <w:t>针对国际患者隐私保护、跨境数据合</w:t>
      </w:r>
      <w:proofErr w:type="gramStart"/>
      <w:r>
        <w:rPr>
          <w:rFonts w:hint="eastAsia"/>
        </w:rPr>
        <w:t>规</w:t>
      </w:r>
      <w:proofErr w:type="gramEnd"/>
      <w:r>
        <w:rPr>
          <w:rFonts w:hint="eastAsia"/>
        </w:rPr>
        <w:t>、多语种系统安全提出严格要求，是项目建设必须遵循的安全与法律依据。</w:t>
      </w:r>
    </w:p>
    <w:p w14:paraId="704CE50A" w14:textId="7B1D71A0" w:rsidR="00706F50" w:rsidRDefault="00706F50" w:rsidP="00706F50">
      <w:pPr>
        <w:ind w:firstLine="420"/>
      </w:pPr>
      <w:r>
        <w:rPr>
          <w:rFonts w:hint="eastAsia"/>
        </w:rPr>
        <w:t>4.《关于促进和规范 "人工智能 + 医疗卫生" 应用发展的实施意见》（2025）</w:t>
      </w:r>
    </w:p>
    <w:p w14:paraId="50FBAE23" w14:textId="77777777" w:rsidR="00706F50" w:rsidRDefault="00706F50" w:rsidP="00706F50">
      <w:pPr>
        <w:ind w:firstLine="420"/>
      </w:pPr>
      <w:r>
        <w:rPr>
          <w:rFonts w:hint="eastAsia"/>
        </w:rPr>
        <w:t>鼓励在高端医疗、国际诊疗中应用智能辅助诊断、智慧服务、数据中台，为信息化建设中的智能化升级提供政策支持。</w:t>
      </w:r>
    </w:p>
    <w:p w14:paraId="325B83AE" w14:textId="2E55977D" w:rsidR="00204813" w:rsidRDefault="00076A8D" w:rsidP="00076A8D">
      <w:pPr>
        <w:pStyle w:val="2"/>
      </w:pPr>
      <w:bookmarkStart w:id="7" w:name="_Toc229127405"/>
      <w:r>
        <w:rPr>
          <w:rFonts w:hint="eastAsia"/>
        </w:rPr>
        <w:t>建设背景</w:t>
      </w:r>
      <w:bookmarkEnd w:id="7"/>
    </w:p>
    <w:p w14:paraId="74758C41" w14:textId="77777777" w:rsidR="00315BFE" w:rsidRDefault="00315BFE" w:rsidP="001D43BF">
      <w:pPr>
        <w:ind w:firstLine="420"/>
      </w:pPr>
      <w:r>
        <w:rPr>
          <w:rFonts w:hint="eastAsia"/>
        </w:rPr>
        <w:t>中山大学孙逸仙纪念医院国际医疗中心是医院面向国际化诊疗、高端医疗服务、涉外医疗保障与国际医学交流的核心平台，聚焦外籍人士、高端商务人群、国际患者及特需医疗服务需求，提供全流程、高品质、个性化的一体化医疗健康服务，是医院</w:t>
      </w:r>
      <w:proofErr w:type="gramStart"/>
      <w:r>
        <w:rPr>
          <w:rFonts w:hint="eastAsia"/>
        </w:rPr>
        <w:t>践行</w:t>
      </w:r>
      <w:proofErr w:type="gramEnd"/>
      <w:r>
        <w:rPr>
          <w:rFonts w:hint="eastAsia"/>
        </w:rPr>
        <w:t>健康中国战略、打造粤港澳大湾区国际医学高地的重要载体。</w:t>
      </w:r>
      <w:r>
        <w:rPr>
          <w:rFonts w:ascii="Times New Roman" w:hAnsi="Times New Roman" w:cs="Times New Roman"/>
        </w:rPr>
        <w:t>​</w:t>
      </w:r>
    </w:p>
    <w:p w14:paraId="7E3532DB" w14:textId="5C928D73" w:rsidR="00315BFE" w:rsidRDefault="00315BFE" w:rsidP="001D43BF">
      <w:pPr>
        <w:ind w:firstLine="420"/>
      </w:pPr>
      <w:r>
        <w:rPr>
          <w:rFonts w:hint="eastAsia"/>
        </w:rPr>
        <w:t>随着医院国际化发展战略的全面推进与国际医疗中心服务规模持续扩容，现有信息系统</w:t>
      </w:r>
      <w:r>
        <w:rPr>
          <w:rFonts w:hint="eastAsia"/>
        </w:rPr>
        <w:lastRenderedPageBreak/>
        <w:t>在涉外服务流程、多语种交互、跨境医疗协同、高端诊疗管理、数据安全合</w:t>
      </w:r>
      <w:proofErr w:type="gramStart"/>
      <w:r>
        <w:rPr>
          <w:rFonts w:hint="eastAsia"/>
        </w:rPr>
        <w:t>规</w:t>
      </w:r>
      <w:proofErr w:type="gramEnd"/>
      <w:r>
        <w:rPr>
          <w:rFonts w:hint="eastAsia"/>
        </w:rPr>
        <w:t>及一体化运营支撑等方面的瓶颈日益凸显，已难以匹配国际医疗服务的高标准、高效率、高隐私要求。为优化国际患者就医体验、提升涉外诊疗协同效率、强化医疗质量与安全管控、实现国际医疗服务全流程数字化与精细化管理，契合医院国际化、智慧化、一体化发展目标，</w:t>
      </w:r>
      <w:proofErr w:type="gramStart"/>
      <w:r>
        <w:rPr>
          <w:rFonts w:hint="eastAsia"/>
        </w:rPr>
        <w:t>特启动</w:t>
      </w:r>
      <w:proofErr w:type="gramEnd"/>
      <w:r>
        <w:rPr>
          <w:rFonts w:hint="eastAsia"/>
        </w:rPr>
        <w:t>国际医疗中心信息化建设项目。本项目旨在通过信息系统新建与升级改造，全面搭建适配国际医疗服务的核心业务系统、服务支撑系统与管理运营平台，打通院内多院区数据协同，构建符合国际医疗标准、满足涉外服务需求、支撑跨境医疗合作的智慧化信息体系，全面提升国际医疗中心服务品质、运营效率与品牌竞争力。</w:t>
      </w:r>
    </w:p>
    <w:p w14:paraId="030D0519" w14:textId="01B69DEA" w:rsidR="00706F50" w:rsidRDefault="00706F50" w:rsidP="00076A8D">
      <w:pPr>
        <w:pStyle w:val="2"/>
      </w:pPr>
      <w:bookmarkStart w:id="8" w:name="_Toc229127406"/>
      <w:r>
        <w:rPr>
          <w:rFonts w:hint="eastAsia"/>
        </w:rPr>
        <w:t>项目目标</w:t>
      </w:r>
      <w:bookmarkEnd w:id="8"/>
    </w:p>
    <w:p w14:paraId="27A95318" w14:textId="680CB7A1" w:rsidR="00E66035" w:rsidRPr="00E66035" w:rsidRDefault="00E66035" w:rsidP="00E66035">
      <w:pPr>
        <w:ind w:firstLine="420"/>
      </w:pPr>
      <w:r w:rsidRPr="00E66035">
        <w:rPr>
          <w:rFonts w:hint="eastAsia"/>
        </w:rPr>
        <w:t>以中山大学孙逸仙纪念医院国际化医疗服务需求为导向，建成多语种、全流程、商保直付、安全合</w:t>
      </w:r>
      <w:proofErr w:type="gramStart"/>
      <w:r w:rsidRPr="00E66035">
        <w:rPr>
          <w:rFonts w:hint="eastAsia"/>
        </w:rPr>
        <w:t>规</w:t>
      </w:r>
      <w:proofErr w:type="gramEnd"/>
      <w:r w:rsidRPr="00E66035">
        <w:rPr>
          <w:rFonts w:hint="eastAsia"/>
        </w:rPr>
        <w:t>的国际医疗信息化平台，实现与北院区、南院区、花都院区等多院区系统互联互通、业务协同、资源共享，全面提升就医体验、诊疗效率、运营管理与医疗质量，支撑医院一院多区集团化发展与高端医疗服务高质量发展。</w:t>
      </w:r>
    </w:p>
    <w:p w14:paraId="609BAFD4" w14:textId="6230BE9A" w:rsidR="00076A8D" w:rsidRDefault="00076A8D" w:rsidP="00076A8D">
      <w:pPr>
        <w:pStyle w:val="2"/>
      </w:pPr>
      <w:bookmarkStart w:id="9" w:name="_Toc229127407"/>
      <w:r>
        <w:rPr>
          <w:rFonts w:hint="eastAsia"/>
        </w:rPr>
        <w:t>建设模式</w:t>
      </w:r>
      <w:bookmarkEnd w:id="9"/>
    </w:p>
    <w:p w14:paraId="1280C734" w14:textId="127E07D6" w:rsidR="00076A8D" w:rsidRPr="00076A8D" w:rsidRDefault="00076A8D" w:rsidP="00076A8D">
      <w:pPr>
        <w:ind w:firstLine="420"/>
      </w:pPr>
      <w:r>
        <w:rPr>
          <w:rFonts w:hint="eastAsia"/>
        </w:rPr>
        <w:t>新建。</w:t>
      </w:r>
    </w:p>
    <w:p w14:paraId="17B842FA" w14:textId="039B48F6" w:rsidR="00E66035" w:rsidRDefault="00E66035" w:rsidP="00E66035">
      <w:pPr>
        <w:pStyle w:val="2"/>
      </w:pPr>
      <w:bookmarkStart w:id="10" w:name="_Toc229127408"/>
      <w:r>
        <w:rPr>
          <w:rFonts w:hint="eastAsia"/>
        </w:rPr>
        <w:t>项目内容简介</w:t>
      </w:r>
      <w:bookmarkEnd w:id="10"/>
    </w:p>
    <w:p w14:paraId="67E4111B" w14:textId="7135926F" w:rsidR="00E66035" w:rsidRPr="00E66035" w:rsidRDefault="00E66035" w:rsidP="00E66035">
      <w:pPr>
        <w:ind w:firstLine="420"/>
      </w:pPr>
      <w:r w:rsidRPr="00CD7EBD">
        <w:rPr>
          <w:rFonts w:hint="eastAsia"/>
          <w:lang w:val="en-GB"/>
        </w:rPr>
        <w:t>本项目服务类型包括软件开发服务</w:t>
      </w:r>
      <w:r>
        <w:rPr>
          <w:rFonts w:hint="eastAsia"/>
          <w:lang w:val="en-GB"/>
        </w:rPr>
        <w:t>。</w:t>
      </w:r>
    </w:p>
    <w:tbl>
      <w:tblPr>
        <w:tblW w:w="5000" w:type="pct"/>
        <w:tblLook w:val="04A0" w:firstRow="1" w:lastRow="0" w:firstColumn="1" w:lastColumn="0" w:noHBand="0" w:noVBand="1"/>
      </w:tblPr>
      <w:tblGrid>
        <w:gridCol w:w="503"/>
        <w:gridCol w:w="1002"/>
        <w:gridCol w:w="1645"/>
        <w:gridCol w:w="3073"/>
        <w:gridCol w:w="2073"/>
      </w:tblGrid>
      <w:tr w:rsidR="00695CA2" w:rsidRPr="00695CA2" w14:paraId="3FE50F11" w14:textId="77777777" w:rsidTr="00695CA2">
        <w:trPr>
          <w:trHeight w:val="640"/>
        </w:trPr>
        <w:tc>
          <w:tcPr>
            <w:tcW w:w="303" w:type="pct"/>
            <w:tcBorders>
              <w:top w:val="single" w:sz="4" w:space="0" w:color="000000"/>
              <w:left w:val="single" w:sz="4" w:space="0" w:color="000000"/>
              <w:bottom w:val="single" w:sz="4" w:space="0" w:color="000000"/>
              <w:right w:val="single" w:sz="4" w:space="0" w:color="000000"/>
            </w:tcBorders>
            <w:noWrap/>
            <w:vAlign w:val="center"/>
            <w:hideMark/>
          </w:tcPr>
          <w:p w14:paraId="6F8C1AD0" w14:textId="77777777" w:rsidR="00695CA2" w:rsidRPr="00695CA2" w:rsidRDefault="00695CA2" w:rsidP="00695CA2">
            <w:pPr>
              <w:widowControl/>
              <w:spacing w:line="240" w:lineRule="auto"/>
              <w:ind w:firstLineChars="0" w:firstLine="0"/>
              <w:jc w:val="center"/>
              <w:rPr>
                <w:rFonts w:cs="宋体"/>
                <w:b/>
                <w:bCs/>
                <w:color w:val="000000"/>
                <w:kern w:val="0"/>
                <w:sz w:val="22"/>
              </w:rPr>
            </w:pPr>
            <w:r w:rsidRPr="00695CA2">
              <w:rPr>
                <w:rFonts w:cs="宋体"/>
                <w:b/>
                <w:bCs/>
                <w:color w:val="000000"/>
                <w:kern w:val="0"/>
                <w:sz w:val="22"/>
              </w:rPr>
              <w:t>序号</w:t>
            </w:r>
          </w:p>
        </w:tc>
        <w:tc>
          <w:tcPr>
            <w:tcW w:w="463" w:type="pct"/>
            <w:tcBorders>
              <w:top w:val="single" w:sz="4" w:space="0" w:color="000000"/>
              <w:left w:val="nil"/>
              <w:bottom w:val="single" w:sz="4" w:space="0" w:color="000000"/>
              <w:right w:val="single" w:sz="4" w:space="0" w:color="000000"/>
            </w:tcBorders>
            <w:noWrap/>
            <w:vAlign w:val="center"/>
            <w:hideMark/>
          </w:tcPr>
          <w:p w14:paraId="6CED92AC" w14:textId="77777777" w:rsidR="00695CA2" w:rsidRPr="00695CA2" w:rsidRDefault="00695CA2" w:rsidP="00695CA2">
            <w:pPr>
              <w:widowControl/>
              <w:spacing w:line="240" w:lineRule="auto"/>
              <w:ind w:firstLineChars="0" w:firstLine="0"/>
              <w:jc w:val="center"/>
              <w:rPr>
                <w:rFonts w:cs="宋体"/>
                <w:b/>
                <w:bCs/>
                <w:color w:val="000000"/>
                <w:kern w:val="0"/>
                <w:sz w:val="22"/>
              </w:rPr>
            </w:pPr>
            <w:r w:rsidRPr="00695CA2">
              <w:rPr>
                <w:rFonts w:cs="宋体"/>
                <w:b/>
                <w:bCs/>
                <w:color w:val="000000"/>
                <w:kern w:val="0"/>
                <w:sz w:val="22"/>
              </w:rPr>
              <w:t>系统名称</w:t>
            </w:r>
          </w:p>
        </w:tc>
        <w:tc>
          <w:tcPr>
            <w:tcW w:w="1132" w:type="pct"/>
            <w:tcBorders>
              <w:top w:val="single" w:sz="4" w:space="0" w:color="000000"/>
              <w:left w:val="nil"/>
              <w:bottom w:val="single" w:sz="4" w:space="0" w:color="000000"/>
              <w:right w:val="single" w:sz="4" w:space="0" w:color="000000"/>
            </w:tcBorders>
            <w:noWrap/>
            <w:vAlign w:val="center"/>
            <w:hideMark/>
          </w:tcPr>
          <w:p w14:paraId="7120CD16" w14:textId="77777777" w:rsidR="00695CA2" w:rsidRPr="00695CA2" w:rsidRDefault="00695CA2" w:rsidP="00695CA2">
            <w:pPr>
              <w:widowControl/>
              <w:spacing w:line="240" w:lineRule="auto"/>
              <w:ind w:firstLineChars="0" w:firstLine="0"/>
              <w:jc w:val="center"/>
              <w:rPr>
                <w:rFonts w:cs="宋体"/>
                <w:b/>
                <w:bCs/>
                <w:color w:val="000000"/>
                <w:kern w:val="0"/>
                <w:sz w:val="22"/>
              </w:rPr>
            </w:pPr>
            <w:r w:rsidRPr="00695CA2">
              <w:rPr>
                <w:rFonts w:cs="宋体"/>
                <w:b/>
                <w:bCs/>
                <w:color w:val="000000"/>
                <w:kern w:val="0"/>
                <w:sz w:val="22"/>
              </w:rPr>
              <w:t>模块名称</w:t>
            </w:r>
          </w:p>
        </w:tc>
        <w:tc>
          <w:tcPr>
            <w:tcW w:w="1852" w:type="pct"/>
            <w:tcBorders>
              <w:top w:val="single" w:sz="4" w:space="0" w:color="000000"/>
              <w:left w:val="nil"/>
              <w:bottom w:val="single" w:sz="4" w:space="0" w:color="000000"/>
              <w:right w:val="single" w:sz="4" w:space="0" w:color="000000"/>
            </w:tcBorders>
            <w:noWrap/>
            <w:vAlign w:val="center"/>
            <w:hideMark/>
          </w:tcPr>
          <w:p w14:paraId="1268C7E5" w14:textId="0114BC68" w:rsidR="00695CA2" w:rsidRPr="00695CA2" w:rsidRDefault="00695CA2" w:rsidP="00695CA2">
            <w:pPr>
              <w:widowControl/>
              <w:spacing w:line="240" w:lineRule="auto"/>
              <w:ind w:firstLineChars="0" w:firstLine="0"/>
              <w:jc w:val="center"/>
              <w:rPr>
                <w:rFonts w:cs="宋体"/>
                <w:b/>
                <w:bCs/>
                <w:color w:val="000000"/>
                <w:kern w:val="0"/>
                <w:sz w:val="22"/>
              </w:rPr>
            </w:pPr>
            <w:r>
              <w:rPr>
                <w:rFonts w:cs="宋体" w:hint="eastAsia"/>
                <w:b/>
                <w:bCs/>
                <w:color w:val="000000"/>
                <w:kern w:val="0"/>
                <w:sz w:val="22"/>
              </w:rPr>
              <w:t>服务内容</w:t>
            </w:r>
          </w:p>
        </w:tc>
        <w:tc>
          <w:tcPr>
            <w:tcW w:w="1249" w:type="pct"/>
            <w:tcBorders>
              <w:top w:val="single" w:sz="4" w:space="0" w:color="000000"/>
              <w:left w:val="nil"/>
              <w:bottom w:val="single" w:sz="4" w:space="0" w:color="000000"/>
              <w:right w:val="single" w:sz="4" w:space="0" w:color="000000"/>
            </w:tcBorders>
            <w:noWrap/>
            <w:vAlign w:val="center"/>
            <w:hideMark/>
          </w:tcPr>
          <w:p w14:paraId="58C95C41" w14:textId="77777777" w:rsidR="00695CA2" w:rsidRPr="00695CA2" w:rsidRDefault="00695CA2" w:rsidP="00695CA2">
            <w:pPr>
              <w:widowControl/>
              <w:spacing w:line="240" w:lineRule="auto"/>
              <w:ind w:firstLineChars="0" w:firstLine="0"/>
              <w:jc w:val="center"/>
              <w:rPr>
                <w:rFonts w:cs="宋体"/>
                <w:b/>
                <w:bCs/>
                <w:color w:val="000000"/>
                <w:kern w:val="0"/>
                <w:sz w:val="22"/>
              </w:rPr>
            </w:pPr>
            <w:r w:rsidRPr="00695CA2">
              <w:rPr>
                <w:rFonts w:cs="宋体"/>
                <w:b/>
                <w:bCs/>
                <w:color w:val="000000"/>
                <w:kern w:val="0"/>
                <w:sz w:val="22"/>
              </w:rPr>
              <w:t>备注</w:t>
            </w:r>
          </w:p>
        </w:tc>
      </w:tr>
      <w:tr w:rsidR="00695CA2" w:rsidRPr="00695CA2" w14:paraId="3CD2F697"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517FD6C4"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1</w:t>
            </w:r>
          </w:p>
        </w:tc>
        <w:tc>
          <w:tcPr>
            <w:tcW w:w="463" w:type="pct"/>
            <w:vMerge w:val="restart"/>
            <w:tcBorders>
              <w:top w:val="nil"/>
              <w:left w:val="single" w:sz="4" w:space="0" w:color="000000"/>
              <w:bottom w:val="single" w:sz="4" w:space="0" w:color="000000"/>
              <w:right w:val="single" w:sz="4" w:space="0" w:color="000000"/>
            </w:tcBorders>
            <w:vAlign w:val="center"/>
            <w:hideMark/>
          </w:tcPr>
          <w:p w14:paraId="305F0402"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互联网入口APP</w:t>
            </w:r>
            <w:r w:rsidRPr="00695CA2">
              <w:rPr>
                <w:rFonts w:cs="宋体"/>
                <w:color w:val="000000"/>
                <w:kern w:val="0"/>
                <w:sz w:val="22"/>
              </w:rPr>
              <w:br/>
              <w:t>（Android、IOS）</w:t>
            </w:r>
          </w:p>
        </w:tc>
        <w:tc>
          <w:tcPr>
            <w:tcW w:w="1132" w:type="pct"/>
            <w:tcBorders>
              <w:top w:val="nil"/>
              <w:left w:val="nil"/>
              <w:bottom w:val="single" w:sz="4" w:space="0" w:color="000000"/>
              <w:right w:val="single" w:sz="4" w:space="0" w:color="000000"/>
            </w:tcBorders>
            <w:noWrap/>
            <w:vAlign w:val="center"/>
            <w:hideMark/>
          </w:tcPr>
          <w:p w14:paraId="48297C4B"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登录、首页、个人中心</w:t>
            </w:r>
          </w:p>
        </w:tc>
        <w:tc>
          <w:tcPr>
            <w:tcW w:w="1852" w:type="pct"/>
            <w:tcBorders>
              <w:top w:val="nil"/>
              <w:left w:val="nil"/>
              <w:bottom w:val="single" w:sz="4" w:space="0" w:color="000000"/>
              <w:right w:val="single" w:sz="4" w:space="0" w:color="000000"/>
            </w:tcBorders>
            <w:noWrap/>
            <w:vAlign w:val="center"/>
            <w:hideMark/>
          </w:tcPr>
          <w:p w14:paraId="7A923298"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支持英文展示首页菜单、个人中心、登录页面</w:t>
            </w:r>
          </w:p>
        </w:tc>
        <w:tc>
          <w:tcPr>
            <w:tcW w:w="1249" w:type="pct"/>
            <w:tcBorders>
              <w:top w:val="nil"/>
              <w:left w:val="nil"/>
              <w:bottom w:val="single" w:sz="4" w:space="0" w:color="000000"/>
              <w:right w:val="single" w:sz="4" w:space="0" w:color="000000"/>
            </w:tcBorders>
            <w:noWrap/>
            <w:vAlign w:val="center"/>
            <w:hideMark/>
          </w:tcPr>
          <w:p w14:paraId="55ABD9E5"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5C65F590" w14:textId="77777777" w:rsidTr="00695CA2">
        <w:trPr>
          <w:trHeight w:val="580"/>
        </w:trPr>
        <w:tc>
          <w:tcPr>
            <w:tcW w:w="303" w:type="pct"/>
            <w:tcBorders>
              <w:top w:val="nil"/>
              <w:left w:val="single" w:sz="4" w:space="0" w:color="000000"/>
              <w:bottom w:val="single" w:sz="4" w:space="0" w:color="000000"/>
              <w:right w:val="single" w:sz="4" w:space="0" w:color="000000"/>
            </w:tcBorders>
            <w:noWrap/>
            <w:vAlign w:val="center"/>
            <w:hideMark/>
          </w:tcPr>
          <w:p w14:paraId="044AD4E1"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2</w:t>
            </w:r>
          </w:p>
        </w:tc>
        <w:tc>
          <w:tcPr>
            <w:tcW w:w="463" w:type="pct"/>
            <w:vMerge/>
            <w:tcBorders>
              <w:top w:val="nil"/>
              <w:left w:val="single" w:sz="4" w:space="0" w:color="000000"/>
              <w:bottom w:val="single" w:sz="4" w:space="0" w:color="000000"/>
              <w:right w:val="single" w:sz="4" w:space="0" w:color="000000"/>
            </w:tcBorders>
            <w:vAlign w:val="center"/>
            <w:hideMark/>
          </w:tcPr>
          <w:p w14:paraId="45D55CEE" w14:textId="77777777" w:rsidR="00695CA2" w:rsidRPr="00695CA2" w:rsidRDefault="00695CA2" w:rsidP="00695CA2">
            <w:pPr>
              <w:widowControl/>
              <w:spacing w:line="240" w:lineRule="auto"/>
              <w:ind w:firstLineChars="0" w:firstLine="0"/>
              <w:jc w:val="left"/>
              <w:rPr>
                <w:rFonts w:cs="宋体"/>
                <w:color w:val="000000"/>
                <w:kern w:val="0"/>
                <w:sz w:val="22"/>
              </w:rPr>
            </w:pPr>
          </w:p>
        </w:tc>
        <w:tc>
          <w:tcPr>
            <w:tcW w:w="1132" w:type="pct"/>
            <w:tcBorders>
              <w:top w:val="nil"/>
              <w:left w:val="nil"/>
              <w:bottom w:val="single" w:sz="4" w:space="0" w:color="000000"/>
              <w:right w:val="single" w:sz="4" w:space="0" w:color="000000"/>
            </w:tcBorders>
            <w:noWrap/>
            <w:vAlign w:val="center"/>
            <w:hideMark/>
          </w:tcPr>
          <w:p w14:paraId="255B0236"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医院信息</w:t>
            </w:r>
          </w:p>
        </w:tc>
        <w:tc>
          <w:tcPr>
            <w:tcW w:w="1852" w:type="pct"/>
            <w:tcBorders>
              <w:top w:val="nil"/>
              <w:left w:val="nil"/>
              <w:bottom w:val="single" w:sz="4" w:space="0" w:color="000000"/>
              <w:right w:val="single" w:sz="4" w:space="0" w:color="000000"/>
            </w:tcBorders>
            <w:vAlign w:val="center"/>
            <w:hideMark/>
          </w:tcPr>
          <w:p w14:paraId="2F708CBD"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支持展示医院介绍、医院公告、科室介绍、医生介绍、就医指南，页面支持英文</w:t>
            </w:r>
          </w:p>
        </w:tc>
        <w:tc>
          <w:tcPr>
            <w:tcW w:w="1249" w:type="pct"/>
            <w:tcBorders>
              <w:top w:val="nil"/>
              <w:left w:val="nil"/>
              <w:bottom w:val="single" w:sz="4" w:space="0" w:color="000000"/>
              <w:right w:val="single" w:sz="4" w:space="0" w:color="000000"/>
            </w:tcBorders>
            <w:noWrap/>
            <w:vAlign w:val="center"/>
            <w:hideMark/>
          </w:tcPr>
          <w:p w14:paraId="0BD3EE34"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167647E6" w14:textId="77777777" w:rsidTr="00695CA2">
        <w:trPr>
          <w:trHeight w:val="293"/>
        </w:trPr>
        <w:tc>
          <w:tcPr>
            <w:tcW w:w="303" w:type="pct"/>
            <w:tcBorders>
              <w:top w:val="nil"/>
              <w:left w:val="single" w:sz="4" w:space="0" w:color="000000"/>
              <w:bottom w:val="single" w:sz="4" w:space="0" w:color="000000"/>
              <w:right w:val="single" w:sz="4" w:space="0" w:color="000000"/>
            </w:tcBorders>
            <w:noWrap/>
            <w:vAlign w:val="center"/>
            <w:hideMark/>
          </w:tcPr>
          <w:p w14:paraId="4E8A89C0"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3</w:t>
            </w:r>
          </w:p>
        </w:tc>
        <w:tc>
          <w:tcPr>
            <w:tcW w:w="463" w:type="pct"/>
            <w:vMerge/>
            <w:tcBorders>
              <w:top w:val="nil"/>
              <w:left w:val="single" w:sz="4" w:space="0" w:color="000000"/>
              <w:bottom w:val="single" w:sz="4" w:space="0" w:color="000000"/>
              <w:right w:val="single" w:sz="4" w:space="0" w:color="000000"/>
            </w:tcBorders>
            <w:vAlign w:val="center"/>
            <w:hideMark/>
          </w:tcPr>
          <w:p w14:paraId="33D36EEE" w14:textId="77777777" w:rsidR="00695CA2" w:rsidRPr="00695CA2" w:rsidRDefault="00695CA2" w:rsidP="00695CA2">
            <w:pPr>
              <w:widowControl/>
              <w:spacing w:line="240" w:lineRule="auto"/>
              <w:ind w:firstLineChars="0" w:firstLine="0"/>
              <w:jc w:val="left"/>
              <w:rPr>
                <w:rFonts w:cs="宋体"/>
                <w:color w:val="000000"/>
                <w:kern w:val="0"/>
                <w:sz w:val="22"/>
              </w:rPr>
            </w:pPr>
          </w:p>
        </w:tc>
        <w:tc>
          <w:tcPr>
            <w:tcW w:w="1132" w:type="pct"/>
            <w:tcBorders>
              <w:top w:val="nil"/>
              <w:left w:val="nil"/>
              <w:bottom w:val="single" w:sz="4" w:space="0" w:color="000000"/>
              <w:right w:val="single" w:sz="4" w:space="0" w:color="000000"/>
            </w:tcBorders>
            <w:noWrap/>
            <w:vAlign w:val="center"/>
            <w:hideMark/>
          </w:tcPr>
          <w:p w14:paraId="515374AE"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就诊人管理</w:t>
            </w:r>
          </w:p>
        </w:tc>
        <w:tc>
          <w:tcPr>
            <w:tcW w:w="1852" w:type="pct"/>
            <w:tcBorders>
              <w:top w:val="nil"/>
              <w:left w:val="nil"/>
              <w:bottom w:val="single" w:sz="4" w:space="0" w:color="000000"/>
              <w:right w:val="single" w:sz="4" w:space="0" w:color="000000"/>
            </w:tcBorders>
            <w:vAlign w:val="center"/>
            <w:hideMark/>
          </w:tcPr>
          <w:p w14:paraId="09B01759"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支持添加就诊人，页面支持英文</w:t>
            </w:r>
          </w:p>
        </w:tc>
        <w:tc>
          <w:tcPr>
            <w:tcW w:w="1249" w:type="pct"/>
            <w:tcBorders>
              <w:top w:val="nil"/>
              <w:left w:val="nil"/>
              <w:bottom w:val="single" w:sz="4" w:space="0" w:color="000000"/>
              <w:right w:val="single" w:sz="4" w:space="0" w:color="000000"/>
            </w:tcBorders>
            <w:noWrap/>
            <w:vAlign w:val="center"/>
            <w:hideMark/>
          </w:tcPr>
          <w:p w14:paraId="437C6688"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6FB5B065" w14:textId="77777777" w:rsidTr="00695CA2">
        <w:trPr>
          <w:trHeight w:val="518"/>
        </w:trPr>
        <w:tc>
          <w:tcPr>
            <w:tcW w:w="303" w:type="pct"/>
            <w:tcBorders>
              <w:top w:val="nil"/>
              <w:left w:val="single" w:sz="4" w:space="0" w:color="000000"/>
              <w:bottom w:val="single" w:sz="4" w:space="0" w:color="000000"/>
              <w:right w:val="single" w:sz="4" w:space="0" w:color="000000"/>
            </w:tcBorders>
            <w:noWrap/>
            <w:vAlign w:val="center"/>
            <w:hideMark/>
          </w:tcPr>
          <w:p w14:paraId="52B109E3"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4</w:t>
            </w:r>
          </w:p>
        </w:tc>
        <w:tc>
          <w:tcPr>
            <w:tcW w:w="463" w:type="pct"/>
            <w:vMerge/>
            <w:tcBorders>
              <w:top w:val="nil"/>
              <w:left w:val="single" w:sz="4" w:space="0" w:color="000000"/>
              <w:bottom w:val="single" w:sz="4" w:space="0" w:color="000000"/>
              <w:right w:val="single" w:sz="4" w:space="0" w:color="000000"/>
            </w:tcBorders>
            <w:vAlign w:val="center"/>
            <w:hideMark/>
          </w:tcPr>
          <w:p w14:paraId="6CD5204E" w14:textId="77777777" w:rsidR="00695CA2" w:rsidRPr="00695CA2" w:rsidRDefault="00695CA2" w:rsidP="00695CA2">
            <w:pPr>
              <w:widowControl/>
              <w:spacing w:line="240" w:lineRule="auto"/>
              <w:ind w:firstLineChars="0" w:firstLine="0"/>
              <w:jc w:val="left"/>
              <w:rPr>
                <w:rFonts w:cs="宋体"/>
                <w:color w:val="000000"/>
                <w:kern w:val="0"/>
                <w:sz w:val="22"/>
              </w:rPr>
            </w:pPr>
          </w:p>
        </w:tc>
        <w:tc>
          <w:tcPr>
            <w:tcW w:w="1132" w:type="pct"/>
            <w:tcBorders>
              <w:top w:val="nil"/>
              <w:left w:val="nil"/>
              <w:bottom w:val="single" w:sz="4" w:space="0" w:color="000000"/>
              <w:right w:val="single" w:sz="4" w:space="0" w:color="000000"/>
            </w:tcBorders>
            <w:noWrap/>
            <w:vAlign w:val="center"/>
            <w:hideMark/>
          </w:tcPr>
          <w:p w14:paraId="47453E2E"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预约挂号</w:t>
            </w:r>
          </w:p>
        </w:tc>
        <w:tc>
          <w:tcPr>
            <w:tcW w:w="1852" w:type="pct"/>
            <w:tcBorders>
              <w:top w:val="nil"/>
              <w:left w:val="nil"/>
              <w:bottom w:val="single" w:sz="4" w:space="0" w:color="000000"/>
              <w:right w:val="single" w:sz="4" w:space="0" w:color="000000"/>
            </w:tcBorders>
            <w:vAlign w:val="center"/>
            <w:hideMark/>
          </w:tcPr>
          <w:p w14:paraId="466F4FA4"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支持进行挂号、挂号科室、医生、</w:t>
            </w:r>
            <w:proofErr w:type="gramStart"/>
            <w:r w:rsidRPr="00695CA2">
              <w:rPr>
                <w:rFonts w:cs="宋体"/>
                <w:color w:val="000000"/>
                <w:kern w:val="0"/>
                <w:sz w:val="22"/>
              </w:rPr>
              <w:t>号源支持</w:t>
            </w:r>
            <w:proofErr w:type="gramEnd"/>
            <w:r w:rsidRPr="00695CA2">
              <w:rPr>
                <w:rFonts w:cs="宋体"/>
                <w:color w:val="000000"/>
                <w:kern w:val="0"/>
                <w:sz w:val="22"/>
              </w:rPr>
              <w:t>英文展示，页面支持英文</w:t>
            </w:r>
          </w:p>
        </w:tc>
        <w:tc>
          <w:tcPr>
            <w:tcW w:w="1249" w:type="pct"/>
            <w:tcBorders>
              <w:top w:val="nil"/>
              <w:left w:val="nil"/>
              <w:bottom w:val="single" w:sz="4" w:space="0" w:color="000000"/>
              <w:right w:val="single" w:sz="4" w:space="0" w:color="000000"/>
            </w:tcBorders>
            <w:noWrap/>
            <w:vAlign w:val="center"/>
            <w:hideMark/>
          </w:tcPr>
          <w:p w14:paraId="374F13C1"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1995B32E"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283D185E"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5</w:t>
            </w:r>
          </w:p>
        </w:tc>
        <w:tc>
          <w:tcPr>
            <w:tcW w:w="463" w:type="pct"/>
            <w:vMerge/>
            <w:tcBorders>
              <w:top w:val="nil"/>
              <w:left w:val="single" w:sz="4" w:space="0" w:color="000000"/>
              <w:bottom w:val="single" w:sz="4" w:space="0" w:color="000000"/>
              <w:right w:val="single" w:sz="4" w:space="0" w:color="000000"/>
            </w:tcBorders>
            <w:vAlign w:val="center"/>
            <w:hideMark/>
          </w:tcPr>
          <w:p w14:paraId="4ADC836C" w14:textId="77777777" w:rsidR="00695CA2" w:rsidRPr="00695CA2" w:rsidRDefault="00695CA2" w:rsidP="00695CA2">
            <w:pPr>
              <w:widowControl/>
              <w:spacing w:line="240" w:lineRule="auto"/>
              <w:ind w:firstLineChars="0" w:firstLine="0"/>
              <w:jc w:val="left"/>
              <w:rPr>
                <w:rFonts w:cs="宋体"/>
                <w:color w:val="000000"/>
                <w:kern w:val="0"/>
                <w:sz w:val="22"/>
              </w:rPr>
            </w:pPr>
          </w:p>
        </w:tc>
        <w:tc>
          <w:tcPr>
            <w:tcW w:w="1132" w:type="pct"/>
            <w:tcBorders>
              <w:top w:val="nil"/>
              <w:left w:val="nil"/>
              <w:bottom w:val="single" w:sz="4" w:space="0" w:color="000000"/>
              <w:right w:val="single" w:sz="4" w:space="0" w:color="000000"/>
            </w:tcBorders>
            <w:noWrap/>
            <w:vAlign w:val="center"/>
            <w:hideMark/>
          </w:tcPr>
          <w:p w14:paraId="08AAA5B2"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自助签到</w:t>
            </w:r>
          </w:p>
        </w:tc>
        <w:tc>
          <w:tcPr>
            <w:tcW w:w="1852" w:type="pct"/>
            <w:tcBorders>
              <w:top w:val="nil"/>
              <w:left w:val="nil"/>
              <w:bottom w:val="single" w:sz="4" w:space="0" w:color="000000"/>
              <w:right w:val="single" w:sz="4" w:space="0" w:color="000000"/>
            </w:tcBorders>
            <w:vAlign w:val="center"/>
            <w:hideMark/>
          </w:tcPr>
          <w:p w14:paraId="15A360E1"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支持进行签到，页面支持英文</w:t>
            </w:r>
          </w:p>
        </w:tc>
        <w:tc>
          <w:tcPr>
            <w:tcW w:w="1249" w:type="pct"/>
            <w:tcBorders>
              <w:top w:val="nil"/>
              <w:left w:val="nil"/>
              <w:bottom w:val="single" w:sz="4" w:space="0" w:color="000000"/>
              <w:right w:val="single" w:sz="4" w:space="0" w:color="000000"/>
            </w:tcBorders>
            <w:noWrap/>
            <w:vAlign w:val="center"/>
            <w:hideMark/>
          </w:tcPr>
          <w:p w14:paraId="37C84898"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63EFAD9B"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1F07BBE3"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lastRenderedPageBreak/>
              <w:t>6</w:t>
            </w:r>
          </w:p>
        </w:tc>
        <w:tc>
          <w:tcPr>
            <w:tcW w:w="463" w:type="pct"/>
            <w:vMerge/>
            <w:tcBorders>
              <w:top w:val="nil"/>
              <w:left w:val="single" w:sz="4" w:space="0" w:color="000000"/>
              <w:bottom w:val="single" w:sz="4" w:space="0" w:color="000000"/>
              <w:right w:val="single" w:sz="4" w:space="0" w:color="000000"/>
            </w:tcBorders>
            <w:vAlign w:val="center"/>
            <w:hideMark/>
          </w:tcPr>
          <w:p w14:paraId="06BFB495" w14:textId="77777777" w:rsidR="00695CA2" w:rsidRPr="00695CA2" w:rsidRDefault="00695CA2" w:rsidP="00695CA2">
            <w:pPr>
              <w:widowControl/>
              <w:spacing w:line="240" w:lineRule="auto"/>
              <w:ind w:firstLineChars="0" w:firstLine="0"/>
              <w:jc w:val="left"/>
              <w:rPr>
                <w:rFonts w:cs="宋体"/>
                <w:color w:val="000000"/>
                <w:kern w:val="0"/>
                <w:sz w:val="22"/>
              </w:rPr>
            </w:pPr>
          </w:p>
        </w:tc>
        <w:tc>
          <w:tcPr>
            <w:tcW w:w="1132" w:type="pct"/>
            <w:tcBorders>
              <w:top w:val="nil"/>
              <w:left w:val="nil"/>
              <w:bottom w:val="single" w:sz="4" w:space="0" w:color="000000"/>
              <w:right w:val="single" w:sz="4" w:space="0" w:color="000000"/>
            </w:tcBorders>
            <w:noWrap/>
            <w:vAlign w:val="center"/>
            <w:hideMark/>
          </w:tcPr>
          <w:p w14:paraId="037F65B0"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排队候诊</w:t>
            </w:r>
          </w:p>
        </w:tc>
        <w:tc>
          <w:tcPr>
            <w:tcW w:w="1852" w:type="pct"/>
            <w:tcBorders>
              <w:top w:val="nil"/>
              <w:left w:val="nil"/>
              <w:bottom w:val="single" w:sz="4" w:space="0" w:color="000000"/>
              <w:right w:val="single" w:sz="4" w:space="0" w:color="000000"/>
            </w:tcBorders>
            <w:vAlign w:val="center"/>
            <w:hideMark/>
          </w:tcPr>
          <w:p w14:paraId="496CD532"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支持查询候诊排班信息，页面支持英文</w:t>
            </w:r>
          </w:p>
        </w:tc>
        <w:tc>
          <w:tcPr>
            <w:tcW w:w="1249" w:type="pct"/>
            <w:tcBorders>
              <w:top w:val="nil"/>
              <w:left w:val="nil"/>
              <w:bottom w:val="single" w:sz="4" w:space="0" w:color="000000"/>
              <w:right w:val="single" w:sz="4" w:space="0" w:color="000000"/>
            </w:tcBorders>
            <w:noWrap/>
            <w:vAlign w:val="center"/>
            <w:hideMark/>
          </w:tcPr>
          <w:p w14:paraId="6F3BCB35"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19B510C9"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7CE40F29"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7</w:t>
            </w:r>
          </w:p>
        </w:tc>
        <w:tc>
          <w:tcPr>
            <w:tcW w:w="463" w:type="pct"/>
            <w:vMerge/>
            <w:tcBorders>
              <w:top w:val="nil"/>
              <w:left w:val="single" w:sz="4" w:space="0" w:color="000000"/>
              <w:bottom w:val="single" w:sz="4" w:space="0" w:color="000000"/>
              <w:right w:val="single" w:sz="4" w:space="0" w:color="000000"/>
            </w:tcBorders>
            <w:vAlign w:val="center"/>
            <w:hideMark/>
          </w:tcPr>
          <w:p w14:paraId="5426A1C3" w14:textId="77777777" w:rsidR="00695CA2" w:rsidRPr="00695CA2" w:rsidRDefault="00695CA2" w:rsidP="00695CA2">
            <w:pPr>
              <w:widowControl/>
              <w:spacing w:line="240" w:lineRule="auto"/>
              <w:ind w:firstLineChars="0" w:firstLine="0"/>
              <w:jc w:val="left"/>
              <w:rPr>
                <w:rFonts w:cs="宋体"/>
                <w:color w:val="000000"/>
                <w:kern w:val="0"/>
                <w:sz w:val="22"/>
              </w:rPr>
            </w:pPr>
          </w:p>
        </w:tc>
        <w:tc>
          <w:tcPr>
            <w:tcW w:w="1132" w:type="pct"/>
            <w:tcBorders>
              <w:top w:val="nil"/>
              <w:left w:val="nil"/>
              <w:bottom w:val="single" w:sz="4" w:space="0" w:color="000000"/>
              <w:right w:val="single" w:sz="4" w:space="0" w:color="000000"/>
            </w:tcBorders>
            <w:noWrap/>
            <w:vAlign w:val="center"/>
            <w:hideMark/>
          </w:tcPr>
          <w:p w14:paraId="69189812"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门诊缴费</w:t>
            </w:r>
          </w:p>
        </w:tc>
        <w:tc>
          <w:tcPr>
            <w:tcW w:w="1852" w:type="pct"/>
            <w:tcBorders>
              <w:top w:val="nil"/>
              <w:left w:val="nil"/>
              <w:bottom w:val="single" w:sz="4" w:space="0" w:color="000000"/>
              <w:right w:val="single" w:sz="4" w:space="0" w:color="000000"/>
            </w:tcBorders>
            <w:vAlign w:val="center"/>
            <w:hideMark/>
          </w:tcPr>
          <w:p w14:paraId="6F8EC965"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支持进行门诊缴费，页面支持英文</w:t>
            </w:r>
          </w:p>
        </w:tc>
        <w:tc>
          <w:tcPr>
            <w:tcW w:w="1249" w:type="pct"/>
            <w:tcBorders>
              <w:top w:val="nil"/>
              <w:left w:val="nil"/>
              <w:bottom w:val="single" w:sz="4" w:space="0" w:color="000000"/>
              <w:right w:val="single" w:sz="4" w:space="0" w:color="000000"/>
            </w:tcBorders>
            <w:noWrap/>
            <w:vAlign w:val="center"/>
            <w:hideMark/>
          </w:tcPr>
          <w:p w14:paraId="53D1263F"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费用信息需his支持英文</w:t>
            </w:r>
          </w:p>
        </w:tc>
      </w:tr>
      <w:tr w:rsidR="00695CA2" w:rsidRPr="00695CA2" w14:paraId="6CA40209"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5251B6F3"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8</w:t>
            </w:r>
          </w:p>
        </w:tc>
        <w:tc>
          <w:tcPr>
            <w:tcW w:w="463" w:type="pct"/>
            <w:vMerge/>
            <w:tcBorders>
              <w:top w:val="nil"/>
              <w:left w:val="single" w:sz="4" w:space="0" w:color="000000"/>
              <w:bottom w:val="single" w:sz="4" w:space="0" w:color="000000"/>
              <w:right w:val="single" w:sz="4" w:space="0" w:color="000000"/>
            </w:tcBorders>
            <w:vAlign w:val="center"/>
            <w:hideMark/>
          </w:tcPr>
          <w:p w14:paraId="23E47081" w14:textId="77777777" w:rsidR="00695CA2" w:rsidRPr="00695CA2" w:rsidRDefault="00695CA2" w:rsidP="00695CA2">
            <w:pPr>
              <w:widowControl/>
              <w:spacing w:line="240" w:lineRule="auto"/>
              <w:ind w:firstLineChars="0" w:firstLine="0"/>
              <w:jc w:val="left"/>
              <w:rPr>
                <w:rFonts w:cs="宋体"/>
                <w:color w:val="000000"/>
                <w:kern w:val="0"/>
                <w:sz w:val="22"/>
              </w:rPr>
            </w:pPr>
          </w:p>
        </w:tc>
        <w:tc>
          <w:tcPr>
            <w:tcW w:w="1132" w:type="pct"/>
            <w:tcBorders>
              <w:top w:val="nil"/>
              <w:left w:val="nil"/>
              <w:bottom w:val="single" w:sz="4" w:space="0" w:color="000000"/>
              <w:right w:val="single" w:sz="4" w:space="0" w:color="000000"/>
            </w:tcBorders>
            <w:noWrap/>
            <w:vAlign w:val="center"/>
            <w:hideMark/>
          </w:tcPr>
          <w:p w14:paraId="0DBCD1BE"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报告查询</w:t>
            </w:r>
          </w:p>
        </w:tc>
        <w:tc>
          <w:tcPr>
            <w:tcW w:w="1852" w:type="pct"/>
            <w:tcBorders>
              <w:top w:val="nil"/>
              <w:left w:val="nil"/>
              <w:bottom w:val="single" w:sz="4" w:space="0" w:color="000000"/>
              <w:right w:val="single" w:sz="4" w:space="0" w:color="000000"/>
            </w:tcBorders>
            <w:vAlign w:val="center"/>
            <w:hideMark/>
          </w:tcPr>
          <w:p w14:paraId="1FC72770"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支持进行报告查询，页面支持英文</w:t>
            </w:r>
          </w:p>
        </w:tc>
        <w:tc>
          <w:tcPr>
            <w:tcW w:w="1249" w:type="pct"/>
            <w:tcBorders>
              <w:top w:val="nil"/>
              <w:left w:val="nil"/>
              <w:bottom w:val="single" w:sz="4" w:space="0" w:color="000000"/>
              <w:right w:val="single" w:sz="4" w:space="0" w:color="000000"/>
            </w:tcBorders>
            <w:noWrap/>
            <w:vAlign w:val="center"/>
            <w:hideMark/>
          </w:tcPr>
          <w:p w14:paraId="3640BD1E"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报告内容需院内系统支持英文</w:t>
            </w:r>
          </w:p>
        </w:tc>
      </w:tr>
      <w:tr w:rsidR="00695CA2" w:rsidRPr="00695CA2" w14:paraId="779C0D05"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6AEF00D0"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9</w:t>
            </w:r>
          </w:p>
        </w:tc>
        <w:tc>
          <w:tcPr>
            <w:tcW w:w="463" w:type="pct"/>
            <w:vMerge/>
            <w:tcBorders>
              <w:top w:val="nil"/>
              <w:left w:val="single" w:sz="4" w:space="0" w:color="000000"/>
              <w:bottom w:val="single" w:sz="4" w:space="0" w:color="000000"/>
              <w:right w:val="single" w:sz="4" w:space="0" w:color="000000"/>
            </w:tcBorders>
            <w:vAlign w:val="center"/>
            <w:hideMark/>
          </w:tcPr>
          <w:p w14:paraId="6DFF1AFA" w14:textId="77777777" w:rsidR="00695CA2" w:rsidRPr="00695CA2" w:rsidRDefault="00695CA2" w:rsidP="00695CA2">
            <w:pPr>
              <w:widowControl/>
              <w:spacing w:line="240" w:lineRule="auto"/>
              <w:ind w:firstLineChars="0" w:firstLine="0"/>
              <w:jc w:val="left"/>
              <w:rPr>
                <w:rFonts w:cs="宋体"/>
                <w:color w:val="000000"/>
                <w:kern w:val="0"/>
                <w:sz w:val="22"/>
              </w:rPr>
            </w:pPr>
          </w:p>
        </w:tc>
        <w:tc>
          <w:tcPr>
            <w:tcW w:w="1132" w:type="pct"/>
            <w:tcBorders>
              <w:top w:val="nil"/>
              <w:left w:val="nil"/>
              <w:bottom w:val="single" w:sz="4" w:space="0" w:color="000000"/>
              <w:right w:val="single" w:sz="4" w:space="0" w:color="000000"/>
            </w:tcBorders>
            <w:noWrap/>
            <w:vAlign w:val="center"/>
            <w:hideMark/>
          </w:tcPr>
          <w:p w14:paraId="6EBAECEB"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住院预交</w:t>
            </w:r>
          </w:p>
        </w:tc>
        <w:tc>
          <w:tcPr>
            <w:tcW w:w="1852" w:type="pct"/>
            <w:tcBorders>
              <w:top w:val="nil"/>
              <w:left w:val="nil"/>
              <w:bottom w:val="single" w:sz="4" w:space="0" w:color="000000"/>
              <w:right w:val="single" w:sz="4" w:space="0" w:color="000000"/>
            </w:tcBorders>
            <w:vAlign w:val="center"/>
            <w:hideMark/>
          </w:tcPr>
          <w:p w14:paraId="141FD634"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支持缴纳预交金，页面支持英文</w:t>
            </w:r>
          </w:p>
        </w:tc>
        <w:tc>
          <w:tcPr>
            <w:tcW w:w="1249" w:type="pct"/>
            <w:tcBorders>
              <w:top w:val="nil"/>
              <w:left w:val="nil"/>
              <w:bottom w:val="single" w:sz="4" w:space="0" w:color="000000"/>
              <w:right w:val="single" w:sz="4" w:space="0" w:color="000000"/>
            </w:tcBorders>
            <w:noWrap/>
            <w:vAlign w:val="center"/>
            <w:hideMark/>
          </w:tcPr>
          <w:p w14:paraId="246952D9"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0A32AAEC"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38AC6FE1"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10</w:t>
            </w:r>
          </w:p>
        </w:tc>
        <w:tc>
          <w:tcPr>
            <w:tcW w:w="463" w:type="pct"/>
            <w:vMerge/>
            <w:tcBorders>
              <w:top w:val="nil"/>
              <w:left w:val="single" w:sz="4" w:space="0" w:color="000000"/>
              <w:bottom w:val="single" w:sz="4" w:space="0" w:color="000000"/>
              <w:right w:val="single" w:sz="4" w:space="0" w:color="000000"/>
            </w:tcBorders>
            <w:vAlign w:val="center"/>
            <w:hideMark/>
          </w:tcPr>
          <w:p w14:paraId="4A4CD657" w14:textId="77777777" w:rsidR="00695CA2" w:rsidRPr="00695CA2" w:rsidRDefault="00695CA2" w:rsidP="00695CA2">
            <w:pPr>
              <w:widowControl/>
              <w:spacing w:line="240" w:lineRule="auto"/>
              <w:ind w:firstLineChars="0" w:firstLine="0"/>
              <w:jc w:val="left"/>
              <w:rPr>
                <w:rFonts w:cs="宋体"/>
                <w:color w:val="000000"/>
                <w:kern w:val="0"/>
                <w:sz w:val="22"/>
              </w:rPr>
            </w:pPr>
          </w:p>
        </w:tc>
        <w:tc>
          <w:tcPr>
            <w:tcW w:w="1132" w:type="pct"/>
            <w:tcBorders>
              <w:top w:val="nil"/>
              <w:left w:val="nil"/>
              <w:bottom w:val="single" w:sz="4" w:space="0" w:color="000000"/>
              <w:right w:val="single" w:sz="4" w:space="0" w:color="000000"/>
            </w:tcBorders>
            <w:noWrap/>
            <w:vAlign w:val="center"/>
            <w:hideMark/>
          </w:tcPr>
          <w:p w14:paraId="00C7AC03"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住院清单</w:t>
            </w:r>
          </w:p>
        </w:tc>
        <w:tc>
          <w:tcPr>
            <w:tcW w:w="1852" w:type="pct"/>
            <w:tcBorders>
              <w:top w:val="nil"/>
              <w:left w:val="nil"/>
              <w:bottom w:val="single" w:sz="4" w:space="0" w:color="000000"/>
              <w:right w:val="single" w:sz="4" w:space="0" w:color="000000"/>
            </w:tcBorders>
            <w:vAlign w:val="center"/>
            <w:hideMark/>
          </w:tcPr>
          <w:p w14:paraId="071EB1DB"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支持查询住院清单，页面支持英文</w:t>
            </w:r>
          </w:p>
        </w:tc>
        <w:tc>
          <w:tcPr>
            <w:tcW w:w="1249" w:type="pct"/>
            <w:tcBorders>
              <w:top w:val="nil"/>
              <w:left w:val="nil"/>
              <w:bottom w:val="single" w:sz="4" w:space="0" w:color="000000"/>
              <w:right w:val="single" w:sz="4" w:space="0" w:color="000000"/>
            </w:tcBorders>
            <w:noWrap/>
            <w:vAlign w:val="center"/>
            <w:hideMark/>
          </w:tcPr>
          <w:p w14:paraId="3F99CBF7"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费用信息需his支持英文</w:t>
            </w:r>
          </w:p>
        </w:tc>
      </w:tr>
      <w:tr w:rsidR="00695CA2" w:rsidRPr="00695CA2" w14:paraId="300DD189"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54D3D5FB"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11</w:t>
            </w:r>
          </w:p>
        </w:tc>
        <w:tc>
          <w:tcPr>
            <w:tcW w:w="463" w:type="pct"/>
            <w:vMerge/>
            <w:tcBorders>
              <w:top w:val="nil"/>
              <w:left w:val="single" w:sz="4" w:space="0" w:color="000000"/>
              <w:bottom w:val="single" w:sz="4" w:space="0" w:color="000000"/>
              <w:right w:val="single" w:sz="4" w:space="0" w:color="000000"/>
            </w:tcBorders>
            <w:vAlign w:val="center"/>
            <w:hideMark/>
          </w:tcPr>
          <w:p w14:paraId="5DC4EB81" w14:textId="77777777" w:rsidR="00695CA2" w:rsidRPr="00695CA2" w:rsidRDefault="00695CA2" w:rsidP="00695CA2">
            <w:pPr>
              <w:widowControl/>
              <w:spacing w:line="240" w:lineRule="auto"/>
              <w:ind w:firstLineChars="0" w:firstLine="0"/>
              <w:jc w:val="left"/>
              <w:rPr>
                <w:rFonts w:cs="宋体"/>
                <w:color w:val="000000"/>
                <w:kern w:val="0"/>
                <w:sz w:val="22"/>
              </w:rPr>
            </w:pPr>
          </w:p>
        </w:tc>
        <w:tc>
          <w:tcPr>
            <w:tcW w:w="1132" w:type="pct"/>
            <w:tcBorders>
              <w:top w:val="nil"/>
              <w:left w:val="nil"/>
              <w:bottom w:val="single" w:sz="4" w:space="0" w:color="000000"/>
              <w:right w:val="single" w:sz="4" w:space="0" w:color="000000"/>
            </w:tcBorders>
            <w:noWrap/>
            <w:vAlign w:val="center"/>
            <w:hideMark/>
          </w:tcPr>
          <w:p w14:paraId="668B8E3A"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自助入院</w:t>
            </w:r>
          </w:p>
        </w:tc>
        <w:tc>
          <w:tcPr>
            <w:tcW w:w="1852" w:type="pct"/>
            <w:tcBorders>
              <w:top w:val="nil"/>
              <w:left w:val="nil"/>
              <w:bottom w:val="single" w:sz="4" w:space="0" w:color="000000"/>
              <w:right w:val="single" w:sz="4" w:space="0" w:color="000000"/>
            </w:tcBorders>
            <w:vAlign w:val="center"/>
            <w:hideMark/>
          </w:tcPr>
          <w:p w14:paraId="12DC2329"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支持在线办理入院，页面支持英文</w:t>
            </w:r>
          </w:p>
        </w:tc>
        <w:tc>
          <w:tcPr>
            <w:tcW w:w="1249" w:type="pct"/>
            <w:tcBorders>
              <w:top w:val="nil"/>
              <w:left w:val="nil"/>
              <w:bottom w:val="single" w:sz="4" w:space="0" w:color="000000"/>
              <w:right w:val="single" w:sz="4" w:space="0" w:color="000000"/>
            </w:tcBorders>
            <w:noWrap/>
            <w:vAlign w:val="center"/>
            <w:hideMark/>
          </w:tcPr>
          <w:p w14:paraId="223D9870"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0926DCC5"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1D2C4E3D"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12</w:t>
            </w:r>
          </w:p>
        </w:tc>
        <w:tc>
          <w:tcPr>
            <w:tcW w:w="463" w:type="pct"/>
            <w:vMerge/>
            <w:tcBorders>
              <w:top w:val="nil"/>
              <w:left w:val="single" w:sz="4" w:space="0" w:color="000000"/>
              <w:bottom w:val="single" w:sz="4" w:space="0" w:color="000000"/>
              <w:right w:val="single" w:sz="4" w:space="0" w:color="000000"/>
            </w:tcBorders>
            <w:vAlign w:val="center"/>
            <w:hideMark/>
          </w:tcPr>
          <w:p w14:paraId="47C228FD" w14:textId="77777777" w:rsidR="00695CA2" w:rsidRPr="00695CA2" w:rsidRDefault="00695CA2" w:rsidP="00695CA2">
            <w:pPr>
              <w:widowControl/>
              <w:spacing w:line="240" w:lineRule="auto"/>
              <w:ind w:firstLineChars="0" w:firstLine="0"/>
              <w:jc w:val="left"/>
              <w:rPr>
                <w:rFonts w:cs="宋体"/>
                <w:color w:val="000000"/>
                <w:kern w:val="0"/>
                <w:sz w:val="22"/>
              </w:rPr>
            </w:pPr>
          </w:p>
        </w:tc>
        <w:tc>
          <w:tcPr>
            <w:tcW w:w="1132" w:type="pct"/>
            <w:tcBorders>
              <w:top w:val="nil"/>
              <w:left w:val="nil"/>
              <w:bottom w:val="single" w:sz="4" w:space="0" w:color="000000"/>
              <w:right w:val="single" w:sz="4" w:space="0" w:color="000000"/>
            </w:tcBorders>
            <w:noWrap/>
            <w:vAlign w:val="center"/>
            <w:hideMark/>
          </w:tcPr>
          <w:p w14:paraId="7EAB5FE7"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出院结算清单</w:t>
            </w:r>
          </w:p>
        </w:tc>
        <w:tc>
          <w:tcPr>
            <w:tcW w:w="1852" w:type="pct"/>
            <w:tcBorders>
              <w:top w:val="nil"/>
              <w:left w:val="nil"/>
              <w:bottom w:val="single" w:sz="4" w:space="0" w:color="000000"/>
              <w:right w:val="single" w:sz="4" w:space="0" w:color="000000"/>
            </w:tcBorders>
            <w:vAlign w:val="center"/>
            <w:hideMark/>
          </w:tcPr>
          <w:p w14:paraId="0F8B13A3"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支持在线查询出院结算清单，页面支持英文</w:t>
            </w:r>
          </w:p>
        </w:tc>
        <w:tc>
          <w:tcPr>
            <w:tcW w:w="1249" w:type="pct"/>
            <w:tcBorders>
              <w:top w:val="nil"/>
              <w:left w:val="nil"/>
              <w:bottom w:val="single" w:sz="4" w:space="0" w:color="000000"/>
              <w:right w:val="single" w:sz="4" w:space="0" w:color="000000"/>
            </w:tcBorders>
            <w:noWrap/>
            <w:vAlign w:val="center"/>
            <w:hideMark/>
          </w:tcPr>
          <w:p w14:paraId="657D0B49"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单据信息需his支持英文</w:t>
            </w:r>
          </w:p>
        </w:tc>
      </w:tr>
      <w:tr w:rsidR="00695CA2" w:rsidRPr="00695CA2" w14:paraId="070799FB"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32F01E99"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13</w:t>
            </w:r>
          </w:p>
        </w:tc>
        <w:tc>
          <w:tcPr>
            <w:tcW w:w="463" w:type="pct"/>
            <w:vMerge/>
            <w:tcBorders>
              <w:top w:val="nil"/>
              <w:left w:val="single" w:sz="4" w:space="0" w:color="000000"/>
              <w:bottom w:val="single" w:sz="4" w:space="0" w:color="000000"/>
              <w:right w:val="single" w:sz="4" w:space="0" w:color="000000"/>
            </w:tcBorders>
            <w:vAlign w:val="center"/>
            <w:hideMark/>
          </w:tcPr>
          <w:p w14:paraId="40D2B3CA" w14:textId="77777777" w:rsidR="00695CA2" w:rsidRPr="00695CA2" w:rsidRDefault="00695CA2" w:rsidP="00695CA2">
            <w:pPr>
              <w:widowControl/>
              <w:spacing w:line="240" w:lineRule="auto"/>
              <w:ind w:firstLineChars="0" w:firstLine="0"/>
              <w:jc w:val="left"/>
              <w:rPr>
                <w:rFonts w:cs="宋体"/>
                <w:color w:val="000000"/>
                <w:kern w:val="0"/>
                <w:sz w:val="22"/>
              </w:rPr>
            </w:pPr>
          </w:p>
        </w:tc>
        <w:tc>
          <w:tcPr>
            <w:tcW w:w="1132" w:type="pct"/>
            <w:tcBorders>
              <w:top w:val="nil"/>
              <w:left w:val="nil"/>
              <w:bottom w:val="single" w:sz="4" w:space="0" w:color="000000"/>
              <w:right w:val="single" w:sz="4" w:space="0" w:color="000000"/>
            </w:tcBorders>
            <w:noWrap/>
            <w:vAlign w:val="center"/>
            <w:hideMark/>
          </w:tcPr>
          <w:p w14:paraId="6E482EE9" w14:textId="77777777" w:rsidR="00695CA2" w:rsidRPr="00695CA2" w:rsidRDefault="00695CA2" w:rsidP="00695CA2">
            <w:pPr>
              <w:widowControl/>
              <w:spacing w:line="240" w:lineRule="auto"/>
              <w:ind w:firstLineChars="0" w:firstLine="0"/>
              <w:jc w:val="left"/>
              <w:rPr>
                <w:rFonts w:cs="宋体"/>
                <w:color w:val="000000"/>
                <w:kern w:val="0"/>
                <w:sz w:val="22"/>
              </w:rPr>
            </w:pPr>
            <w:proofErr w:type="gramStart"/>
            <w:r w:rsidRPr="00695CA2">
              <w:rPr>
                <w:rFonts w:cs="宋体"/>
                <w:color w:val="000000"/>
                <w:kern w:val="0"/>
                <w:sz w:val="22"/>
              </w:rPr>
              <w:t>医</w:t>
            </w:r>
            <w:proofErr w:type="gramEnd"/>
            <w:r w:rsidRPr="00695CA2">
              <w:rPr>
                <w:rFonts w:cs="宋体"/>
                <w:color w:val="000000"/>
                <w:kern w:val="0"/>
                <w:sz w:val="22"/>
              </w:rPr>
              <w:t>保结算单</w:t>
            </w:r>
          </w:p>
        </w:tc>
        <w:tc>
          <w:tcPr>
            <w:tcW w:w="1852" w:type="pct"/>
            <w:tcBorders>
              <w:top w:val="nil"/>
              <w:left w:val="nil"/>
              <w:bottom w:val="single" w:sz="4" w:space="0" w:color="000000"/>
              <w:right w:val="single" w:sz="4" w:space="0" w:color="000000"/>
            </w:tcBorders>
            <w:vAlign w:val="center"/>
            <w:hideMark/>
          </w:tcPr>
          <w:p w14:paraId="623C9B60"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支持在线查询</w:t>
            </w:r>
            <w:proofErr w:type="gramStart"/>
            <w:r w:rsidRPr="00695CA2">
              <w:rPr>
                <w:rFonts w:cs="宋体"/>
                <w:color w:val="000000"/>
                <w:kern w:val="0"/>
                <w:sz w:val="22"/>
              </w:rPr>
              <w:t>医</w:t>
            </w:r>
            <w:proofErr w:type="gramEnd"/>
            <w:r w:rsidRPr="00695CA2">
              <w:rPr>
                <w:rFonts w:cs="宋体"/>
                <w:color w:val="000000"/>
                <w:kern w:val="0"/>
                <w:sz w:val="22"/>
              </w:rPr>
              <w:t>保结算单，页面支持英文</w:t>
            </w:r>
          </w:p>
        </w:tc>
        <w:tc>
          <w:tcPr>
            <w:tcW w:w="1249" w:type="pct"/>
            <w:tcBorders>
              <w:top w:val="nil"/>
              <w:left w:val="nil"/>
              <w:bottom w:val="single" w:sz="4" w:space="0" w:color="000000"/>
              <w:right w:val="single" w:sz="4" w:space="0" w:color="000000"/>
            </w:tcBorders>
            <w:noWrap/>
            <w:vAlign w:val="center"/>
            <w:hideMark/>
          </w:tcPr>
          <w:p w14:paraId="4A21A018"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单据信息需his支持英文</w:t>
            </w:r>
          </w:p>
        </w:tc>
      </w:tr>
      <w:tr w:rsidR="00695CA2" w:rsidRPr="00695CA2" w14:paraId="33F5D794"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49AADCD1"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14</w:t>
            </w:r>
          </w:p>
        </w:tc>
        <w:tc>
          <w:tcPr>
            <w:tcW w:w="463" w:type="pct"/>
            <w:vMerge/>
            <w:tcBorders>
              <w:top w:val="nil"/>
              <w:left w:val="single" w:sz="4" w:space="0" w:color="000000"/>
              <w:bottom w:val="single" w:sz="4" w:space="0" w:color="000000"/>
              <w:right w:val="single" w:sz="4" w:space="0" w:color="000000"/>
            </w:tcBorders>
            <w:vAlign w:val="center"/>
            <w:hideMark/>
          </w:tcPr>
          <w:p w14:paraId="3AE62554" w14:textId="77777777" w:rsidR="00695CA2" w:rsidRPr="00695CA2" w:rsidRDefault="00695CA2" w:rsidP="00695CA2">
            <w:pPr>
              <w:widowControl/>
              <w:spacing w:line="240" w:lineRule="auto"/>
              <w:ind w:firstLineChars="0" w:firstLine="0"/>
              <w:jc w:val="left"/>
              <w:rPr>
                <w:rFonts w:cs="宋体"/>
                <w:color w:val="000000"/>
                <w:kern w:val="0"/>
                <w:sz w:val="22"/>
              </w:rPr>
            </w:pPr>
          </w:p>
        </w:tc>
        <w:tc>
          <w:tcPr>
            <w:tcW w:w="1132" w:type="pct"/>
            <w:tcBorders>
              <w:top w:val="nil"/>
              <w:left w:val="nil"/>
              <w:bottom w:val="single" w:sz="4" w:space="0" w:color="000000"/>
              <w:right w:val="single" w:sz="4" w:space="0" w:color="000000"/>
            </w:tcBorders>
            <w:noWrap/>
            <w:vAlign w:val="center"/>
            <w:hideMark/>
          </w:tcPr>
          <w:p w14:paraId="2A32D478"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就诊评价</w:t>
            </w:r>
          </w:p>
        </w:tc>
        <w:tc>
          <w:tcPr>
            <w:tcW w:w="1852" w:type="pct"/>
            <w:tcBorders>
              <w:top w:val="nil"/>
              <w:left w:val="nil"/>
              <w:bottom w:val="single" w:sz="4" w:space="0" w:color="000000"/>
              <w:right w:val="single" w:sz="4" w:space="0" w:color="000000"/>
            </w:tcBorders>
            <w:vAlign w:val="center"/>
            <w:hideMark/>
          </w:tcPr>
          <w:p w14:paraId="7B0DC7F9"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支持进行就诊评价，页面支持英文</w:t>
            </w:r>
          </w:p>
        </w:tc>
        <w:tc>
          <w:tcPr>
            <w:tcW w:w="1249" w:type="pct"/>
            <w:tcBorders>
              <w:top w:val="nil"/>
              <w:left w:val="nil"/>
              <w:bottom w:val="single" w:sz="4" w:space="0" w:color="000000"/>
              <w:right w:val="single" w:sz="4" w:space="0" w:color="000000"/>
            </w:tcBorders>
            <w:noWrap/>
            <w:vAlign w:val="center"/>
            <w:hideMark/>
          </w:tcPr>
          <w:p w14:paraId="5ABD8721"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5BA114B2"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795C1364"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15</w:t>
            </w:r>
          </w:p>
        </w:tc>
        <w:tc>
          <w:tcPr>
            <w:tcW w:w="463" w:type="pct"/>
            <w:vMerge/>
            <w:tcBorders>
              <w:top w:val="nil"/>
              <w:left w:val="single" w:sz="4" w:space="0" w:color="000000"/>
              <w:bottom w:val="single" w:sz="4" w:space="0" w:color="000000"/>
              <w:right w:val="single" w:sz="4" w:space="0" w:color="000000"/>
            </w:tcBorders>
            <w:vAlign w:val="center"/>
            <w:hideMark/>
          </w:tcPr>
          <w:p w14:paraId="5C60E03B" w14:textId="77777777" w:rsidR="00695CA2" w:rsidRPr="00695CA2" w:rsidRDefault="00695CA2" w:rsidP="00695CA2">
            <w:pPr>
              <w:widowControl/>
              <w:spacing w:line="240" w:lineRule="auto"/>
              <w:ind w:firstLineChars="0" w:firstLine="0"/>
              <w:jc w:val="left"/>
              <w:rPr>
                <w:rFonts w:cs="宋体"/>
                <w:color w:val="000000"/>
                <w:kern w:val="0"/>
                <w:sz w:val="22"/>
              </w:rPr>
            </w:pPr>
          </w:p>
        </w:tc>
        <w:tc>
          <w:tcPr>
            <w:tcW w:w="1132" w:type="pct"/>
            <w:tcBorders>
              <w:top w:val="nil"/>
              <w:left w:val="nil"/>
              <w:bottom w:val="single" w:sz="4" w:space="0" w:color="000000"/>
              <w:right w:val="single" w:sz="4" w:space="0" w:color="000000"/>
            </w:tcBorders>
            <w:noWrap/>
            <w:vAlign w:val="center"/>
            <w:hideMark/>
          </w:tcPr>
          <w:p w14:paraId="0B872FD9"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帮助与反馈</w:t>
            </w:r>
          </w:p>
        </w:tc>
        <w:tc>
          <w:tcPr>
            <w:tcW w:w="1852" w:type="pct"/>
            <w:tcBorders>
              <w:top w:val="nil"/>
              <w:left w:val="nil"/>
              <w:bottom w:val="single" w:sz="4" w:space="0" w:color="000000"/>
              <w:right w:val="single" w:sz="4" w:space="0" w:color="000000"/>
            </w:tcBorders>
            <w:vAlign w:val="center"/>
            <w:hideMark/>
          </w:tcPr>
          <w:p w14:paraId="5C434756"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支持进行反馈，页面支持英文</w:t>
            </w:r>
          </w:p>
        </w:tc>
        <w:tc>
          <w:tcPr>
            <w:tcW w:w="1249" w:type="pct"/>
            <w:tcBorders>
              <w:top w:val="nil"/>
              <w:left w:val="nil"/>
              <w:bottom w:val="single" w:sz="4" w:space="0" w:color="000000"/>
              <w:right w:val="single" w:sz="4" w:space="0" w:color="000000"/>
            </w:tcBorders>
            <w:noWrap/>
            <w:vAlign w:val="center"/>
            <w:hideMark/>
          </w:tcPr>
          <w:p w14:paraId="1C148E3A"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702335E5" w14:textId="77777777" w:rsidTr="00695CA2">
        <w:trPr>
          <w:trHeight w:val="580"/>
        </w:trPr>
        <w:tc>
          <w:tcPr>
            <w:tcW w:w="303" w:type="pct"/>
            <w:tcBorders>
              <w:top w:val="nil"/>
              <w:left w:val="single" w:sz="4" w:space="0" w:color="000000"/>
              <w:bottom w:val="single" w:sz="4" w:space="0" w:color="000000"/>
              <w:right w:val="single" w:sz="4" w:space="0" w:color="000000"/>
            </w:tcBorders>
            <w:noWrap/>
            <w:vAlign w:val="center"/>
            <w:hideMark/>
          </w:tcPr>
          <w:p w14:paraId="4DA3D165"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16</w:t>
            </w:r>
          </w:p>
        </w:tc>
        <w:tc>
          <w:tcPr>
            <w:tcW w:w="463" w:type="pct"/>
            <w:vMerge/>
            <w:tcBorders>
              <w:top w:val="nil"/>
              <w:left w:val="single" w:sz="4" w:space="0" w:color="000000"/>
              <w:bottom w:val="single" w:sz="4" w:space="0" w:color="000000"/>
              <w:right w:val="single" w:sz="4" w:space="0" w:color="000000"/>
            </w:tcBorders>
            <w:vAlign w:val="center"/>
            <w:hideMark/>
          </w:tcPr>
          <w:p w14:paraId="20A4FCA4" w14:textId="77777777" w:rsidR="00695CA2" w:rsidRPr="00695CA2" w:rsidRDefault="00695CA2" w:rsidP="00695CA2">
            <w:pPr>
              <w:widowControl/>
              <w:spacing w:line="240" w:lineRule="auto"/>
              <w:ind w:firstLineChars="0" w:firstLine="0"/>
              <w:jc w:val="left"/>
              <w:rPr>
                <w:rFonts w:cs="宋体"/>
                <w:color w:val="000000"/>
                <w:kern w:val="0"/>
                <w:sz w:val="22"/>
              </w:rPr>
            </w:pPr>
          </w:p>
        </w:tc>
        <w:tc>
          <w:tcPr>
            <w:tcW w:w="1132" w:type="pct"/>
            <w:tcBorders>
              <w:top w:val="nil"/>
              <w:left w:val="nil"/>
              <w:bottom w:val="single" w:sz="4" w:space="0" w:color="000000"/>
              <w:right w:val="single" w:sz="4" w:space="0" w:color="000000"/>
            </w:tcBorders>
            <w:noWrap/>
            <w:vAlign w:val="center"/>
            <w:hideMark/>
          </w:tcPr>
          <w:p w14:paraId="747CD719"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就医助手</w:t>
            </w:r>
          </w:p>
        </w:tc>
        <w:tc>
          <w:tcPr>
            <w:tcW w:w="1852" w:type="pct"/>
            <w:tcBorders>
              <w:top w:val="nil"/>
              <w:left w:val="nil"/>
              <w:bottom w:val="single" w:sz="4" w:space="0" w:color="000000"/>
              <w:right w:val="single" w:sz="4" w:space="0" w:color="000000"/>
            </w:tcBorders>
            <w:vAlign w:val="center"/>
            <w:hideMark/>
          </w:tcPr>
          <w:p w14:paraId="7454CAC5"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支持展示可视化门诊就诊全流程模型，将就诊过程中的各个事件节点，通过待办、已办等方式清晰展示，页面支持英文</w:t>
            </w:r>
          </w:p>
        </w:tc>
        <w:tc>
          <w:tcPr>
            <w:tcW w:w="1249" w:type="pct"/>
            <w:tcBorders>
              <w:top w:val="nil"/>
              <w:left w:val="nil"/>
              <w:bottom w:val="single" w:sz="4" w:space="0" w:color="000000"/>
              <w:right w:val="single" w:sz="4" w:space="0" w:color="000000"/>
            </w:tcBorders>
            <w:noWrap/>
            <w:vAlign w:val="center"/>
            <w:hideMark/>
          </w:tcPr>
          <w:p w14:paraId="73F3EEF6"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00F4AE9E"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11D78D01"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17</w:t>
            </w:r>
          </w:p>
        </w:tc>
        <w:tc>
          <w:tcPr>
            <w:tcW w:w="463" w:type="pct"/>
            <w:vMerge/>
            <w:tcBorders>
              <w:top w:val="nil"/>
              <w:left w:val="single" w:sz="4" w:space="0" w:color="000000"/>
              <w:bottom w:val="single" w:sz="4" w:space="0" w:color="000000"/>
              <w:right w:val="single" w:sz="4" w:space="0" w:color="000000"/>
            </w:tcBorders>
            <w:vAlign w:val="center"/>
            <w:hideMark/>
          </w:tcPr>
          <w:p w14:paraId="154907C1" w14:textId="77777777" w:rsidR="00695CA2" w:rsidRPr="00695CA2" w:rsidRDefault="00695CA2" w:rsidP="00695CA2">
            <w:pPr>
              <w:widowControl/>
              <w:spacing w:line="240" w:lineRule="auto"/>
              <w:ind w:firstLineChars="0" w:firstLine="0"/>
              <w:jc w:val="left"/>
              <w:rPr>
                <w:rFonts w:cs="宋体"/>
                <w:color w:val="000000"/>
                <w:kern w:val="0"/>
                <w:sz w:val="22"/>
              </w:rPr>
            </w:pPr>
          </w:p>
        </w:tc>
        <w:tc>
          <w:tcPr>
            <w:tcW w:w="1132" w:type="pct"/>
            <w:tcBorders>
              <w:top w:val="nil"/>
              <w:left w:val="nil"/>
              <w:bottom w:val="single" w:sz="4" w:space="0" w:color="000000"/>
              <w:right w:val="single" w:sz="4" w:space="0" w:color="000000"/>
            </w:tcBorders>
            <w:noWrap/>
            <w:vAlign w:val="center"/>
            <w:hideMark/>
          </w:tcPr>
          <w:p w14:paraId="2DBB26EB"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消息推送</w:t>
            </w:r>
          </w:p>
        </w:tc>
        <w:tc>
          <w:tcPr>
            <w:tcW w:w="1852" w:type="pct"/>
            <w:tcBorders>
              <w:top w:val="nil"/>
              <w:left w:val="nil"/>
              <w:bottom w:val="single" w:sz="4" w:space="0" w:color="000000"/>
              <w:right w:val="single" w:sz="4" w:space="0" w:color="000000"/>
            </w:tcBorders>
            <w:noWrap/>
            <w:vAlign w:val="center"/>
            <w:hideMark/>
          </w:tcPr>
          <w:p w14:paraId="7FD0DADC"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支持推送app消息，消息内容支持英文</w:t>
            </w:r>
          </w:p>
        </w:tc>
        <w:tc>
          <w:tcPr>
            <w:tcW w:w="1249" w:type="pct"/>
            <w:tcBorders>
              <w:top w:val="nil"/>
              <w:left w:val="nil"/>
              <w:bottom w:val="single" w:sz="4" w:space="0" w:color="000000"/>
              <w:right w:val="single" w:sz="4" w:space="0" w:color="000000"/>
            </w:tcBorders>
            <w:noWrap/>
            <w:vAlign w:val="center"/>
            <w:hideMark/>
          </w:tcPr>
          <w:p w14:paraId="0A6933CB"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24129436"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45DB9BE5"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18</w:t>
            </w:r>
          </w:p>
        </w:tc>
        <w:tc>
          <w:tcPr>
            <w:tcW w:w="463" w:type="pct"/>
            <w:vMerge/>
            <w:tcBorders>
              <w:top w:val="nil"/>
              <w:left w:val="single" w:sz="4" w:space="0" w:color="000000"/>
              <w:bottom w:val="single" w:sz="4" w:space="0" w:color="000000"/>
              <w:right w:val="single" w:sz="4" w:space="0" w:color="000000"/>
            </w:tcBorders>
            <w:vAlign w:val="center"/>
            <w:hideMark/>
          </w:tcPr>
          <w:p w14:paraId="14F87863" w14:textId="77777777" w:rsidR="00695CA2" w:rsidRPr="00695CA2" w:rsidRDefault="00695CA2" w:rsidP="00695CA2">
            <w:pPr>
              <w:widowControl/>
              <w:spacing w:line="240" w:lineRule="auto"/>
              <w:ind w:firstLineChars="0" w:firstLine="0"/>
              <w:jc w:val="left"/>
              <w:rPr>
                <w:rFonts w:cs="宋体"/>
                <w:color w:val="000000"/>
                <w:kern w:val="0"/>
                <w:sz w:val="22"/>
              </w:rPr>
            </w:pPr>
          </w:p>
        </w:tc>
        <w:tc>
          <w:tcPr>
            <w:tcW w:w="1132" w:type="pct"/>
            <w:tcBorders>
              <w:top w:val="nil"/>
              <w:left w:val="nil"/>
              <w:bottom w:val="single" w:sz="4" w:space="0" w:color="000000"/>
              <w:right w:val="single" w:sz="4" w:space="0" w:color="000000"/>
            </w:tcBorders>
            <w:noWrap/>
            <w:vAlign w:val="center"/>
            <w:hideMark/>
          </w:tcPr>
          <w:p w14:paraId="1B2F24E4"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支付对接</w:t>
            </w:r>
          </w:p>
        </w:tc>
        <w:tc>
          <w:tcPr>
            <w:tcW w:w="1852" w:type="pct"/>
            <w:tcBorders>
              <w:top w:val="nil"/>
              <w:left w:val="nil"/>
              <w:bottom w:val="single" w:sz="4" w:space="0" w:color="000000"/>
              <w:right w:val="single" w:sz="4" w:space="0" w:color="000000"/>
            </w:tcBorders>
            <w:noWrap/>
            <w:vAlign w:val="center"/>
            <w:hideMark/>
          </w:tcPr>
          <w:p w14:paraId="7AA6F7C5"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支持Visa、Master等国际信用卡支付</w:t>
            </w:r>
          </w:p>
        </w:tc>
        <w:tc>
          <w:tcPr>
            <w:tcW w:w="1249" w:type="pct"/>
            <w:tcBorders>
              <w:top w:val="nil"/>
              <w:left w:val="nil"/>
              <w:bottom w:val="single" w:sz="4" w:space="0" w:color="000000"/>
              <w:right w:val="single" w:sz="4" w:space="0" w:color="000000"/>
            </w:tcBorders>
            <w:noWrap/>
            <w:vAlign w:val="center"/>
            <w:hideMark/>
          </w:tcPr>
          <w:p w14:paraId="727C4290"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5AE35E72"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77CCA5DE"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19</w:t>
            </w:r>
          </w:p>
        </w:tc>
        <w:tc>
          <w:tcPr>
            <w:tcW w:w="463" w:type="pct"/>
            <w:vMerge w:val="restart"/>
            <w:tcBorders>
              <w:top w:val="nil"/>
              <w:left w:val="single" w:sz="4" w:space="0" w:color="000000"/>
              <w:bottom w:val="single" w:sz="4" w:space="0" w:color="000000"/>
              <w:right w:val="single" w:sz="4" w:space="0" w:color="000000"/>
            </w:tcBorders>
            <w:vAlign w:val="center"/>
            <w:hideMark/>
          </w:tcPr>
          <w:p w14:paraId="01043614"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互联网入口</w:t>
            </w:r>
            <w:r w:rsidRPr="00695CA2">
              <w:rPr>
                <w:rFonts w:cs="宋体"/>
                <w:color w:val="000000"/>
                <w:kern w:val="0"/>
                <w:sz w:val="22"/>
              </w:rPr>
              <w:br/>
            </w:r>
            <w:proofErr w:type="gramStart"/>
            <w:r w:rsidRPr="00695CA2">
              <w:rPr>
                <w:rFonts w:cs="宋体"/>
                <w:color w:val="000000"/>
                <w:kern w:val="0"/>
                <w:sz w:val="22"/>
              </w:rPr>
              <w:t>微信小</w:t>
            </w:r>
            <w:proofErr w:type="gramEnd"/>
            <w:r w:rsidRPr="00695CA2">
              <w:rPr>
                <w:rFonts w:cs="宋体"/>
                <w:color w:val="000000"/>
                <w:kern w:val="0"/>
                <w:sz w:val="22"/>
              </w:rPr>
              <w:t>程序</w:t>
            </w:r>
          </w:p>
        </w:tc>
        <w:tc>
          <w:tcPr>
            <w:tcW w:w="1132" w:type="pct"/>
            <w:tcBorders>
              <w:top w:val="nil"/>
              <w:left w:val="nil"/>
              <w:bottom w:val="single" w:sz="4" w:space="0" w:color="000000"/>
              <w:right w:val="single" w:sz="4" w:space="0" w:color="000000"/>
            </w:tcBorders>
            <w:noWrap/>
            <w:vAlign w:val="center"/>
            <w:hideMark/>
          </w:tcPr>
          <w:p w14:paraId="199B5DA2"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登录、首页、个人中心</w:t>
            </w:r>
          </w:p>
        </w:tc>
        <w:tc>
          <w:tcPr>
            <w:tcW w:w="1852" w:type="pct"/>
            <w:tcBorders>
              <w:top w:val="nil"/>
              <w:left w:val="nil"/>
              <w:bottom w:val="single" w:sz="4" w:space="0" w:color="000000"/>
              <w:right w:val="single" w:sz="4" w:space="0" w:color="000000"/>
            </w:tcBorders>
            <w:noWrap/>
            <w:vAlign w:val="center"/>
            <w:hideMark/>
          </w:tcPr>
          <w:p w14:paraId="7863C473"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支持英文展示首页菜单、个人中心、登录页面</w:t>
            </w:r>
          </w:p>
        </w:tc>
        <w:tc>
          <w:tcPr>
            <w:tcW w:w="1249" w:type="pct"/>
            <w:tcBorders>
              <w:top w:val="nil"/>
              <w:left w:val="nil"/>
              <w:bottom w:val="single" w:sz="4" w:space="0" w:color="000000"/>
              <w:right w:val="single" w:sz="4" w:space="0" w:color="000000"/>
            </w:tcBorders>
            <w:noWrap/>
            <w:vAlign w:val="center"/>
            <w:hideMark/>
          </w:tcPr>
          <w:p w14:paraId="267468C0"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4DC24326" w14:textId="77777777" w:rsidTr="00695CA2">
        <w:trPr>
          <w:trHeight w:val="580"/>
        </w:trPr>
        <w:tc>
          <w:tcPr>
            <w:tcW w:w="303" w:type="pct"/>
            <w:tcBorders>
              <w:top w:val="nil"/>
              <w:left w:val="single" w:sz="4" w:space="0" w:color="000000"/>
              <w:bottom w:val="single" w:sz="4" w:space="0" w:color="000000"/>
              <w:right w:val="single" w:sz="4" w:space="0" w:color="000000"/>
            </w:tcBorders>
            <w:noWrap/>
            <w:vAlign w:val="center"/>
            <w:hideMark/>
          </w:tcPr>
          <w:p w14:paraId="5FAB2D4E"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20</w:t>
            </w:r>
          </w:p>
        </w:tc>
        <w:tc>
          <w:tcPr>
            <w:tcW w:w="463" w:type="pct"/>
            <w:vMerge/>
            <w:tcBorders>
              <w:top w:val="nil"/>
              <w:left w:val="single" w:sz="4" w:space="0" w:color="000000"/>
              <w:bottom w:val="single" w:sz="4" w:space="0" w:color="000000"/>
              <w:right w:val="single" w:sz="4" w:space="0" w:color="000000"/>
            </w:tcBorders>
            <w:vAlign w:val="center"/>
            <w:hideMark/>
          </w:tcPr>
          <w:p w14:paraId="44F5E6C6" w14:textId="77777777" w:rsidR="00695CA2" w:rsidRPr="00695CA2" w:rsidRDefault="00695CA2" w:rsidP="00695CA2">
            <w:pPr>
              <w:widowControl/>
              <w:spacing w:line="240" w:lineRule="auto"/>
              <w:ind w:firstLineChars="0" w:firstLine="0"/>
              <w:jc w:val="left"/>
              <w:rPr>
                <w:rFonts w:cs="宋体"/>
                <w:color w:val="000000"/>
                <w:kern w:val="0"/>
                <w:sz w:val="22"/>
              </w:rPr>
            </w:pPr>
          </w:p>
        </w:tc>
        <w:tc>
          <w:tcPr>
            <w:tcW w:w="1132" w:type="pct"/>
            <w:tcBorders>
              <w:top w:val="nil"/>
              <w:left w:val="nil"/>
              <w:bottom w:val="single" w:sz="4" w:space="0" w:color="000000"/>
              <w:right w:val="single" w:sz="4" w:space="0" w:color="000000"/>
            </w:tcBorders>
            <w:noWrap/>
            <w:vAlign w:val="center"/>
            <w:hideMark/>
          </w:tcPr>
          <w:p w14:paraId="28A300D0"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医院信息</w:t>
            </w:r>
          </w:p>
        </w:tc>
        <w:tc>
          <w:tcPr>
            <w:tcW w:w="1852" w:type="pct"/>
            <w:tcBorders>
              <w:top w:val="nil"/>
              <w:left w:val="nil"/>
              <w:bottom w:val="single" w:sz="4" w:space="0" w:color="000000"/>
              <w:right w:val="single" w:sz="4" w:space="0" w:color="000000"/>
            </w:tcBorders>
            <w:vAlign w:val="center"/>
            <w:hideMark/>
          </w:tcPr>
          <w:p w14:paraId="1062FEF6"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支持展示医院介绍、医院公告、科室介绍、医生介绍、就医指南，页面支持英文</w:t>
            </w:r>
          </w:p>
        </w:tc>
        <w:tc>
          <w:tcPr>
            <w:tcW w:w="1249" w:type="pct"/>
            <w:tcBorders>
              <w:top w:val="nil"/>
              <w:left w:val="nil"/>
              <w:bottom w:val="single" w:sz="4" w:space="0" w:color="000000"/>
              <w:right w:val="single" w:sz="4" w:space="0" w:color="000000"/>
            </w:tcBorders>
            <w:noWrap/>
            <w:vAlign w:val="center"/>
            <w:hideMark/>
          </w:tcPr>
          <w:p w14:paraId="40DBDD36"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7379DF96"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3096DD2D"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21</w:t>
            </w:r>
          </w:p>
        </w:tc>
        <w:tc>
          <w:tcPr>
            <w:tcW w:w="463" w:type="pct"/>
            <w:vMerge/>
            <w:tcBorders>
              <w:top w:val="nil"/>
              <w:left w:val="single" w:sz="4" w:space="0" w:color="000000"/>
              <w:bottom w:val="single" w:sz="4" w:space="0" w:color="000000"/>
              <w:right w:val="single" w:sz="4" w:space="0" w:color="000000"/>
            </w:tcBorders>
            <w:vAlign w:val="center"/>
            <w:hideMark/>
          </w:tcPr>
          <w:p w14:paraId="26AFCF0E" w14:textId="77777777" w:rsidR="00695CA2" w:rsidRPr="00695CA2" w:rsidRDefault="00695CA2" w:rsidP="00695CA2">
            <w:pPr>
              <w:widowControl/>
              <w:spacing w:line="240" w:lineRule="auto"/>
              <w:ind w:firstLineChars="0" w:firstLine="0"/>
              <w:jc w:val="left"/>
              <w:rPr>
                <w:rFonts w:cs="宋体"/>
                <w:color w:val="000000"/>
                <w:kern w:val="0"/>
                <w:sz w:val="22"/>
              </w:rPr>
            </w:pPr>
          </w:p>
        </w:tc>
        <w:tc>
          <w:tcPr>
            <w:tcW w:w="1132" w:type="pct"/>
            <w:tcBorders>
              <w:top w:val="nil"/>
              <w:left w:val="nil"/>
              <w:bottom w:val="single" w:sz="4" w:space="0" w:color="000000"/>
              <w:right w:val="single" w:sz="4" w:space="0" w:color="000000"/>
            </w:tcBorders>
            <w:noWrap/>
            <w:vAlign w:val="center"/>
            <w:hideMark/>
          </w:tcPr>
          <w:p w14:paraId="41A71F68"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就诊人管理</w:t>
            </w:r>
          </w:p>
        </w:tc>
        <w:tc>
          <w:tcPr>
            <w:tcW w:w="1852" w:type="pct"/>
            <w:tcBorders>
              <w:top w:val="nil"/>
              <w:left w:val="nil"/>
              <w:bottom w:val="single" w:sz="4" w:space="0" w:color="000000"/>
              <w:right w:val="single" w:sz="4" w:space="0" w:color="000000"/>
            </w:tcBorders>
            <w:vAlign w:val="center"/>
            <w:hideMark/>
          </w:tcPr>
          <w:p w14:paraId="436CB205"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支持添加就诊人，页面支持英文</w:t>
            </w:r>
          </w:p>
        </w:tc>
        <w:tc>
          <w:tcPr>
            <w:tcW w:w="1249" w:type="pct"/>
            <w:tcBorders>
              <w:top w:val="nil"/>
              <w:left w:val="nil"/>
              <w:bottom w:val="single" w:sz="4" w:space="0" w:color="000000"/>
              <w:right w:val="single" w:sz="4" w:space="0" w:color="000000"/>
            </w:tcBorders>
            <w:noWrap/>
            <w:vAlign w:val="center"/>
            <w:hideMark/>
          </w:tcPr>
          <w:p w14:paraId="3BF65078"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237D140A" w14:textId="77777777" w:rsidTr="00695CA2">
        <w:trPr>
          <w:trHeight w:val="578"/>
        </w:trPr>
        <w:tc>
          <w:tcPr>
            <w:tcW w:w="303" w:type="pct"/>
            <w:tcBorders>
              <w:top w:val="nil"/>
              <w:left w:val="single" w:sz="4" w:space="0" w:color="000000"/>
              <w:bottom w:val="single" w:sz="4" w:space="0" w:color="000000"/>
              <w:right w:val="single" w:sz="4" w:space="0" w:color="000000"/>
            </w:tcBorders>
            <w:noWrap/>
            <w:vAlign w:val="center"/>
            <w:hideMark/>
          </w:tcPr>
          <w:p w14:paraId="25836F16"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22</w:t>
            </w:r>
          </w:p>
        </w:tc>
        <w:tc>
          <w:tcPr>
            <w:tcW w:w="463" w:type="pct"/>
            <w:vMerge/>
            <w:tcBorders>
              <w:top w:val="nil"/>
              <w:left w:val="single" w:sz="4" w:space="0" w:color="000000"/>
              <w:bottom w:val="single" w:sz="4" w:space="0" w:color="000000"/>
              <w:right w:val="single" w:sz="4" w:space="0" w:color="000000"/>
            </w:tcBorders>
            <w:vAlign w:val="center"/>
            <w:hideMark/>
          </w:tcPr>
          <w:p w14:paraId="3E49608E" w14:textId="77777777" w:rsidR="00695CA2" w:rsidRPr="00695CA2" w:rsidRDefault="00695CA2" w:rsidP="00695CA2">
            <w:pPr>
              <w:widowControl/>
              <w:spacing w:line="240" w:lineRule="auto"/>
              <w:ind w:firstLineChars="0" w:firstLine="0"/>
              <w:jc w:val="left"/>
              <w:rPr>
                <w:rFonts w:cs="宋体"/>
                <w:color w:val="000000"/>
                <w:kern w:val="0"/>
                <w:sz w:val="22"/>
              </w:rPr>
            </w:pPr>
          </w:p>
        </w:tc>
        <w:tc>
          <w:tcPr>
            <w:tcW w:w="1132" w:type="pct"/>
            <w:tcBorders>
              <w:top w:val="nil"/>
              <w:left w:val="nil"/>
              <w:bottom w:val="single" w:sz="4" w:space="0" w:color="000000"/>
              <w:right w:val="single" w:sz="4" w:space="0" w:color="000000"/>
            </w:tcBorders>
            <w:noWrap/>
            <w:vAlign w:val="center"/>
            <w:hideMark/>
          </w:tcPr>
          <w:p w14:paraId="2009FEF4"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预约挂号</w:t>
            </w:r>
          </w:p>
        </w:tc>
        <w:tc>
          <w:tcPr>
            <w:tcW w:w="1852" w:type="pct"/>
            <w:tcBorders>
              <w:top w:val="nil"/>
              <w:left w:val="nil"/>
              <w:bottom w:val="single" w:sz="4" w:space="0" w:color="000000"/>
              <w:right w:val="single" w:sz="4" w:space="0" w:color="000000"/>
            </w:tcBorders>
            <w:vAlign w:val="center"/>
            <w:hideMark/>
          </w:tcPr>
          <w:p w14:paraId="3A86A88A"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支持进行挂号、挂号科室、医生、</w:t>
            </w:r>
            <w:proofErr w:type="gramStart"/>
            <w:r w:rsidRPr="00695CA2">
              <w:rPr>
                <w:rFonts w:cs="宋体"/>
                <w:color w:val="000000"/>
                <w:kern w:val="0"/>
                <w:sz w:val="22"/>
              </w:rPr>
              <w:t>号源支持</w:t>
            </w:r>
            <w:proofErr w:type="gramEnd"/>
            <w:r w:rsidRPr="00695CA2">
              <w:rPr>
                <w:rFonts w:cs="宋体"/>
                <w:color w:val="000000"/>
                <w:kern w:val="0"/>
                <w:sz w:val="22"/>
              </w:rPr>
              <w:t>英文展示，页面支持英文</w:t>
            </w:r>
          </w:p>
        </w:tc>
        <w:tc>
          <w:tcPr>
            <w:tcW w:w="1249" w:type="pct"/>
            <w:tcBorders>
              <w:top w:val="nil"/>
              <w:left w:val="nil"/>
              <w:bottom w:val="single" w:sz="4" w:space="0" w:color="000000"/>
              <w:right w:val="single" w:sz="4" w:space="0" w:color="000000"/>
            </w:tcBorders>
            <w:noWrap/>
            <w:vAlign w:val="center"/>
            <w:hideMark/>
          </w:tcPr>
          <w:p w14:paraId="5AFC7E10"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0AF36337"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10769083"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23</w:t>
            </w:r>
          </w:p>
        </w:tc>
        <w:tc>
          <w:tcPr>
            <w:tcW w:w="463" w:type="pct"/>
            <w:vMerge/>
            <w:tcBorders>
              <w:top w:val="nil"/>
              <w:left w:val="single" w:sz="4" w:space="0" w:color="000000"/>
              <w:bottom w:val="single" w:sz="4" w:space="0" w:color="000000"/>
              <w:right w:val="single" w:sz="4" w:space="0" w:color="000000"/>
            </w:tcBorders>
            <w:vAlign w:val="center"/>
            <w:hideMark/>
          </w:tcPr>
          <w:p w14:paraId="2F92B301" w14:textId="77777777" w:rsidR="00695CA2" w:rsidRPr="00695CA2" w:rsidRDefault="00695CA2" w:rsidP="00695CA2">
            <w:pPr>
              <w:widowControl/>
              <w:spacing w:line="240" w:lineRule="auto"/>
              <w:ind w:firstLineChars="0" w:firstLine="0"/>
              <w:jc w:val="left"/>
              <w:rPr>
                <w:rFonts w:cs="宋体"/>
                <w:color w:val="000000"/>
                <w:kern w:val="0"/>
                <w:sz w:val="22"/>
              </w:rPr>
            </w:pPr>
          </w:p>
        </w:tc>
        <w:tc>
          <w:tcPr>
            <w:tcW w:w="1132" w:type="pct"/>
            <w:tcBorders>
              <w:top w:val="nil"/>
              <w:left w:val="nil"/>
              <w:bottom w:val="single" w:sz="4" w:space="0" w:color="000000"/>
              <w:right w:val="single" w:sz="4" w:space="0" w:color="000000"/>
            </w:tcBorders>
            <w:noWrap/>
            <w:vAlign w:val="center"/>
            <w:hideMark/>
          </w:tcPr>
          <w:p w14:paraId="29E9F6CB"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自助签到</w:t>
            </w:r>
          </w:p>
        </w:tc>
        <w:tc>
          <w:tcPr>
            <w:tcW w:w="1852" w:type="pct"/>
            <w:tcBorders>
              <w:top w:val="nil"/>
              <w:left w:val="nil"/>
              <w:bottom w:val="single" w:sz="4" w:space="0" w:color="000000"/>
              <w:right w:val="single" w:sz="4" w:space="0" w:color="000000"/>
            </w:tcBorders>
            <w:vAlign w:val="center"/>
            <w:hideMark/>
          </w:tcPr>
          <w:p w14:paraId="0FADA3E3"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支持进行签到，页面支持英文</w:t>
            </w:r>
          </w:p>
        </w:tc>
        <w:tc>
          <w:tcPr>
            <w:tcW w:w="1249" w:type="pct"/>
            <w:tcBorders>
              <w:top w:val="nil"/>
              <w:left w:val="nil"/>
              <w:bottom w:val="single" w:sz="4" w:space="0" w:color="000000"/>
              <w:right w:val="single" w:sz="4" w:space="0" w:color="000000"/>
            </w:tcBorders>
            <w:noWrap/>
            <w:vAlign w:val="center"/>
            <w:hideMark/>
          </w:tcPr>
          <w:p w14:paraId="137502A6"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36DECCF4"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3631DE58"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24</w:t>
            </w:r>
          </w:p>
        </w:tc>
        <w:tc>
          <w:tcPr>
            <w:tcW w:w="463" w:type="pct"/>
            <w:vMerge/>
            <w:tcBorders>
              <w:top w:val="nil"/>
              <w:left w:val="single" w:sz="4" w:space="0" w:color="000000"/>
              <w:bottom w:val="single" w:sz="4" w:space="0" w:color="000000"/>
              <w:right w:val="single" w:sz="4" w:space="0" w:color="000000"/>
            </w:tcBorders>
            <w:vAlign w:val="center"/>
            <w:hideMark/>
          </w:tcPr>
          <w:p w14:paraId="322B93A3" w14:textId="77777777" w:rsidR="00695CA2" w:rsidRPr="00695CA2" w:rsidRDefault="00695CA2" w:rsidP="00695CA2">
            <w:pPr>
              <w:widowControl/>
              <w:spacing w:line="240" w:lineRule="auto"/>
              <w:ind w:firstLineChars="0" w:firstLine="0"/>
              <w:jc w:val="left"/>
              <w:rPr>
                <w:rFonts w:cs="宋体"/>
                <w:color w:val="000000"/>
                <w:kern w:val="0"/>
                <w:sz w:val="22"/>
              </w:rPr>
            </w:pPr>
          </w:p>
        </w:tc>
        <w:tc>
          <w:tcPr>
            <w:tcW w:w="1132" w:type="pct"/>
            <w:tcBorders>
              <w:top w:val="nil"/>
              <w:left w:val="nil"/>
              <w:bottom w:val="single" w:sz="4" w:space="0" w:color="000000"/>
              <w:right w:val="single" w:sz="4" w:space="0" w:color="000000"/>
            </w:tcBorders>
            <w:noWrap/>
            <w:vAlign w:val="center"/>
            <w:hideMark/>
          </w:tcPr>
          <w:p w14:paraId="4CCB9A7F"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排队候诊</w:t>
            </w:r>
          </w:p>
        </w:tc>
        <w:tc>
          <w:tcPr>
            <w:tcW w:w="1852" w:type="pct"/>
            <w:tcBorders>
              <w:top w:val="nil"/>
              <w:left w:val="nil"/>
              <w:bottom w:val="single" w:sz="4" w:space="0" w:color="000000"/>
              <w:right w:val="single" w:sz="4" w:space="0" w:color="000000"/>
            </w:tcBorders>
            <w:vAlign w:val="center"/>
            <w:hideMark/>
          </w:tcPr>
          <w:p w14:paraId="39F2E283"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支持查询候诊排班信息，页面支持英文</w:t>
            </w:r>
          </w:p>
        </w:tc>
        <w:tc>
          <w:tcPr>
            <w:tcW w:w="1249" w:type="pct"/>
            <w:tcBorders>
              <w:top w:val="nil"/>
              <w:left w:val="nil"/>
              <w:bottom w:val="single" w:sz="4" w:space="0" w:color="000000"/>
              <w:right w:val="single" w:sz="4" w:space="0" w:color="000000"/>
            </w:tcBorders>
            <w:noWrap/>
            <w:vAlign w:val="center"/>
            <w:hideMark/>
          </w:tcPr>
          <w:p w14:paraId="35E89667"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30ED296E"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1C6976D2"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lastRenderedPageBreak/>
              <w:t>25</w:t>
            </w:r>
          </w:p>
        </w:tc>
        <w:tc>
          <w:tcPr>
            <w:tcW w:w="463" w:type="pct"/>
            <w:vMerge/>
            <w:tcBorders>
              <w:top w:val="nil"/>
              <w:left w:val="single" w:sz="4" w:space="0" w:color="000000"/>
              <w:bottom w:val="single" w:sz="4" w:space="0" w:color="000000"/>
              <w:right w:val="single" w:sz="4" w:space="0" w:color="000000"/>
            </w:tcBorders>
            <w:vAlign w:val="center"/>
            <w:hideMark/>
          </w:tcPr>
          <w:p w14:paraId="15002963" w14:textId="77777777" w:rsidR="00695CA2" w:rsidRPr="00695CA2" w:rsidRDefault="00695CA2" w:rsidP="00695CA2">
            <w:pPr>
              <w:widowControl/>
              <w:spacing w:line="240" w:lineRule="auto"/>
              <w:ind w:firstLineChars="0" w:firstLine="0"/>
              <w:jc w:val="left"/>
              <w:rPr>
                <w:rFonts w:cs="宋体"/>
                <w:color w:val="000000"/>
                <w:kern w:val="0"/>
                <w:sz w:val="22"/>
              </w:rPr>
            </w:pPr>
          </w:p>
        </w:tc>
        <w:tc>
          <w:tcPr>
            <w:tcW w:w="1132" w:type="pct"/>
            <w:tcBorders>
              <w:top w:val="nil"/>
              <w:left w:val="nil"/>
              <w:bottom w:val="single" w:sz="4" w:space="0" w:color="000000"/>
              <w:right w:val="single" w:sz="4" w:space="0" w:color="000000"/>
            </w:tcBorders>
            <w:noWrap/>
            <w:vAlign w:val="center"/>
            <w:hideMark/>
          </w:tcPr>
          <w:p w14:paraId="42407F4D"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门诊缴费</w:t>
            </w:r>
          </w:p>
        </w:tc>
        <w:tc>
          <w:tcPr>
            <w:tcW w:w="1852" w:type="pct"/>
            <w:tcBorders>
              <w:top w:val="nil"/>
              <w:left w:val="nil"/>
              <w:bottom w:val="single" w:sz="4" w:space="0" w:color="000000"/>
              <w:right w:val="single" w:sz="4" w:space="0" w:color="000000"/>
            </w:tcBorders>
            <w:vAlign w:val="center"/>
            <w:hideMark/>
          </w:tcPr>
          <w:p w14:paraId="3F6079A0"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支持进行门诊缴费，页面支持英文</w:t>
            </w:r>
          </w:p>
        </w:tc>
        <w:tc>
          <w:tcPr>
            <w:tcW w:w="1249" w:type="pct"/>
            <w:tcBorders>
              <w:top w:val="nil"/>
              <w:left w:val="nil"/>
              <w:bottom w:val="single" w:sz="4" w:space="0" w:color="000000"/>
              <w:right w:val="single" w:sz="4" w:space="0" w:color="000000"/>
            </w:tcBorders>
            <w:noWrap/>
            <w:vAlign w:val="center"/>
            <w:hideMark/>
          </w:tcPr>
          <w:p w14:paraId="7326C1FE"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费用信息需his支持英文</w:t>
            </w:r>
          </w:p>
        </w:tc>
      </w:tr>
      <w:tr w:rsidR="00695CA2" w:rsidRPr="00695CA2" w14:paraId="525753CD"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155B3A0E"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26</w:t>
            </w:r>
          </w:p>
        </w:tc>
        <w:tc>
          <w:tcPr>
            <w:tcW w:w="463" w:type="pct"/>
            <w:vMerge/>
            <w:tcBorders>
              <w:top w:val="nil"/>
              <w:left w:val="single" w:sz="4" w:space="0" w:color="000000"/>
              <w:bottom w:val="single" w:sz="4" w:space="0" w:color="000000"/>
              <w:right w:val="single" w:sz="4" w:space="0" w:color="000000"/>
            </w:tcBorders>
            <w:vAlign w:val="center"/>
            <w:hideMark/>
          </w:tcPr>
          <w:p w14:paraId="67CEDD70" w14:textId="77777777" w:rsidR="00695CA2" w:rsidRPr="00695CA2" w:rsidRDefault="00695CA2" w:rsidP="00695CA2">
            <w:pPr>
              <w:widowControl/>
              <w:spacing w:line="240" w:lineRule="auto"/>
              <w:ind w:firstLineChars="0" w:firstLine="0"/>
              <w:jc w:val="left"/>
              <w:rPr>
                <w:rFonts w:cs="宋体"/>
                <w:color w:val="000000"/>
                <w:kern w:val="0"/>
                <w:sz w:val="22"/>
              </w:rPr>
            </w:pPr>
          </w:p>
        </w:tc>
        <w:tc>
          <w:tcPr>
            <w:tcW w:w="1132" w:type="pct"/>
            <w:tcBorders>
              <w:top w:val="nil"/>
              <w:left w:val="nil"/>
              <w:bottom w:val="single" w:sz="4" w:space="0" w:color="000000"/>
              <w:right w:val="single" w:sz="4" w:space="0" w:color="000000"/>
            </w:tcBorders>
            <w:noWrap/>
            <w:vAlign w:val="center"/>
            <w:hideMark/>
          </w:tcPr>
          <w:p w14:paraId="0611EDEE"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报告查询</w:t>
            </w:r>
          </w:p>
        </w:tc>
        <w:tc>
          <w:tcPr>
            <w:tcW w:w="1852" w:type="pct"/>
            <w:tcBorders>
              <w:top w:val="nil"/>
              <w:left w:val="nil"/>
              <w:bottom w:val="single" w:sz="4" w:space="0" w:color="000000"/>
              <w:right w:val="single" w:sz="4" w:space="0" w:color="000000"/>
            </w:tcBorders>
            <w:vAlign w:val="center"/>
            <w:hideMark/>
          </w:tcPr>
          <w:p w14:paraId="78E16793"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支持进行报告查询，页面支持英文</w:t>
            </w:r>
          </w:p>
        </w:tc>
        <w:tc>
          <w:tcPr>
            <w:tcW w:w="1249" w:type="pct"/>
            <w:tcBorders>
              <w:top w:val="nil"/>
              <w:left w:val="nil"/>
              <w:bottom w:val="single" w:sz="4" w:space="0" w:color="000000"/>
              <w:right w:val="single" w:sz="4" w:space="0" w:color="000000"/>
            </w:tcBorders>
            <w:noWrap/>
            <w:vAlign w:val="center"/>
            <w:hideMark/>
          </w:tcPr>
          <w:p w14:paraId="7A4F615E"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报告内容需院内系统支持英文</w:t>
            </w:r>
          </w:p>
        </w:tc>
      </w:tr>
      <w:tr w:rsidR="00695CA2" w:rsidRPr="00695CA2" w14:paraId="48FE79C2"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7B36B4AA"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27</w:t>
            </w:r>
          </w:p>
        </w:tc>
        <w:tc>
          <w:tcPr>
            <w:tcW w:w="463" w:type="pct"/>
            <w:vMerge/>
            <w:tcBorders>
              <w:top w:val="nil"/>
              <w:left w:val="single" w:sz="4" w:space="0" w:color="000000"/>
              <w:bottom w:val="single" w:sz="4" w:space="0" w:color="000000"/>
              <w:right w:val="single" w:sz="4" w:space="0" w:color="000000"/>
            </w:tcBorders>
            <w:vAlign w:val="center"/>
            <w:hideMark/>
          </w:tcPr>
          <w:p w14:paraId="7CBDCBC0" w14:textId="77777777" w:rsidR="00695CA2" w:rsidRPr="00695CA2" w:rsidRDefault="00695CA2" w:rsidP="00695CA2">
            <w:pPr>
              <w:widowControl/>
              <w:spacing w:line="240" w:lineRule="auto"/>
              <w:ind w:firstLineChars="0" w:firstLine="0"/>
              <w:jc w:val="left"/>
              <w:rPr>
                <w:rFonts w:cs="宋体"/>
                <w:color w:val="000000"/>
                <w:kern w:val="0"/>
                <w:sz w:val="22"/>
              </w:rPr>
            </w:pPr>
          </w:p>
        </w:tc>
        <w:tc>
          <w:tcPr>
            <w:tcW w:w="1132" w:type="pct"/>
            <w:tcBorders>
              <w:top w:val="nil"/>
              <w:left w:val="nil"/>
              <w:bottom w:val="single" w:sz="4" w:space="0" w:color="000000"/>
              <w:right w:val="single" w:sz="4" w:space="0" w:color="000000"/>
            </w:tcBorders>
            <w:noWrap/>
            <w:vAlign w:val="center"/>
            <w:hideMark/>
          </w:tcPr>
          <w:p w14:paraId="183E7778"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住院预交</w:t>
            </w:r>
          </w:p>
        </w:tc>
        <w:tc>
          <w:tcPr>
            <w:tcW w:w="1852" w:type="pct"/>
            <w:tcBorders>
              <w:top w:val="nil"/>
              <w:left w:val="nil"/>
              <w:bottom w:val="single" w:sz="4" w:space="0" w:color="000000"/>
              <w:right w:val="single" w:sz="4" w:space="0" w:color="000000"/>
            </w:tcBorders>
            <w:vAlign w:val="center"/>
            <w:hideMark/>
          </w:tcPr>
          <w:p w14:paraId="2F79EDAB"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支持缴纳预交金，页面支持英文</w:t>
            </w:r>
          </w:p>
        </w:tc>
        <w:tc>
          <w:tcPr>
            <w:tcW w:w="1249" w:type="pct"/>
            <w:tcBorders>
              <w:top w:val="nil"/>
              <w:left w:val="nil"/>
              <w:bottom w:val="single" w:sz="4" w:space="0" w:color="000000"/>
              <w:right w:val="single" w:sz="4" w:space="0" w:color="000000"/>
            </w:tcBorders>
            <w:noWrap/>
            <w:vAlign w:val="center"/>
            <w:hideMark/>
          </w:tcPr>
          <w:p w14:paraId="739F8000"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0F4982F3"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6591E7C2"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28</w:t>
            </w:r>
          </w:p>
        </w:tc>
        <w:tc>
          <w:tcPr>
            <w:tcW w:w="463" w:type="pct"/>
            <w:vMerge/>
            <w:tcBorders>
              <w:top w:val="nil"/>
              <w:left w:val="single" w:sz="4" w:space="0" w:color="000000"/>
              <w:bottom w:val="single" w:sz="4" w:space="0" w:color="000000"/>
              <w:right w:val="single" w:sz="4" w:space="0" w:color="000000"/>
            </w:tcBorders>
            <w:vAlign w:val="center"/>
            <w:hideMark/>
          </w:tcPr>
          <w:p w14:paraId="2974E6FA" w14:textId="77777777" w:rsidR="00695CA2" w:rsidRPr="00695CA2" w:rsidRDefault="00695CA2" w:rsidP="00695CA2">
            <w:pPr>
              <w:widowControl/>
              <w:spacing w:line="240" w:lineRule="auto"/>
              <w:ind w:firstLineChars="0" w:firstLine="0"/>
              <w:jc w:val="left"/>
              <w:rPr>
                <w:rFonts w:cs="宋体"/>
                <w:color w:val="000000"/>
                <w:kern w:val="0"/>
                <w:sz w:val="22"/>
              </w:rPr>
            </w:pPr>
          </w:p>
        </w:tc>
        <w:tc>
          <w:tcPr>
            <w:tcW w:w="1132" w:type="pct"/>
            <w:tcBorders>
              <w:top w:val="nil"/>
              <w:left w:val="nil"/>
              <w:bottom w:val="single" w:sz="4" w:space="0" w:color="000000"/>
              <w:right w:val="single" w:sz="4" w:space="0" w:color="000000"/>
            </w:tcBorders>
            <w:noWrap/>
            <w:vAlign w:val="center"/>
            <w:hideMark/>
          </w:tcPr>
          <w:p w14:paraId="04CDD513"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住院清单</w:t>
            </w:r>
          </w:p>
        </w:tc>
        <w:tc>
          <w:tcPr>
            <w:tcW w:w="1852" w:type="pct"/>
            <w:tcBorders>
              <w:top w:val="nil"/>
              <w:left w:val="nil"/>
              <w:bottom w:val="single" w:sz="4" w:space="0" w:color="000000"/>
              <w:right w:val="single" w:sz="4" w:space="0" w:color="000000"/>
            </w:tcBorders>
            <w:vAlign w:val="center"/>
            <w:hideMark/>
          </w:tcPr>
          <w:p w14:paraId="6773DB9E"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支持查询住院清单，页面支持英文</w:t>
            </w:r>
          </w:p>
        </w:tc>
        <w:tc>
          <w:tcPr>
            <w:tcW w:w="1249" w:type="pct"/>
            <w:tcBorders>
              <w:top w:val="nil"/>
              <w:left w:val="nil"/>
              <w:bottom w:val="single" w:sz="4" w:space="0" w:color="000000"/>
              <w:right w:val="single" w:sz="4" w:space="0" w:color="000000"/>
            </w:tcBorders>
            <w:noWrap/>
            <w:vAlign w:val="center"/>
            <w:hideMark/>
          </w:tcPr>
          <w:p w14:paraId="62BD328F"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费用信息需his支持英文</w:t>
            </w:r>
          </w:p>
        </w:tc>
      </w:tr>
      <w:tr w:rsidR="00695CA2" w:rsidRPr="00695CA2" w14:paraId="05F52859"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12316671"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29</w:t>
            </w:r>
          </w:p>
        </w:tc>
        <w:tc>
          <w:tcPr>
            <w:tcW w:w="463" w:type="pct"/>
            <w:vMerge/>
            <w:tcBorders>
              <w:top w:val="nil"/>
              <w:left w:val="single" w:sz="4" w:space="0" w:color="000000"/>
              <w:bottom w:val="single" w:sz="4" w:space="0" w:color="000000"/>
              <w:right w:val="single" w:sz="4" w:space="0" w:color="000000"/>
            </w:tcBorders>
            <w:vAlign w:val="center"/>
            <w:hideMark/>
          </w:tcPr>
          <w:p w14:paraId="0C33BF71" w14:textId="77777777" w:rsidR="00695CA2" w:rsidRPr="00695CA2" w:rsidRDefault="00695CA2" w:rsidP="00695CA2">
            <w:pPr>
              <w:widowControl/>
              <w:spacing w:line="240" w:lineRule="auto"/>
              <w:ind w:firstLineChars="0" w:firstLine="0"/>
              <w:jc w:val="left"/>
              <w:rPr>
                <w:rFonts w:cs="宋体"/>
                <w:color w:val="000000"/>
                <w:kern w:val="0"/>
                <w:sz w:val="22"/>
              </w:rPr>
            </w:pPr>
          </w:p>
        </w:tc>
        <w:tc>
          <w:tcPr>
            <w:tcW w:w="1132" w:type="pct"/>
            <w:tcBorders>
              <w:top w:val="nil"/>
              <w:left w:val="nil"/>
              <w:bottom w:val="single" w:sz="4" w:space="0" w:color="000000"/>
              <w:right w:val="single" w:sz="4" w:space="0" w:color="000000"/>
            </w:tcBorders>
            <w:noWrap/>
            <w:vAlign w:val="center"/>
            <w:hideMark/>
          </w:tcPr>
          <w:p w14:paraId="384402FB"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就诊评价</w:t>
            </w:r>
          </w:p>
        </w:tc>
        <w:tc>
          <w:tcPr>
            <w:tcW w:w="1852" w:type="pct"/>
            <w:tcBorders>
              <w:top w:val="nil"/>
              <w:left w:val="nil"/>
              <w:bottom w:val="single" w:sz="4" w:space="0" w:color="000000"/>
              <w:right w:val="single" w:sz="4" w:space="0" w:color="000000"/>
            </w:tcBorders>
            <w:vAlign w:val="center"/>
            <w:hideMark/>
          </w:tcPr>
          <w:p w14:paraId="2433221D"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支持进行就诊评价，页面支持英文</w:t>
            </w:r>
          </w:p>
        </w:tc>
        <w:tc>
          <w:tcPr>
            <w:tcW w:w="1249" w:type="pct"/>
            <w:tcBorders>
              <w:top w:val="nil"/>
              <w:left w:val="nil"/>
              <w:bottom w:val="single" w:sz="4" w:space="0" w:color="000000"/>
              <w:right w:val="single" w:sz="4" w:space="0" w:color="000000"/>
            </w:tcBorders>
            <w:noWrap/>
            <w:vAlign w:val="center"/>
            <w:hideMark/>
          </w:tcPr>
          <w:p w14:paraId="58B07E96"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3879076E"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2919885E"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30</w:t>
            </w:r>
          </w:p>
        </w:tc>
        <w:tc>
          <w:tcPr>
            <w:tcW w:w="463" w:type="pct"/>
            <w:vMerge/>
            <w:tcBorders>
              <w:top w:val="nil"/>
              <w:left w:val="single" w:sz="4" w:space="0" w:color="000000"/>
              <w:bottom w:val="single" w:sz="4" w:space="0" w:color="000000"/>
              <w:right w:val="single" w:sz="4" w:space="0" w:color="000000"/>
            </w:tcBorders>
            <w:vAlign w:val="center"/>
            <w:hideMark/>
          </w:tcPr>
          <w:p w14:paraId="5391542A" w14:textId="77777777" w:rsidR="00695CA2" w:rsidRPr="00695CA2" w:rsidRDefault="00695CA2" w:rsidP="00695CA2">
            <w:pPr>
              <w:widowControl/>
              <w:spacing w:line="240" w:lineRule="auto"/>
              <w:ind w:firstLineChars="0" w:firstLine="0"/>
              <w:jc w:val="left"/>
              <w:rPr>
                <w:rFonts w:cs="宋体"/>
                <w:color w:val="000000"/>
                <w:kern w:val="0"/>
                <w:sz w:val="22"/>
              </w:rPr>
            </w:pPr>
          </w:p>
        </w:tc>
        <w:tc>
          <w:tcPr>
            <w:tcW w:w="1132" w:type="pct"/>
            <w:tcBorders>
              <w:top w:val="nil"/>
              <w:left w:val="nil"/>
              <w:bottom w:val="single" w:sz="4" w:space="0" w:color="000000"/>
              <w:right w:val="single" w:sz="4" w:space="0" w:color="000000"/>
            </w:tcBorders>
            <w:noWrap/>
            <w:vAlign w:val="center"/>
            <w:hideMark/>
          </w:tcPr>
          <w:p w14:paraId="0956BD2E"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帮助与反馈</w:t>
            </w:r>
          </w:p>
        </w:tc>
        <w:tc>
          <w:tcPr>
            <w:tcW w:w="1852" w:type="pct"/>
            <w:tcBorders>
              <w:top w:val="nil"/>
              <w:left w:val="nil"/>
              <w:bottom w:val="single" w:sz="4" w:space="0" w:color="000000"/>
              <w:right w:val="single" w:sz="4" w:space="0" w:color="000000"/>
            </w:tcBorders>
            <w:vAlign w:val="center"/>
            <w:hideMark/>
          </w:tcPr>
          <w:p w14:paraId="5FA45318"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支持进行反馈，页面支持英文</w:t>
            </w:r>
          </w:p>
        </w:tc>
        <w:tc>
          <w:tcPr>
            <w:tcW w:w="1249" w:type="pct"/>
            <w:tcBorders>
              <w:top w:val="nil"/>
              <w:left w:val="nil"/>
              <w:bottom w:val="single" w:sz="4" w:space="0" w:color="000000"/>
              <w:right w:val="single" w:sz="4" w:space="0" w:color="000000"/>
            </w:tcBorders>
            <w:noWrap/>
            <w:vAlign w:val="center"/>
            <w:hideMark/>
          </w:tcPr>
          <w:p w14:paraId="3E14A133"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63C2CD5E" w14:textId="77777777" w:rsidTr="00695CA2">
        <w:trPr>
          <w:trHeight w:val="580"/>
        </w:trPr>
        <w:tc>
          <w:tcPr>
            <w:tcW w:w="303" w:type="pct"/>
            <w:tcBorders>
              <w:top w:val="nil"/>
              <w:left w:val="single" w:sz="4" w:space="0" w:color="000000"/>
              <w:bottom w:val="single" w:sz="4" w:space="0" w:color="000000"/>
              <w:right w:val="single" w:sz="4" w:space="0" w:color="000000"/>
            </w:tcBorders>
            <w:noWrap/>
            <w:vAlign w:val="center"/>
            <w:hideMark/>
          </w:tcPr>
          <w:p w14:paraId="161EE200"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31</w:t>
            </w:r>
          </w:p>
        </w:tc>
        <w:tc>
          <w:tcPr>
            <w:tcW w:w="463" w:type="pct"/>
            <w:vMerge/>
            <w:tcBorders>
              <w:top w:val="nil"/>
              <w:left w:val="single" w:sz="4" w:space="0" w:color="000000"/>
              <w:bottom w:val="single" w:sz="4" w:space="0" w:color="000000"/>
              <w:right w:val="single" w:sz="4" w:space="0" w:color="000000"/>
            </w:tcBorders>
            <w:vAlign w:val="center"/>
            <w:hideMark/>
          </w:tcPr>
          <w:p w14:paraId="39D0E813" w14:textId="77777777" w:rsidR="00695CA2" w:rsidRPr="00695CA2" w:rsidRDefault="00695CA2" w:rsidP="00695CA2">
            <w:pPr>
              <w:widowControl/>
              <w:spacing w:line="240" w:lineRule="auto"/>
              <w:ind w:firstLineChars="0" w:firstLine="0"/>
              <w:jc w:val="left"/>
              <w:rPr>
                <w:rFonts w:cs="宋体"/>
                <w:color w:val="000000"/>
                <w:kern w:val="0"/>
                <w:sz w:val="22"/>
              </w:rPr>
            </w:pPr>
          </w:p>
        </w:tc>
        <w:tc>
          <w:tcPr>
            <w:tcW w:w="1132" w:type="pct"/>
            <w:tcBorders>
              <w:top w:val="nil"/>
              <w:left w:val="nil"/>
              <w:bottom w:val="single" w:sz="4" w:space="0" w:color="000000"/>
              <w:right w:val="single" w:sz="4" w:space="0" w:color="000000"/>
            </w:tcBorders>
            <w:noWrap/>
            <w:vAlign w:val="center"/>
            <w:hideMark/>
          </w:tcPr>
          <w:p w14:paraId="1E640515"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就医助手</w:t>
            </w:r>
          </w:p>
        </w:tc>
        <w:tc>
          <w:tcPr>
            <w:tcW w:w="1852" w:type="pct"/>
            <w:tcBorders>
              <w:top w:val="nil"/>
              <w:left w:val="nil"/>
              <w:bottom w:val="single" w:sz="4" w:space="0" w:color="000000"/>
              <w:right w:val="single" w:sz="4" w:space="0" w:color="000000"/>
            </w:tcBorders>
            <w:vAlign w:val="center"/>
            <w:hideMark/>
          </w:tcPr>
          <w:p w14:paraId="7E23CAD8"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支持展示可视化门诊就诊全流程模型，将就诊过程中的各个事件节点，通过待办、已办等方式清晰展示，页面支持英文</w:t>
            </w:r>
          </w:p>
        </w:tc>
        <w:tc>
          <w:tcPr>
            <w:tcW w:w="1249" w:type="pct"/>
            <w:tcBorders>
              <w:top w:val="nil"/>
              <w:left w:val="nil"/>
              <w:bottom w:val="single" w:sz="4" w:space="0" w:color="000000"/>
              <w:right w:val="single" w:sz="4" w:space="0" w:color="000000"/>
            </w:tcBorders>
            <w:noWrap/>
            <w:vAlign w:val="center"/>
            <w:hideMark/>
          </w:tcPr>
          <w:p w14:paraId="3E29C6F7"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540B8D5C"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434D6E9B"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32</w:t>
            </w:r>
          </w:p>
        </w:tc>
        <w:tc>
          <w:tcPr>
            <w:tcW w:w="463" w:type="pct"/>
            <w:vMerge/>
            <w:tcBorders>
              <w:top w:val="nil"/>
              <w:left w:val="single" w:sz="4" w:space="0" w:color="000000"/>
              <w:bottom w:val="single" w:sz="4" w:space="0" w:color="000000"/>
              <w:right w:val="single" w:sz="4" w:space="0" w:color="000000"/>
            </w:tcBorders>
            <w:vAlign w:val="center"/>
            <w:hideMark/>
          </w:tcPr>
          <w:p w14:paraId="0C9919E3" w14:textId="77777777" w:rsidR="00695CA2" w:rsidRPr="00695CA2" w:rsidRDefault="00695CA2" w:rsidP="00695CA2">
            <w:pPr>
              <w:widowControl/>
              <w:spacing w:line="240" w:lineRule="auto"/>
              <w:ind w:firstLineChars="0" w:firstLine="0"/>
              <w:jc w:val="left"/>
              <w:rPr>
                <w:rFonts w:cs="宋体"/>
                <w:color w:val="000000"/>
                <w:kern w:val="0"/>
                <w:sz w:val="22"/>
              </w:rPr>
            </w:pPr>
          </w:p>
        </w:tc>
        <w:tc>
          <w:tcPr>
            <w:tcW w:w="1132" w:type="pct"/>
            <w:tcBorders>
              <w:top w:val="nil"/>
              <w:left w:val="nil"/>
              <w:bottom w:val="single" w:sz="4" w:space="0" w:color="000000"/>
              <w:right w:val="single" w:sz="4" w:space="0" w:color="000000"/>
            </w:tcBorders>
            <w:noWrap/>
            <w:vAlign w:val="center"/>
            <w:hideMark/>
          </w:tcPr>
          <w:p w14:paraId="6882CA51"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在线取号</w:t>
            </w:r>
          </w:p>
        </w:tc>
        <w:tc>
          <w:tcPr>
            <w:tcW w:w="1852" w:type="pct"/>
            <w:tcBorders>
              <w:top w:val="nil"/>
              <w:left w:val="nil"/>
              <w:bottom w:val="single" w:sz="4" w:space="0" w:color="000000"/>
              <w:right w:val="single" w:sz="4" w:space="0" w:color="000000"/>
            </w:tcBorders>
            <w:vAlign w:val="center"/>
            <w:hideMark/>
          </w:tcPr>
          <w:p w14:paraId="7C986FBF"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支持在线取号，页面支持英文</w:t>
            </w:r>
          </w:p>
        </w:tc>
        <w:tc>
          <w:tcPr>
            <w:tcW w:w="1249" w:type="pct"/>
            <w:tcBorders>
              <w:top w:val="nil"/>
              <w:left w:val="nil"/>
              <w:bottom w:val="single" w:sz="4" w:space="0" w:color="000000"/>
              <w:right w:val="single" w:sz="4" w:space="0" w:color="000000"/>
            </w:tcBorders>
            <w:noWrap/>
            <w:vAlign w:val="center"/>
            <w:hideMark/>
          </w:tcPr>
          <w:p w14:paraId="7F03E8EB"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63494CED"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5A3AE45A"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33</w:t>
            </w:r>
          </w:p>
        </w:tc>
        <w:tc>
          <w:tcPr>
            <w:tcW w:w="463" w:type="pct"/>
            <w:vMerge/>
            <w:tcBorders>
              <w:top w:val="nil"/>
              <w:left w:val="single" w:sz="4" w:space="0" w:color="000000"/>
              <w:bottom w:val="single" w:sz="4" w:space="0" w:color="000000"/>
              <w:right w:val="single" w:sz="4" w:space="0" w:color="000000"/>
            </w:tcBorders>
            <w:vAlign w:val="center"/>
            <w:hideMark/>
          </w:tcPr>
          <w:p w14:paraId="20573A0C" w14:textId="77777777" w:rsidR="00695CA2" w:rsidRPr="00695CA2" w:rsidRDefault="00695CA2" w:rsidP="00695CA2">
            <w:pPr>
              <w:widowControl/>
              <w:spacing w:line="240" w:lineRule="auto"/>
              <w:ind w:firstLineChars="0" w:firstLine="0"/>
              <w:jc w:val="left"/>
              <w:rPr>
                <w:rFonts w:cs="宋体"/>
                <w:color w:val="000000"/>
                <w:kern w:val="0"/>
                <w:sz w:val="22"/>
              </w:rPr>
            </w:pPr>
          </w:p>
        </w:tc>
        <w:tc>
          <w:tcPr>
            <w:tcW w:w="1132" w:type="pct"/>
            <w:tcBorders>
              <w:top w:val="nil"/>
              <w:left w:val="nil"/>
              <w:bottom w:val="single" w:sz="4" w:space="0" w:color="000000"/>
              <w:right w:val="single" w:sz="4" w:space="0" w:color="000000"/>
            </w:tcBorders>
            <w:noWrap/>
            <w:vAlign w:val="center"/>
            <w:hideMark/>
          </w:tcPr>
          <w:p w14:paraId="4D5AA0AC"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检查预约</w:t>
            </w:r>
          </w:p>
        </w:tc>
        <w:tc>
          <w:tcPr>
            <w:tcW w:w="1852" w:type="pct"/>
            <w:tcBorders>
              <w:top w:val="nil"/>
              <w:left w:val="nil"/>
              <w:bottom w:val="single" w:sz="4" w:space="0" w:color="000000"/>
              <w:right w:val="single" w:sz="4" w:space="0" w:color="000000"/>
            </w:tcBorders>
            <w:vAlign w:val="center"/>
            <w:hideMark/>
          </w:tcPr>
          <w:p w14:paraId="28D2B6CF"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支持在线预约检查，页面支持英文</w:t>
            </w:r>
          </w:p>
        </w:tc>
        <w:tc>
          <w:tcPr>
            <w:tcW w:w="1249" w:type="pct"/>
            <w:tcBorders>
              <w:top w:val="nil"/>
              <w:left w:val="nil"/>
              <w:bottom w:val="single" w:sz="4" w:space="0" w:color="000000"/>
              <w:right w:val="single" w:sz="4" w:space="0" w:color="000000"/>
            </w:tcBorders>
            <w:noWrap/>
            <w:vAlign w:val="center"/>
            <w:hideMark/>
          </w:tcPr>
          <w:p w14:paraId="36BBF240"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2EE72A31"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0E190B79"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34</w:t>
            </w:r>
          </w:p>
        </w:tc>
        <w:tc>
          <w:tcPr>
            <w:tcW w:w="463" w:type="pct"/>
            <w:vMerge/>
            <w:tcBorders>
              <w:top w:val="nil"/>
              <w:left w:val="single" w:sz="4" w:space="0" w:color="000000"/>
              <w:bottom w:val="single" w:sz="4" w:space="0" w:color="000000"/>
              <w:right w:val="single" w:sz="4" w:space="0" w:color="000000"/>
            </w:tcBorders>
            <w:vAlign w:val="center"/>
            <w:hideMark/>
          </w:tcPr>
          <w:p w14:paraId="71D9DF98" w14:textId="77777777" w:rsidR="00695CA2" w:rsidRPr="00695CA2" w:rsidRDefault="00695CA2" w:rsidP="00695CA2">
            <w:pPr>
              <w:widowControl/>
              <w:spacing w:line="240" w:lineRule="auto"/>
              <w:ind w:firstLineChars="0" w:firstLine="0"/>
              <w:jc w:val="left"/>
              <w:rPr>
                <w:rFonts w:cs="宋体"/>
                <w:color w:val="000000"/>
                <w:kern w:val="0"/>
                <w:sz w:val="22"/>
              </w:rPr>
            </w:pPr>
          </w:p>
        </w:tc>
        <w:tc>
          <w:tcPr>
            <w:tcW w:w="1132" w:type="pct"/>
            <w:tcBorders>
              <w:top w:val="nil"/>
              <w:left w:val="nil"/>
              <w:bottom w:val="single" w:sz="4" w:space="0" w:color="000000"/>
              <w:right w:val="single" w:sz="4" w:space="0" w:color="000000"/>
            </w:tcBorders>
            <w:noWrap/>
            <w:vAlign w:val="center"/>
            <w:hideMark/>
          </w:tcPr>
          <w:p w14:paraId="4E63C4BA"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在线咨询</w:t>
            </w:r>
          </w:p>
        </w:tc>
        <w:tc>
          <w:tcPr>
            <w:tcW w:w="1852" w:type="pct"/>
            <w:tcBorders>
              <w:top w:val="nil"/>
              <w:left w:val="nil"/>
              <w:bottom w:val="single" w:sz="4" w:space="0" w:color="000000"/>
              <w:right w:val="single" w:sz="4" w:space="0" w:color="000000"/>
            </w:tcBorders>
            <w:vAlign w:val="center"/>
            <w:hideMark/>
          </w:tcPr>
          <w:p w14:paraId="647EECCF"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支持在线向医生咨询，页面支持英文</w:t>
            </w:r>
          </w:p>
        </w:tc>
        <w:tc>
          <w:tcPr>
            <w:tcW w:w="1249" w:type="pct"/>
            <w:tcBorders>
              <w:top w:val="nil"/>
              <w:left w:val="nil"/>
              <w:bottom w:val="single" w:sz="4" w:space="0" w:color="000000"/>
              <w:right w:val="single" w:sz="4" w:space="0" w:color="000000"/>
            </w:tcBorders>
            <w:noWrap/>
            <w:vAlign w:val="center"/>
            <w:hideMark/>
          </w:tcPr>
          <w:p w14:paraId="744FA7D9"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002EBFFD"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754A651A"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35</w:t>
            </w:r>
          </w:p>
        </w:tc>
        <w:tc>
          <w:tcPr>
            <w:tcW w:w="463" w:type="pct"/>
            <w:vMerge/>
            <w:tcBorders>
              <w:top w:val="nil"/>
              <w:left w:val="single" w:sz="4" w:space="0" w:color="000000"/>
              <w:bottom w:val="single" w:sz="4" w:space="0" w:color="000000"/>
              <w:right w:val="single" w:sz="4" w:space="0" w:color="000000"/>
            </w:tcBorders>
            <w:vAlign w:val="center"/>
            <w:hideMark/>
          </w:tcPr>
          <w:p w14:paraId="42158557" w14:textId="77777777" w:rsidR="00695CA2" w:rsidRPr="00695CA2" w:rsidRDefault="00695CA2" w:rsidP="00695CA2">
            <w:pPr>
              <w:widowControl/>
              <w:spacing w:line="240" w:lineRule="auto"/>
              <w:ind w:firstLineChars="0" w:firstLine="0"/>
              <w:jc w:val="left"/>
              <w:rPr>
                <w:rFonts w:cs="宋体"/>
                <w:color w:val="000000"/>
                <w:kern w:val="0"/>
                <w:sz w:val="22"/>
              </w:rPr>
            </w:pPr>
          </w:p>
        </w:tc>
        <w:tc>
          <w:tcPr>
            <w:tcW w:w="1132" w:type="pct"/>
            <w:tcBorders>
              <w:top w:val="nil"/>
              <w:left w:val="nil"/>
              <w:bottom w:val="single" w:sz="4" w:space="0" w:color="000000"/>
              <w:right w:val="single" w:sz="4" w:space="0" w:color="000000"/>
            </w:tcBorders>
            <w:noWrap/>
            <w:vAlign w:val="center"/>
            <w:hideMark/>
          </w:tcPr>
          <w:p w14:paraId="4EA92DDA"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在线问诊</w:t>
            </w:r>
          </w:p>
        </w:tc>
        <w:tc>
          <w:tcPr>
            <w:tcW w:w="1852" w:type="pct"/>
            <w:tcBorders>
              <w:top w:val="nil"/>
              <w:left w:val="nil"/>
              <w:bottom w:val="single" w:sz="4" w:space="0" w:color="000000"/>
              <w:right w:val="single" w:sz="4" w:space="0" w:color="000000"/>
            </w:tcBorders>
            <w:vAlign w:val="center"/>
            <w:hideMark/>
          </w:tcPr>
          <w:p w14:paraId="4B50D677"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支持在线向医生问诊，页面支持英文</w:t>
            </w:r>
          </w:p>
        </w:tc>
        <w:tc>
          <w:tcPr>
            <w:tcW w:w="1249" w:type="pct"/>
            <w:tcBorders>
              <w:top w:val="nil"/>
              <w:left w:val="nil"/>
              <w:bottom w:val="single" w:sz="4" w:space="0" w:color="000000"/>
              <w:right w:val="single" w:sz="4" w:space="0" w:color="000000"/>
            </w:tcBorders>
            <w:noWrap/>
            <w:vAlign w:val="center"/>
            <w:hideMark/>
          </w:tcPr>
          <w:p w14:paraId="77407E00"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2BF47D70"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1C87F54D"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36</w:t>
            </w:r>
          </w:p>
        </w:tc>
        <w:tc>
          <w:tcPr>
            <w:tcW w:w="463" w:type="pct"/>
            <w:vMerge/>
            <w:tcBorders>
              <w:top w:val="nil"/>
              <w:left w:val="single" w:sz="4" w:space="0" w:color="000000"/>
              <w:bottom w:val="single" w:sz="4" w:space="0" w:color="000000"/>
              <w:right w:val="single" w:sz="4" w:space="0" w:color="000000"/>
            </w:tcBorders>
            <w:vAlign w:val="center"/>
            <w:hideMark/>
          </w:tcPr>
          <w:p w14:paraId="26DA3AC8" w14:textId="77777777" w:rsidR="00695CA2" w:rsidRPr="00695CA2" w:rsidRDefault="00695CA2" w:rsidP="00695CA2">
            <w:pPr>
              <w:widowControl/>
              <w:spacing w:line="240" w:lineRule="auto"/>
              <w:ind w:firstLineChars="0" w:firstLine="0"/>
              <w:jc w:val="left"/>
              <w:rPr>
                <w:rFonts w:cs="宋体"/>
                <w:color w:val="000000"/>
                <w:kern w:val="0"/>
                <w:sz w:val="22"/>
              </w:rPr>
            </w:pPr>
          </w:p>
        </w:tc>
        <w:tc>
          <w:tcPr>
            <w:tcW w:w="1132" w:type="pct"/>
            <w:tcBorders>
              <w:top w:val="nil"/>
              <w:left w:val="nil"/>
              <w:bottom w:val="single" w:sz="4" w:space="0" w:color="000000"/>
              <w:right w:val="single" w:sz="4" w:space="0" w:color="000000"/>
            </w:tcBorders>
            <w:noWrap/>
            <w:vAlign w:val="center"/>
            <w:hideMark/>
          </w:tcPr>
          <w:p w14:paraId="1D0DC82D"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自助入院</w:t>
            </w:r>
          </w:p>
        </w:tc>
        <w:tc>
          <w:tcPr>
            <w:tcW w:w="1852" w:type="pct"/>
            <w:tcBorders>
              <w:top w:val="nil"/>
              <w:left w:val="nil"/>
              <w:bottom w:val="single" w:sz="4" w:space="0" w:color="000000"/>
              <w:right w:val="single" w:sz="4" w:space="0" w:color="000000"/>
            </w:tcBorders>
            <w:vAlign w:val="center"/>
            <w:hideMark/>
          </w:tcPr>
          <w:p w14:paraId="34C51EB2"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支持在线办理入院，页面支持英文</w:t>
            </w:r>
          </w:p>
        </w:tc>
        <w:tc>
          <w:tcPr>
            <w:tcW w:w="1249" w:type="pct"/>
            <w:tcBorders>
              <w:top w:val="nil"/>
              <w:left w:val="nil"/>
              <w:bottom w:val="single" w:sz="4" w:space="0" w:color="000000"/>
              <w:right w:val="single" w:sz="4" w:space="0" w:color="000000"/>
            </w:tcBorders>
            <w:noWrap/>
            <w:vAlign w:val="center"/>
            <w:hideMark/>
          </w:tcPr>
          <w:p w14:paraId="09375CEC"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22C122BA"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5D7CF1E6"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37</w:t>
            </w:r>
          </w:p>
        </w:tc>
        <w:tc>
          <w:tcPr>
            <w:tcW w:w="463" w:type="pct"/>
            <w:vMerge/>
            <w:tcBorders>
              <w:top w:val="nil"/>
              <w:left w:val="single" w:sz="4" w:space="0" w:color="000000"/>
              <w:bottom w:val="single" w:sz="4" w:space="0" w:color="000000"/>
              <w:right w:val="single" w:sz="4" w:space="0" w:color="000000"/>
            </w:tcBorders>
            <w:vAlign w:val="center"/>
            <w:hideMark/>
          </w:tcPr>
          <w:p w14:paraId="1D58F7F2" w14:textId="77777777" w:rsidR="00695CA2" w:rsidRPr="00695CA2" w:rsidRDefault="00695CA2" w:rsidP="00695CA2">
            <w:pPr>
              <w:widowControl/>
              <w:spacing w:line="240" w:lineRule="auto"/>
              <w:ind w:firstLineChars="0" w:firstLine="0"/>
              <w:jc w:val="left"/>
              <w:rPr>
                <w:rFonts w:cs="宋体"/>
                <w:color w:val="000000"/>
                <w:kern w:val="0"/>
                <w:sz w:val="22"/>
              </w:rPr>
            </w:pPr>
          </w:p>
        </w:tc>
        <w:tc>
          <w:tcPr>
            <w:tcW w:w="1132" w:type="pct"/>
            <w:tcBorders>
              <w:top w:val="nil"/>
              <w:left w:val="nil"/>
              <w:bottom w:val="single" w:sz="4" w:space="0" w:color="000000"/>
              <w:right w:val="single" w:sz="4" w:space="0" w:color="000000"/>
            </w:tcBorders>
            <w:noWrap/>
            <w:vAlign w:val="center"/>
            <w:hideMark/>
          </w:tcPr>
          <w:p w14:paraId="792CCE43"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出院结算清单</w:t>
            </w:r>
          </w:p>
        </w:tc>
        <w:tc>
          <w:tcPr>
            <w:tcW w:w="1852" w:type="pct"/>
            <w:tcBorders>
              <w:top w:val="nil"/>
              <w:left w:val="nil"/>
              <w:bottom w:val="single" w:sz="4" w:space="0" w:color="000000"/>
              <w:right w:val="single" w:sz="4" w:space="0" w:color="000000"/>
            </w:tcBorders>
            <w:vAlign w:val="center"/>
            <w:hideMark/>
          </w:tcPr>
          <w:p w14:paraId="46F1C7E4"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支持在线查询出院结算清单，页面支持英文</w:t>
            </w:r>
          </w:p>
        </w:tc>
        <w:tc>
          <w:tcPr>
            <w:tcW w:w="1249" w:type="pct"/>
            <w:tcBorders>
              <w:top w:val="nil"/>
              <w:left w:val="nil"/>
              <w:bottom w:val="single" w:sz="4" w:space="0" w:color="000000"/>
              <w:right w:val="single" w:sz="4" w:space="0" w:color="000000"/>
            </w:tcBorders>
            <w:noWrap/>
            <w:vAlign w:val="center"/>
            <w:hideMark/>
          </w:tcPr>
          <w:p w14:paraId="448E50DE"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单据信息需his支持英文</w:t>
            </w:r>
          </w:p>
        </w:tc>
      </w:tr>
      <w:tr w:rsidR="00695CA2" w:rsidRPr="00695CA2" w14:paraId="4DAD4A47"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665DF762"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38</w:t>
            </w:r>
          </w:p>
        </w:tc>
        <w:tc>
          <w:tcPr>
            <w:tcW w:w="463" w:type="pct"/>
            <w:vMerge/>
            <w:tcBorders>
              <w:top w:val="nil"/>
              <w:left w:val="single" w:sz="4" w:space="0" w:color="000000"/>
              <w:bottom w:val="single" w:sz="4" w:space="0" w:color="000000"/>
              <w:right w:val="single" w:sz="4" w:space="0" w:color="000000"/>
            </w:tcBorders>
            <w:vAlign w:val="center"/>
            <w:hideMark/>
          </w:tcPr>
          <w:p w14:paraId="3DE8652F" w14:textId="77777777" w:rsidR="00695CA2" w:rsidRPr="00695CA2" w:rsidRDefault="00695CA2" w:rsidP="00695CA2">
            <w:pPr>
              <w:widowControl/>
              <w:spacing w:line="240" w:lineRule="auto"/>
              <w:ind w:firstLineChars="0" w:firstLine="0"/>
              <w:jc w:val="left"/>
              <w:rPr>
                <w:rFonts w:cs="宋体"/>
                <w:color w:val="000000"/>
                <w:kern w:val="0"/>
                <w:sz w:val="22"/>
              </w:rPr>
            </w:pPr>
          </w:p>
        </w:tc>
        <w:tc>
          <w:tcPr>
            <w:tcW w:w="1132" w:type="pct"/>
            <w:tcBorders>
              <w:top w:val="nil"/>
              <w:left w:val="nil"/>
              <w:bottom w:val="single" w:sz="4" w:space="0" w:color="000000"/>
              <w:right w:val="single" w:sz="4" w:space="0" w:color="000000"/>
            </w:tcBorders>
            <w:noWrap/>
            <w:vAlign w:val="center"/>
            <w:hideMark/>
          </w:tcPr>
          <w:p w14:paraId="177E9C36" w14:textId="77777777" w:rsidR="00695CA2" w:rsidRPr="00695CA2" w:rsidRDefault="00695CA2" w:rsidP="00695CA2">
            <w:pPr>
              <w:widowControl/>
              <w:spacing w:line="240" w:lineRule="auto"/>
              <w:ind w:firstLineChars="0" w:firstLine="0"/>
              <w:jc w:val="left"/>
              <w:rPr>
                <w:rFonts w:cs="宋体"/>
                <w:color w:val="000000"/>
                <w:kern w:val="0"/>
                <w:sz w:val="22"/>
              </w:rPr>
            </w:pPr>
            <w:proofErr w:type="gramStart"/>
            <w:r w:rsidRPr="00695CA2">
              <w:rPr>
                <w:rFonts w:cs="宋体"/>
                <w:color w:val="000000"/>
                <w:kern w:val="0"/>
                <w:sz w:val="22"/>
              </w:rPr>
              <w:t>医</w:t>
            </w:r>
            <w:proofErr w:type="gramEnd"/>
            <w:r w:rsidRPr="00695CA2">
              <w:rPr>
                <w:rFonts w:cs="宋体"/>
                <w:color w:val="000000"/>
                <w:kern w:val="0"/>
                <w:sz w:val="22"/>
              </w:rPr>
              <w:t>保结算单</w:t>
            </w:r>
          </w:p>
        </w:tc>
        <w:tc>
          <w:tcPr>
            <w:tcW w:w="1852" w:type="pct"/>
            <w:tcBorders>
              <w:top w:val="nil"/>
              <w:left w:val="nil"/>
              <w:bottom w:val="single" w:sz="4" w:space="0" w:color="000000"/>
              <w:right w:val="single" w:sz="4" w:space="0" w:color="000000"/>
            </w:tcBorders>
            <w:vAlign w:val="center"/>
            <w:hideMark/>
          </w:tcPr>
          <w:p w14:paraId="6F3B78D0"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支持在线查询</w:t>
            </w:r>
            <w:proofErr w:type="gramStart"/>
            <w:r w:rsidRPr="00695CA2">
              <w:rPr>
                <w:rFonts w:cs="宋体"/>
                <w:color w:val="000000"/>
                <w:kern w:val="0"/>
                <w:sz w:val="22"/>
              </w:rPr>
              <w:t>医</w:t>
            </w:r>
            <w:proofErr w:type="gramEnd"/>
            <w:r w:rsidRPr="00695CA2">
              <w:rPr>
                <w:rFonts w:cs="宋体"/>
                <w:color w:val="000000"/>
                <w:kern w:val="0"/>
                <w:sz w:val="22"/>
              </w:rPr>
              <w:t>保结算单，页面支持英文</w:t>
            </w:r>
          </w:p>
        </w:tc>
        <w:tc>
          <w:tcPr>
            <w:tcW w:w="1249" w:type="pct"/>
            <w:tcBorders>
              <w:top w:val="nil"/>
              <w:left w:val="nil"/>
              <w:bottom w:val="single" w:sz="4" w:space="0" w:color="000000"/>
              <w:right w:val="single" w:sz="4" w:space="0" w:color="000000"/>
            </w:tcBorders>
            <w:noWrap/>
            <w:vAlign w:val="center"/>
            <w:hideMark/>
          </w:tcPr>
          <w:p w14:paraId="5796C26A"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单据信息需his支持英文</w:t>
            </w:r>
          </w:p>
        </w:tc>
      </w:tr>
      <w:tr w:rsidR="00695CA2" w:rsidRPr="00695CA2" w14:paraId="09B25007"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0C07639B"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39</w:t>
            </w:r>
          </w:p>
        </w:tc>
        <w:tc>
          <w:tcPr>
            <w:tcW w:w="463" w:type="pct"/>
            <w:vMerge/>
            <w:tcBorders>
              <w:top w:val="nil"/>
              <w:left w:val="single" w:sz="4" w:space="0" w:color="000000"/>
              <w:bottom w:val="single" w:sz="4" w:space="0" w:color="000000"/>
              <w:right w:val="single" w:sz="4" w:space="0" w:color="000000"/>
            </w:tcBorders>
            <w:vAlign w:val="center"/>
            <w:hideMark/>
          </w:tcPr>
          <w:p w14:paraId="1284F4AC" w14:textId="77777777" w:rsidR="00695CA2" w:rsidRPr="00695CA2" w:rsidRDefault="00695CA2" w:rsidP="00695CA2">
            <w:pPr>
              <w:widowControl/>
              <w:spacing w:line="240" w:lineRule="auto"/>
              <w:ind w:firstLineChars="0" w:firstLine="0"/>
              <w:jc w:val="left"/>
              <w:rPr>
                <w:rFonts w:cs="宋体"/>
                <w:color w:val="000000"/>
                <w:kern w:val="0"/>
                <w:sz w:val="22"/>
              </w:rPr>
            </w:pPr>
          </w:p>
        </w:tc>
        <w:tc>
          <w:tcPr>
            <w:tcW w:w="1132" w:type="pct"/>
            <w:tcBorders>
              <w:top w:val="nil"/>
              <w:left w:val="nil"/>
              <w:bottom w:val="single" w:sz="4" w:space="0" w:color="000000"/>
              <w:right w:val="single" w:sz="4" w:space="0" w:color="000000"/>
            </w:tcBorders>
            <w:noWrap/>
            <w:vAlign w:val="center"/>
            <w:hideMark/>
          </w:tcPr>
          <w:p w14:paraId="11AB2947"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消息推送</w:t>
            </w:r>
          </w:p>
        </w:tc>
        <w:tc>
          <w:tcPr>
            <w:tcW w:w="1852" w:type="pct"/>
            <w:tcBorders>
              <w:top w:val="nil"/>
              <w:left w:val="nil"/>
              <w:bottom w:val="single" w:sz="4" w:space="0" w:color="000000"/>
              <w:right w:val="single" w:sz="4" w:space="0" w:color="000000"/>
            </w:tcBorders>
            <w:noWrap/>
            <w:vAlign w:val="center"/>
            <w:hideMark/>
          </w:tcPr>
          <w:p w14:paraId="6E5B4482"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支持推送</w:t>
            </w:r>
            <w:proofErr w:type="gramStart"/>
            <w:r w:rsidRPr="00695CA2">
              <w:rPr>
                <w:rFonts w:cs="宋体"/>
                <w:color w:val="000000"/>
                <w:kern w:val="0"/>
                <w:sz w:val="22"/>
              </w:rPr>
              <w:t>微信消息</w:t>
            </w:r>
            <w:proofErr w:type="gramEnd"/>
            <w:r w:rsidRPr="00695CA2">
              <w:rPr>
                <w:rFonts w:cs="宋体"/>
                <w:color w:val="000000"/>
                <w:kern w:val="0"/>
                <w:sz w:val="22"/>
              </w:rPr>
              <w:t>，消息内容支持英文</w:t>
            </w:r>
          </w:p>
        </w:tc>
        <w:tc>
          <w:tcPr>
            <w:tcW w:w="1249" w:type="pct"/>
            <w:tcBorders>
              <w:top w:val="nil"/>
              <w:left w:val="nil"/>
              <w:bottom w:val="single" w:sz="4" w:space="0" w:color="000000"/>
              <w:right w:val="single" w:sz="4" w:space="0" w:color="000000"/>
            </w:tcBorders>
            <w:noWrap/>
            <w:vAlign w:val="center"/>
            <w:hideMark/>
          </w:tcPr>
          <w:p w14:paraId="3E602683"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172DA195"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18B4C741"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40</w:t>
            </w:r>
          </w:p>
        </w:tc>
        <w:tc>
          <w:tcPr>
            <w:tcW w:w="463" w:type="pct"/>
            <w:vMerge w:val="restart"/>
            <w:tcBorders>
              <w:top w:val="nil"/>
              <w:left w:val="single" w:sz="4" w:space="0" w:color="000000"/>
              <w:bottom w:val="single" w:sz="4" w:space="0" w:color="000000"/>
              <w:right w:val="single" w:sz="4" w:space="0" w:color="000000"/>
            </w:tcBorders>
            <w:vAlign w:val="center"/>
            <w:hideMark/>
          </w:tcPr>
          <w:p w14:paraId="6A4CD09E" w14:textId="77777777" w:rsidR="00695CA2" w:rsidRPr="00695CA2" w:rsidRDefault="00695CA2" w:rsidP="00695CA2">
            <w:pPr>
              <w:widowControl/>
              <w:spacing w:line="240" w:lineRule="auto"/>
              <w:ind w:firstLineChars="0" w:firstLine="0"/>
              <w:jc w:val="center"/>
              <w:rPr>
                <w:rFonts w:cs="宋体"/>
                <w:color w:val="000000"/>
                <w:kern w:val="0"/>
                <w:sz w:val="20"/>
                <w:szCs w:val="20"/>
              </w:rPr>
            </w:pPr>
            <w:r w:rsidRPr="00695CA2">
              <w:rPr>
                <w:rFonts w:cs="宋体"/>
                <w:color w:val="000000"/>
                <w:kern w:val="0"/>
                <w:sz w:val="20"/>
                <w:szCs w:val="20"/>
              </w:rPr>
              <w:t>基础数据维护</w:t>
            </w:r>
          </w:p>
        </w:tc>
        <w:tc>
          <w:tcPr>
            <w:tcW w:w="1132" w:type="pct"/>
            <w:tcBorders>
              <w:top w:val="nil"/>
              <w:left w:val="nil"/>
              <w:bottom w:val="single" w:sz="4" w:space="0" w:color="000000"/>
              <w:right w:val="single" w:sz="4" w:space="0" w:color="000000"/>
            </w:tcBorders>
            <w:vAlign w:val="center"/>
            <w:hideMark/>
          </w:tcPr>
          <w:p w14:paraId="1FEC2C98"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收费项目维护</w:t>
            </w:r>
          </w:p>
        </w:tc>
        <w:tc>
          <w:tcPr>
            <w:tcW w:w="1852" w:type="pct"/>
            <w:tcBorders>
              <w:top w:val="nil"/>
              <w:left w:val="nil"/>
              <w:bottom w:val="single" w:sz="4" w:space="0" w:color="000000"/>
              <w:right w:val="single" w:sz="4" w:space="0" w:color="000000"/>
            </w:tcBorders>
            <w:vAlign w:val="center"/>
            <w:hideMark/>
          </w:tcPr>
          <w:p w14:paraId="42778BF9"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增加费用加收比例维护</w:t>
            </w:r>
          </w:p>
        </w:tc>
        <w:tc>
          <w:tcPr>
            <w:tcW w:w="1249" w:type="pct"/>
            <w:tcBorders>
              <w:top w:val="nil"/>
              <w:left w:val="nil"/>
              <w:bottom w:val="single" w:sz="4" w:space="0" w:color="000000"/>
              <w:right w:val="single" w:sz="4" w:space="0" w:color="000000"/>
            </w:tcBorders>
            <w:noWrap/>
            <w:vAlign w:val="center"/>
            <w:hideMark/>
          </w:tcPr>
          <w:p w14:paraId="7F41B79B"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28A9CBDC"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4C9C96BD"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41</w:t>
            </w:r>
          </w:p>
        </w:tc>
        <w:tc>
          <w:tcPr>
            <w:tcW w:w="463" w:type="pct"/>
            <w:vMerge/>
            <w:tcBorders>
              <w:top w:val="nil"/>
              <w:left w:val="single" w:sz="4" w:space="0" w:color="000000"/>
              <w:bottom w:val="single" w:sz="4" w:space="0" w:color="000000"/>
              <w:right w:val="single" w:sz="4" w:space="0" w:color="000000"/>
            </w:tcBorders>
            <w:vAlign w:val="center"/>
            <w:hideMark/>
          </w:tcPr>
          <w:p w14:paraId="2E4FA0AF" w14:textId="77777777" w:rsidR="00695CA2" w:rsidRPr="00695CA2" w:rsidRDefault="00695CA2" w:rsidP="00695CA2">
            <w:pPr>
              <w:widowControl/>
              <w:spacing w:line="240" w:lineRule="auto"/>
              <w:ind w:firstLineChars="0" w:firstLine="0"/>
              <w:jc w:val="left"/>
              <w:rPr>
                <w:rFonts w:cs="宋体"/>
                <w:color w:val="000000"/>
                <w:kern w:val="0"/>
                <w:sz w:val="20"/>
                <w:szCs w:val="20"/>
              </w:rPr>
            </w:pPr>
          </w:p>
        </w:tc>
        <w:tc>
          <w:tcPr>
            <w:tcW w:w="1132" w:type="pct"/>
            <w:tcBorders>
              <w:top w:val="nil"/>
              <w:left w:val="nil"/>
              <w:bottom w:val="single" w:sz="4" w:space="0" w:color="000000"/>
              <w:right w:val="single" w:sz="4" w:space="0" w:color="000000"/>
            </w:tcBorders>
            <w:vAlign w:val="center"/>
            <w:hideMark/>
          </w:tcPr>
          <w:p w14:paraId="3FD4331D"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收费耗材维护</w:t>
            </w:r>
          </w:p>
        </w:tc>
        <w:tc>
          <w:tcPr>
            <w:tcW w:w="1852" w:type="pct"/>
            <w:tcBorders>
              <w:top w:val="nil"/>
              <w:left w:val="nil"/>
              <w:bottom w:val="single" w:sz="4" w:space="0" w:color="000000"/>
              <w:right w:val="single" w:sz="4" w:space="0" w:color="000000"/>
            </w:tcBorders>
            <w:vAlign w:val="center"/>
            <w:hideMark/>
          </w:tcPr>
          <w:p w14:paraId="4AB9BBB2"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增加费用加收比例维护</w:t>
            </w:r>
          </w:p>
        </w:tc>
        <w:tc>
          <w:tcPr>
            <w:tcW w:w="1249" w:type="pct"/>
            <w:tcBorders>
              <w:top w:val="nil"/>
              <w:left w:val="nil"/>
              <w:bottom w:val="single" w:sz="4" w:space="0" w:color="000000"/>
              <w:right w:val="single" w:sz="4" w:space="0" w:color="000000"/>
            </w:tcBorders>
            <w:noWrap/>
            <w:vAlign w:val="center"/>
            <w:hideMark/>
          </w:tcPr>
          <w:p w14:paraId="52628589"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26E12D89"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14FE90C4"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42</w:t>
            </w:r>
          </w:p>
        </w:tc>
        <w:tc>
          <w:tcPr>
            <w:tcW w:w="463" w:type="pct"/>
            <w:vMerge/>
            <w:tcBorders>
              <w:top w:val="nil"/>
              <w:left w:val="single" w:sz="4" w:space="0" w:color="000000"/>
              <w:bottom w:val="single" w:sz="4" w:space="0" w:color="000000"/>
              <w:right w:val="single" w:sz="4" w:space="0" w:color="000000"/>
            </w:tcBorders>
            <w:vAlign w:val="center"/>
            <w:hideMark/>
          </w:tcPr>
          <w:p w14:paraId="05045A84" w14:textId="77777777" w:rsidR="00695CA2" w:rsidRPr="00695CA2" w:rsidRDefault="00695CA2" w:rsidP="00695CA2">
            <w:pPr>
              <w:widowControl/>
              <w:spacing w:line="240" w:lineRule="auto"/>
              <w:ind w:firstLineChars="0" w:firstLine="0"/>
              <w:jc w:val="left"/>
              <w:rPr>
                <w:rFonts w:cs="宋体"/>
                <w:color w:val="000000"/>
                <w:kern w:val="0"/>
                <w:sz w:val="20"/>
                <w:szCs w:val="20"/>
              </w:rPr>
            </w:pPr>
          </w:p>
        </w:tc>
        <w:tc>
          <w:tcPr>
            <w:tcW w:w="1132" w:type="pct"/>
            <w:tcBorders>
              <w:top w:val="nil"/>
              <w:left w:val="nil"/>
              <w:bottom w:val="single" w:sz="4" w:space="0" w:color="000000"/>
              <w:right w:val="single" w:sz="4" w:space="0" w:color="000000"/>
            </w:tcBorders>
            <w:vAlign w:val="center"/>
            <w:hideMark/>
          </w:tcPr>
          <w:p w14:paraId="13112CFB"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复合项目维护</w:t>
            </w:r>
          </w:p>
        </w:tc>
        <w:tc>
          <w:tcPr>
            <w:tcW w:w="1852" w:type="pct"/>
            <w:tcBorders>
              <w:top w:val="nil"/>
              <w:left w:val="nil"/>
              <w:bottom w:val="single" w:sz="4" w:space="0" w:color="000000"/>
              <w:right w:val="single" w:sz="4" w:space="0" w:color="000000"/>
            </w:tcBorders>
            <w:vAlign w:val="center"/>
            <w:hideMark/>
          </w:tcPr>
          <w:p w14:paraId="14F76769"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增加费用加收比例维护</w:t>
            </w:r>
          </w:p>
        </w:tc>
        <w:tc>
          <w:tcPr>
            <w:tcW w:w="1249" w:type="pct"/>
            <w:tcBorders>
              <w:top w:val="nil"/>
              <w:left w:val="nil"/>
              <w:bottom w:val="single" w:sz="4" w:space="0" w:color="000000"/>
              <w:right w:val="single" w:sz="4" w:space="0" w:color="000000"/>
            </w:tcBorders>
            <w:noWrap/>
            <w:vAlign w:val="center"/>
            <w:hideMark/>
          </w:tcPr>
          <w:p w14:paraId="7246F2E5"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6E5A8E58"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279C9B71"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43</w:t>
            </w:r>
          </w:p>
        </w:tc>
        <w:tc>
          <w:tcPr>
            <w:tcW w:w="463" w:type="pct"/>
            <w:vMerge/>
            <w:tcBorders>
              <w:top w:val="nil"/>
              <w:left w:val="single" w:sz="4" w:space="0" w:color="000000"/>
              <w:bottom w:val="single" w:sz="4" w:space="0" w:color="000000"/>
              <w:right w:val="single" w:sz="4" w:space="0" w:color="000000"/>
            </w:tcBorders>
            <w:vAlign w:val="center"/>
            <w:hideMark/>
          </w:tcPr>
          <w:p w14:paraId="3E03FA25" w14:textId="77777777" w:rsidR="00695CA2" w:rsidRPr="00695CA2" w:rsidRDefault="00695CA2" w:rsidP="00695CA2">
            <w:pPr>
              <w:widowControl/>
              <w:spacing w:line="240" w:lineRule="auto"/>
              <w:ind w:firstLineChars="0" w:firstLine="0"/>
              <w:jc w:val="left"/>
              <w:rPr>
                <w:rFonts w:cs="宋体"/>
                <w:color w:val="000000"/>
                <w:kern w:val="0"/>
                <w:sz w:val="20"/>
                <w:szCs w:val="20"/>
              </w:rPr>
            </w:pPr>
          </w:p>
        </w:tc>
        <w:tc>
          <w:tcPr>
            <w:tcW w:w="1132" w:type="pct"/>
            <w:tcBorders>
              <w:top w:val="nil"/>
              <w:left w:val="nil"/>
              <w:bottom w:val="single" w:sz="4" w:space="0" w:color="000000"/>
              <w:right w:val="single" w:sz="4" w:space="0" w:color="000000"/>
            </w:tcBorders>
            <w:vAlign w:val="center"/>
            <w:hideMark/>
          </w:tcPr>
          <w:p w14:paraId="39A02AD8"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物价项目维护</w:t>
            </w:r>
          </w:p>
        </w:tc>
        <w:tc>
          <w:tcPr>
            <w:tcW w:w="1852" w:type="pct"/>
            <w:tcBorders>
              <w:top w:val="nil"/>
              <w:left w:val="nil"/>
              <w:bottom w:val="single" w:sz="4" w:space="0" w:color="000000"/>
              <w:right w:val="single" w:sz="4" w:space="0" w:color="000000"/>
            </w:tcBorders>
            <w:vAlign w:val="center"/>
            <w:hideMark/>
          </w:tcPr>
          <w:p w14:paraId="50986C4C"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增加费用加收比例维护</w:t>
            </w:r>
          </w:p>
        </w:tc>
        <w:tc>
          <w:tcPr>
            <w:tcW w:w="1249" w:type="pct"/>
            <w:tcBorders>
              <w:top w:val="nil"/>
              <w:left w:val="nil"/>
              <w:bottom w:val="single" w:sz="4" w:space="0" w:color="000000"/>
              <w:right w:val="single" w:sz="4" w:space="0" w:color="000000"/>
            </w:tcBorders>
            <w:noWrap/>
            <w:vAlign w:val="center"/>
            <w:hideMark/>
          </w:tcPr>
          <w:p w14:paraId="027F728F"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029FC233"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2313C13B"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44</w:t>
            </w:r>
          </w:p>
        </w:tc>
        <w:tc>
          <w:tcPr>
            <w:tcW w:w="463" w:type="pct"/>
            <w:vMerge/>
            <w:tcBorders>
              <w:top w:val="nil"/>
              <w:left w:val="single" w:sz="4" w:space="0" w:color="000000"/>
              <w:bottom w:val="single" w:sz="4" w:space="0" w:color="000000"/>
              <w:right w:val="single" w:sz="4" w:space="0" w:color="000000"/>
            </w:tcBorders>
            <w:vAlign w:val="center"/>
            <w:hideMark/>
          </w:tcPr>
          <w:p w14:paraId="47E8B732" w14:textId="77777777" w:rsidR="00695CA2" w:rsidRPr="00695CA2" w:rsidRDefault="00695CA2" w:rsidP="00695CA2">
            <w:pPr>
              <w:widowControl/>
              <w:spacing w:line="240" w:lineRule="auto"/>
              <w:ind w:firstLineChars="0" w:firstLine="0"/>
              <w:jc w:val="left"/>
              <w:rPr>
                <w:rFonts w:cs="宋体"/>
                <w:color w:val="000000"/>
                <w:kern w:val="0"/>
                <w:sz w:val="20"/>
                <w:szCs w:val="20"/>
              </w:rPr>
            </w:pPr>
          </w:p>
        </w:tc>
        <w:tc>
          <w:tcPr>
            <w:tcW w:w="1132" w:type="pct"/>
            <w:tcBorders>
              <w:top w:val="nil"/>
              <w:left w:val="nil"/>
              <w:bottom w:val="single" w:sz="4" w:space="0" w:color="000000"/>
              <w:right w:val="single" w:sz="4" w:space="0" w:color="000000"/>
            </w:tcBorders>
            <w:vAlign w:val="center"/>
            <w:hideMark/>
          </w:tcPr>
          <w:p w14:paraId="45C8CCEF"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药品基本信息维护</w:t>
            </w:r>
          </w:p>
        </w:tc>
        <w:tc>
          <w:tcPr>
            <w:tcW w:w="1852" w:type="pct"/>
            <w:tcBorders>
              <w:top w:val="nil"/>
              <w:left w:val="nil"/>
              <w:bottom w:val="single" w:sz="4" w:space="0" w:color="000000"/>
              <w:right w:val="single" w:sz="4" w:space="0" w:color="000000"/>
            </w:tcBorders>
            <w:vAlign w:val="center"/>
            <w:hideMark/>
          </w:tcPr>
          <w:p w14:paraId="436AC983"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增加费用加收比例维护</w:t>
            </w:r>
          </w:p>
        </w:tc>
        <w:tc>
          <w:tcPr>
            <w:tcW w:w="1249" w:type="pct"/>
            <w:tcBorders>
              <w:top w:val="nil"/>
              <w:left w:val="nil"/>
              <w:bottom w:val="single" w:sz="4" w:space="0" w:color="000000"/>
              <w:right w:val="single" w:sz="4" w:space="0" w:color="000000"/>
            </w:tcBorders>
            <w:noWrap/>
            <w:vAlign w:val="center"/>
            <w:hideMark/>
          </w:tcPr>
          <w:p w14:paraId="72C17483"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6D9FB2F5"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45E9D4B3"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45</w:t>
            </w:r>
          </w:p>
        </w:tc>
        <w:tc>
          <w:tcPr>
            <w:tcW w:w="463" w:type="pct"/>
            <w:vMerge w:val="restart"/>
            <w:tcBorders>
              <w:top w:val="nil"/>
              <w:left w:val="single" w:sz="4" w:space="0" w:color="000000"/>
              <w:bottom w:val="single" w:sz="4" w:space="0" w:color="000000"/>
              <w:right w:val="single" w:sz="4" w:space="0" w:color="000000"/>
            </w:tcBorders>
            <w:vAlign w:val="center"/>
            <w:hideMark/>
          </w:tcPr>
          <w:p w14:paraId="3691BD62"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门诊挂号收费</w:t>
            </w:r>
          </w:p>
        </w:tc>
        <w:tc>
          <w:tcPr>
            <w:tcW w:w="1132" w:type="pct"/>
            <w:tcBorders>
              <w:top w:val="nil"/>
              <w:left w:val="nil"/>
              <w:bottom w:val="single" w:sz="4" w:space="0" w:color="000000"/>
              <w:right w:val="single" w:sz="4" w:space="0" w:color="000000"/>
            </w:tcBorders>
            <w:vAlign w:val="center"/>
            <w:hideMark/>
          </w:tcPr>
          <w:p w14:paraId="101B27BB"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门诊挂号</w:t>
            </w:r>
          </w:p>
        </w:tc>
        <w:tc>
          <w:tcPr>
            <w:tcW w:w="1852" w:type="pct"/>
            <w:tcBorders>
              <w:top w:val="nil"/>
              <w:left w:val="nil"/>
              <w:bottom w:val="single" w:sz="4" w:space="0" w:color="000000"/>
              <w:right w:val="single" w:sz="4" w:space="0" w:color="000000"/>
            </w:tcBorders>
            <w:vAlign w:val="center"/>
            <w:hideMark/>
          </w:tcPr>
          <w:p w14:paraId="7CCFDD36"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挂号单据英文改造等</w:t>
            </w:r>
          </w:p>
        </w:tc>
        <w:tc>
          <w:tcPr>
            <w:tcW w:w="1249" w:type="pct"/>
            <w:tcBorders>
              <w:top w:val="nil"/>
              <w:left w:val="nil"/>
              <w:bottom w:val="single" w:sz="4" w:space="0" w:color="000000"/>
              <w:right w:val="single" w:sz="4" w:space="0" w:color="000000"/>
            </w:tcBorders>
            <w:noWrap/>
            <w:vAlign w:val="center"/>
            <w:hideMark/>
          </w:tcPr>
          <w:p w14:paraId="4D666E3B"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559804EA"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22A165EE"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46</w:t>
            </w:r>
          </w:p>
        </w:tc>
        <w:tc>
          <w:tcPr>
            <w:tcW w:w="463" w:type="pct"/>
            <w:vMerge/>
            <w:tcBorders>
              <w:top w:val="nil"/>
              <w:left w:val="single" w:sz="4" w:space="0" w:color="000000"/>
              <w:bottom w:val="single" w:sz="4" w:space="0" w:color="000000"/>
              <w:right w:val="single" w:sz="4" w:space="0" w:color="000000"/>
            </w:tcBorders>
            <w:vAlign w:val="center"/>
            <w:hideMark/>
          </w:tcPr>
          <w:p w14:paraId="24D017EE" w14:textId="77777777" w:rsidR="00695CA2" w:rsidRPr="00695CA2" w:rsidRDefault="00695CA2" w:rsidP="00695CA2">
            <w:pPr>
              <w:widowControl/>
              <w:spacing w:line="240" w:lineRule="auto"/>
              <w:ind w:firstLineChars="0" w:firstLine="0"/>
              <w:jc w:val="left"/>
              <w:rPr>
                <w:rFonts w:cs="宋体"/>
                <w:color w:val="000000"/>
                <w:kern w:val="0"/>
                <w:sz w:val="22"/>
              </w:rPr>
            </w:pPr>
          </w:p>
        </w:tc>
        <w:tc>
          <w:tcPr>
            <w:tcW w:w="1132" w:type="pct"/>
            <w:tcBorders>
              <w:top w:val="nil"/>
              <w:left w:val="nil"/>
              <w:bottom w:val="single" w:sz="4" w:space="0" w:color="000000"/>
              <w:right w:val="single" w:sz="4" w:space="0" w:color="000000"/>
            </w:tcBorders>
            <w:vAlign w:val="center"/>
            <w:hideMark/>
          </w:tcPr>
          <w:p w14:paraId="5E32CF57"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门诊收费</w:t>
            </w:r>
          </w:p>
        </w:tc>
        <w:tc>
          <w:tcPr>
            <w:tcW w:w="1852" w:type="pct"/>
            <w:tcBorders>
              <w:top w:val="nil"/>
              <w:left w:val="nil"/>
              <w:bottom w:val="single" w:sz="4" w:space="0" w:color="000000"/>
              <w:right w:val="single" w:sz="4" w:space="0" w:color="000000"/>
            </w:tcBorders>
            <w:vAlign w:val="center"/>
            <w:hideMark/>
          </w:tcPr>
          <w:p w14:paraId="5E491A30"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费用加收比例计算规则实现、门诊费用清单英文改造等</w:t>
            </w:r>
          </w:p>
        </w:tc>
        <w:tc>
          <w:tcPr>
            <w:tcW w:w="1249" w:type="pct"/>
            <w:tcBorders>
              <w:top w:val="nil"/>
              <w:left w:val="nil"/>
              <w:bottom w:val="single" w:sz="4" w:space="0" w:color="000000"/>
              <w:right w:val="single" w:sz="4" w:space="0" w:color="000000"/>
            </w:tcBorders>
            <w:noWrap/>
            <w:vAlign w:val="center"/>
            <w:hideMark/>
          </w:tcPr>
          <w:p w14:paraId="357E9E9F"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42B8F403"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440165F7"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47</w:t>
            </w:r>
          </w:p>
        </w:tc>
        <w:tc>
          <w:tcPr>
            <w:tcW w:w="463" w:type="pct"/>
            <w:vMerge/>
            <w:tcBorders>
              <w:top w:val="nil"/>
              <w:left w:val="single" w:sz="4" w:space="0" w:color="000000"/>
              <w:bottom w:val="single" w:sz="4" w:space="0" w:color="000000"/>
              <w:right w:val="single" w:sz="4" w:space="0" w:color="000000"/>
            </w:tcBorders>
            <w:vAlign w:val="center"/>
            <w:hideMark/>
          </w:tcPr>
          <w:p w14:paraId="04B19039" w14:textId="77777777" w:rsidR="00695CA2" w:rsidRPr="00695CA2" w:rsidRDefault="00695CA2" w:rsidP="00695CA2">
            <w:pPr>
              <w:widowControl/>
              <w:spacing w:line="240" w:lineRule="auto"/>
              <w:ind w:firstLineChars="0" w:firstLine="0"/>
              <w:jc w:val="left"/>
              <w:rPr>
                <w:rFonts w:cs="宋体"/>
                <w:color w:val="000000"/>
                <w:kern w:val="0"/>
                <w:sz w:val="22"/>
              </w:rPr>
            </w:pPr>
          </w:p>
        </w:tc>
        <w:tc>
          <w:tcPr>
            <w:tcW w:w="1132" w:type="pct"/>
            <w:tcBorders>
              <w:top w:val="nil"/>
              <w:left w:val="nil"/>
              <w:bottom w:val="single" w:sz="4" w:space="0" w:color="000000"/>
              <w:right w:val="single" w:sz="4" w:space="0" w:color="000000"/>
            </w:tcBorders>
            <w:vAlign w:val="center"/>
            <w:hideMark/>
          </w:tcPr>
          <w:p w14:paraId="2AF685DE"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门诊退费</w:t>
            </w:r>
          </w:p>
        </w:tc>
        <w:tc>
          <w:tcPr>
            <w:tcW w:w="1852" w:type="pct"/>
            <w:tcBorders>
              <w:top w:val="nil"/>
              <w:left w:val="nil"/>
              <w:bottom w:val="single" w:sz="4" w:space="0" w:color="000000"/>
              <w:right w:val="single" w:sz="4" w:space="0" w:color="000000"/>
            </w:tcBorders>
            <w:vAlign w:val="center"/>
            <w:hideMark/>
          </w:tcPr>
          <w:p w14:paraId="4E7A611A"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费用加收比例计算规则实现、门诊告知单英文改造等</w:t>
            </w:r>
          </w:p>
        </w:tc>
        <w:tc>
          <w:tcPr>
            <w:tcW w:w="1249" w:type="pct"/>
            <w:tcBorders>
              <w:top w:val="nil"/>
              <w:left w:val="nil"/>
              <w:bottom w:val="single" w:sz="4" w:space="0" w:color="000000"/>
              <w:right w:val="single" w:sz="4" w:space="0" w:color="000000"/>
            </w:tcBorders>
            <w:noWrap/>
            <w:vAlign w:val="center"/>
            <w:hideMark/>
          </w:tcPr>
          <w:p w14:paraId="47EBF8EA"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36E500DB"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4C75EA1C"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lastRenderedPageBreak/>
              <w:t>48</w:t>
            </w:r>
          </w:p>
        </w:tc>
        <w:tc>
          <w:tcPr>
            <w:tcW w:w="463" w:type="pct"/>
            <w:vMerge/>
            <w:tcBorders>
              <w:top w:val="nil"/>
              <w:left w:val="single" w:sz="4" w:space="0" w:color="000000"/>
              <w:bottom w:val="single" w:sz="4" w:space="0" w:color="000000"/>
              <w:right w:val="single" w:sz="4" w:space="0" w:color="000000"/>
            </w:tcBorders>
            <w:vAlign w:val="center"/>
            <w:hideMark/>
          </w:tcPr>
          <w:p w14:paraId="62A317E6" w14:textId="77777777" w:rsidR="00695CA2" w:rsidRPr="00695CA2" w:rsidRDefault="00695CA2" w:rsidP="00695CA2">
            <w:pPr>
              <w:widowControl/>
              <w:spacing w:line="240" w:lineRule="auto"/>
              <w:ind w:firstLineChars="0" w:firstLine="0"/>
              <w:jc w:val="left"/>
              <w:rPr>
                <w:rFonts w:cs="宋体"/>
                <w:color w:val="000000"/>
                <w:kern w:val="0"/>
                <w:sz w:val="22"/>
              </w:rPr>
            </w:pPr>
          </w:p>
        </w:tc>
        <w:tc>
          <w:tcPr>
            <w:tcW w:w="1132" w:type="pct"/>
            <w:tcBorders>
              <w:top w:val="nil"/>
              <w:left w:val="nil"/>
              <w:bottom w:val="single" w:sz="4" w:space="0" w:color="000000"/>
              <w:right w:val="single" w:sz="4" w:space="0" w:color="000000"/>
            </w:tcBorders>
            <w:vAlign w:val="center"/>
            <w:hideMark/>
          </w:tcPr>
          <w:p w14:paraId="25D8C9B1"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门诊票据打印</w:t>
            </w:r>
          </w:p>
        </w:tc>
        <w:tc>
          <w:tcPr>
            <w:tcW w:w="1852" w:type="pct"/>
            <w:tcBorders>
              <w:top w:val="nil"/>
              <w:left w:val="nil"/>
              <w:bottom w:val="single" w:sz="4" w:space="0" w:color="000000"/>
              <w:right w:val="single" w:sz="4" w:space="0" w:color="000000"/>
            </w:tcBorders>
            <w:vAlign w:val="center"/>
            <w:hideMark/>
          </w:tcPr>
          <w:p w14:paraId="08BE5DCD"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费用清单英文格式等</w:t>
            </w:r>
          </w:p>
        </w:tc>
        <w:tc>
          <w:tcPr>
            <w:tcW w:w="1249" w:type="pct"/>
            <w:tcBorders>
              <w:top w:val="nil"/>
              <w:left w:val="nil"/>
              <w:bottom w:val="single" w:sz="4" w:space="0" w:color="000000"/>
              <w:right w:val="single" w:sz="4" w:space="0" w:color="000000"/>
            </w:tcBorders>
            <w:noWrap/>
            <w:vAlign w:val="center"/>
            <w:hideMark/>
          </w:tcPr>
          <w:p w14:paraId="0A21346D"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4515A7C0"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0A5EA170"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49</w:t>
            </w:r>
          </w:p>
        </w:tc>
        <w:tc>
          <w:tcPr>
            <w:tcW w:w="463" w:type="pct"/>
            <w:vMerge w:val="restart"/>
            <w:tcBorders>
              <w:top w:val="nil"/>
              <w:left w:val="single" w:sz="4" w:space="0" w:color="000000"/>
              <w:bottom w:val="single" w:sz="4" w:space="0" w:color="000000"/>
              <w:right w:val="single" w:sz="4" w:space="0" w:color="000000"/>
            </w:tcBorders>
            <w:vAlign w:val="center"/>
            <w:hideMark/>
          </w:tcPr>
          <w:p w14:paraId="6B63EAED" w14:textId="77777777" w:rsidR="00695CA2" w:rsidRPr="00695CA2" w:rsidRDefault="00695CA2" w:rsidP="00695CA2">
            <w:pPr>
              <w:widowControl/>
              <w:spacing w:line="240" w:lineRule="auto"/>
              <w:ind w:firstLineChars="0" w:firstLine="0"/>
              <w:jc w:val="center"/>
              <w:rPr>
                <w:rFonts w:cs="宋体"/>
                <w:color w:val="000000"/>
                <w:kern w:val="0"/>
                <w:sz w:val="20"/>
                <w:szCs w:val="20"/>
              </w:rPr>
            </w:pPr>
            <w:r w:rsidRPr="00695CA2">
              <w:rPr>
                <w:rFonts w:cs="宋体"/>
                <w:color w:val="000000"/>
                <w:kern w:val="0"/>
                <w:sz w:val="20"/>
                <w:szCs w:val="20"/>
              </w:rPr>
              <w:t>对外服务接口</w:t>
            </w:r>
          </w:p>
        </w:tc>
        <w:tc>
          <w:tcPr>
            <w:tcW w:w="1132" w:type="pct"/>
            <w:tcBorders>
              <w:top w:val="nil"/>
              <w:left w:val="nil"/>
              <w:bottom w:val="single" w:sz="4" w:space="0" w:color="000000"/>
              <w:right w:val="single" w:sz="4" w:space="0" w:color="000000"/>
            </w:tcBorders>
            <w:vAlign w:val="center"/>
            <w:hideMark/>
          </w:tcPr>
          <w:p w14:paraId="73386A80"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自助挂号接口</w:t>
            </w:r>
          </w:p>
        </w:tc>
        <w:tc>
          <w:tcPr>
            <w:tcW w:w="1852" w:type="pct"/>
            <w:tcBorders>
              <w:top w:val="nil"/>
              <w:left w:val="nil"/>
              <w:bottom w:val="single" w:sz="4" w:space="0" w:color="000000"/>
              <w:right w:val="single" w:sz="4" w:space="0" w:color="000000"/>
            </w:tcBorders>
            <w:vAlign w:val="center"/>
            <w:hideMark/>
          </w:tcPr>
          <w:p w14:paraId="565A99A0"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自助挂号接口改造</w:t>
            </w:r>
          </w:p>
        </w:tc>
        <w:tc>
          <w:tcPr>
            <w:tcW w:w="1249" w:type="pct"/>
            <w:tcBorders>
              <w:top w:val="nil"/>
              <w:left w:val="nil"/>
              <w:bottom w:val="single" w:sz="4" w:space="0" w:color="000000"/>
              <w:right w:val="single" w:sz="4" w:space="0" w:color="000000"/>
            </w:tcBorders>
            <w:noWrap/>
            <w:vAlign w:val="center"/>
            <w:hideMark/>
          </w:tcPr>
          <w:p w14:paraId="6CC462F8"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7DB968CC"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6AD13AB4"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50</w:t>
            </w:r>
          </w:p>
        </w:tc>
        <w:tc>
          <w:tcPr>
            <w:tcW w:w="463" w:type="pct"/>
            <w:vMerge/>
            <w:tcBorders>
              <w:top w:val="nil"/>
              <w:left w:val="single" w:sz="4" w:space="0" w:color="000000"/>
              <w:bottom w:val="single" w:sz="4" w:space="0" w:color="000000"/>
              <w:right w:val="single" w:sz="4" w:space="0" w:color="000000"/>
            </w:tcBorders>
            <w:vAlign w:val="center"/>
            <w:hideMark/>
          </w:tcPr>
          <w:p w14:paraId="77C5EFF1" w14:textId="77777777" w:rsidR="00695CA2" w:rsidRPr="00695CA2" w:rsidRDefault="00695CA2" w:rsidP="00695CA2">
            <w:pPr>
              <w:widowControl/>
              <w:spacing w:line="240" w:lineRule="auto"/>
              <w:ind w:firstLineChars="0" w:firstLine="0"/>
              <w:jc w:val="left"/>
              <w:rPr>
                <w:rFonts w:cs="宋体"/>
                <w:color w:val="000000"/>
                <w:kern w:val="0"/>
                <w:sz w:val="20"/>
                <w:szCs w:val="20"/>
              </w:rPr>
            </w:pPr>
          </w:p>
        </w:tc>
        <w:tc>
          <w:tcPr>
            <w:tcW w:w="1132" w:type="pct"/>
            <w:tcBorders>
              <w:top w:val="nil"/>
              <w:left w:val="nil"/>
              <w:bottom w:val="single" w:sz="4" w:space="0" w:color="000000"/>
              <w:right w:val="single" w:sz="4" w:space="0" w:color="000000"/>
            </w:tcBorders>
            <w:vAlign w:val="center"/>
            <w:hideMark/>
          </w:tcPr>
          <w:p w14:paraId="7F92E7C2"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待缴费信息查询接口</w:t>
            </w:r>
          </w:p>
        </w:tc>
        <w:tc>
          <w:tcPr>
            <w:tcW w:w="1852" w:type="pct"/>
            <w:tcBorders>
              <w:top w:val="nil"/>
              <w:left w:val="nil"/>
              <w:bottom w:val="single" w:sz="4" w:space="0" w:color="000000"/>
              <w:right w:val="single" w:sz="4" w:space="0" w:color="000000"/>
            </w:tcBorders>
            <w:vAlign w:val="center"/>
            <w:hideMark/>
          </w:tcPr>
          <w:p w14:paraId="41D1FD61"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待缴费信息查询接口改造</w:t>
            </w:r>
          </w:p>
        </w:tc>
        <w:tc>
          <w:tcPr>
            <w:tcW w:w="1249" w:type="pct"/>
            <w:tcBorders>
              <w:top w:val="nil"/>
              <w:left w:val="nil"/>
              <w:bottom w:val="single" w:sz="4" w:space="0" w:color="000000"/>
              <w:right w:val="single" w:sz="4" w:space="0" w:color="000000"/>
            </w:tcBorders>
            <w:noWrap/>
            <w:vAlign w:val="center"/>
            <w:hideMark/>
          </w:tcPr>
          <w:p w14:paraId="2FF24E7A"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34E12309"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4CF64914"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51</w:t>
            </w:r>
          </w:p>
        </w:tc>
        <w:tc>
          <w:tcPr>
            <w:tcW w:w="463" w:type="pct"/>
            <w:vMerge/>
            <w:tcBorders>
              <w:top w:val="nil"/>
              <w:left w:val="single" w:sz="4" w:space="0" w:color="000000"/>
              <w:bottom w:val="single" w:sz="4" w:space="0" w:color="000000"/>
              <w:right w:val="single" w:sz="4" w:space="0" w:color="000000"/>
            </w:tcBorders>
            <w:vAlign w:val="center"/>
            <w:hideMark/>
          </w:tcPr>
          <w:p w14:paraId="1F5E5E8E" w14:textId="77777777" w:rsidR="00695CA2" w:rsidRPr="00695CA2" w:rsidRDefault="00695CA2" w:rsidP="00695CA2">
            <w:pPr>
              <w:widowControl/>
              <w:spacing w:line="240" w:lineRule="auto"/>
              <w:ind w:firstLineChars="0" w:firstLine="0"/>
              <w:jc w:val="left"/>
              <w:rPr>
                <w:rFonts w:cs="宋体"/>
                <w:color w:val="000000"/>
                <w:kern w:val="0"/>
                <w:sz w:val="20"/>
                <w:szCs w:val="20"/>
              </w:rPr>
            </w:pPr>
          </w:p>
        </w:tc>
        <w:tc>
          <w:tcPr>
            <w:tcW w:w="1132" w:type="pct"/>
            <w:tcBorders>
              <w:top w:val="nil"/>
              <w:left w:val="nil"/>
              <w:bottom w:val="single" w:sz="4" w:space="0" w:color="000000"/>
              <w:right w:val="single" w:sz="4" w:space="0" w:color="000000"/>
            </w:tcBorders>
            <w:vAlign w:val="center"/>
            <w:hideMark/>
          </w:tcPr>
          <w:p w14:paraId="025E42B5"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自助缴费接口</w:t>
            </w:r>
          </w:p>
        </w:tc>
        <w:tc>
          <w:tcPr>
            <w:tcW w:w="1852" w:type="pct"/>
            <w:tcBorders>
              <w:top w:val="nil"/>
              <w:left w:val="nil"/>
              <w:bottom w:val="single" w:sz="4" w:space="0" w:color="000000"/>
              <w:right w:val="single" w:sz="4" w:space="0" w:color="000000"/>
            </w:tcBorders>
            <w:vAlign w:val="center"/>
            <w:hideMark/>
          </w:tcPr>
          <w:p w14:paraId="7531DA6A"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自助缴费接口改造</w:t>
            </w:r>
          </w:p>
        </w:tc>
        <w:tc>
          <w:tcPr>
            <w:tcW w:w="1249" w:type="pct"/>
            <w:tcBorders>
              <w:top w:val="nil"/>
              <w:left w:val="nil"/>
              <w:bottom w:val="single" w:sz="4" w:space="0" w:color="000000"/>
              <w:right w:val="single" w:sz="4" w:space="0" w:color="000000"/>
            </w:tcBorders>
            <w:noWrap/>
            <w:vAlign w:val="center"/>
            <w:hideMark/>
          </w:tcPr>
          <w:p w14:paraId="14950B59"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7ADECA84"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3C09D19C"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52</w:t>
            </w:r>
          </w:p>
        </w:tc>
        <w:tc>
          <w:tcPr>
            <w:tcW w:w="463" w:type="pct"/>
            <w:vMerge w:val="restart"/>
            <w:tcBorders>
              <w:top w:val="nil"/>
              <w:left w:val="single" w:sz="4" w:space="0" w:color="000000"/>
              <w:bottom w:val="single" w:sz="4" w:space="0" w:color="000000"/>
              <w:right w:val="single" w:sz="4" w:space="0" w:color="000000"/>
            </w:tcBorders>
            <w:vAlign w:val="center"/>
            <w:hideMark/>
          </w:tcPr>
          <w:p w14:paraId="5FBB1022" w14:textId="77777777" w:rsidR="00695CA2" w:rsidRPr="00695CA2" w:rsidRDefault="00695CA2" w:rsidP="00695CA2">
            <w:pPr>
              <w:widowControl/>
              <w:spacing w:line="240" w:lineRule="auto"/>
              <w:ind w:firstLineChars="0" w:firstLine="0"/>
              <w:jc w:val="center"/>
              <w:rPr>
                <w:rFonts w:cs="宋体"/>
                <w:color w:val="000000"/>
                <w:kern w:val="0"/>
                <w:sz w:val="20"/>
                <w:szCs w:val="20"/>
              </w:rPr>
            </w:pPr>
            <w:r w:rsidRPr="00695CA2">
              <w:rPr>
                <w:rFonts w:cs="宋体"/>
                <w:color w:val="000000"/>
                <w:kern w:val="0"/>
                <w:sz w:val="20"/>
                <w:szCs w:val="20"/>
              </w:rPr>
              <w:t>门诊医生站</w:t>
            </w:r>
          </w:p>
        </w:tc>
        <w:tc>
          <w:tcPr>
            <w:tcW w:w="1132" w:type="pct"/>
            <w:tcBorders>
              <w:top w:val="nil"/>
              <w:left w:val="nil"/>
              <w:bottom w:val="single" w:sz="4" w:space="0" w:color="000000"/>
              <w:right w:val="single" w:sz="4" w:space="0" w:color="000000"/>
            </w:tcBorders>
            <w:vAlign w:val="center"/>
            <w:hideMark/>
          </w:tcPr>
          <w:p w14:paraId="2666C69D"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处方单据改造</w:t>
            </w:r>
          </w:p>
        </w:tc>
        <w:tc>
          <w:tcPr>
            <w:tcW w:w="1852" w:type="pct"/>
            <w:tcBorders>
              <w:top w:val="nil"/>
              <w:left w:val="nil"/>
              <w:bottom w:val="single" w:sz="4" w:space="0" w:color="000000"/>
              <w:right w:val="single" w:sz="4" w:space="0" w:color="000000"/>
            </w:tcBorders>
            <w:vAlign w:val="center"/>
            <w:hideMark/>
          </w:tcPr>
          <w:p w14:paraId="4FDE3BD7"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单据英文改造</w:t>
            </w:r>
          </w:p>
        </w:tc>
        <w:tc>
          <w:tcPr>
            <w:tcW w:w="1249" w:type="pct"/>
            <w:tcBorders>
              <w:top w:val="nil"/>
              <w:left w:val="nil"/>
              <w:bottom w:val="single" w:sz="4" w:space="0" w:color="000000"/>
              <w:right w:val="single" w:sz="4" w:space="0" w:color="000000"/>
            </w:tcBorders>
            <w:noWrap/>
            <w:vAlign w:val="center"/>
            <w:hideMark/>
          </w:tcPr>
          <w:p w14:paraId="1BAA99E6"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04E9E12D"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500C3279"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53</w:t>
            </w:r>
          </w:p>
        </w:tc>
        <w:tc>
          <w:tcPr>
            <w:tcW w:w="463" w:type="pct"/>
            <w:vMerge/>
            <w:tcBorders>
              <w:top w:val="nil"/>
              <w:left w:val="single" w:sz="4" w:space="0" w:color="000000"/>
              <w:bottom w:val="single" w:sz="4" w:space="0" w:color="000000"/>
              <w:right w:val="single" w:sz="4" w:space="0" w:color="000000"/>
            </w:tcBorders>
            <w:vAlign w:val="center"/>
            <w:hideMark/>
          </w:tcPr>
          <w:p w14:paraId="7EF923FF" w14:textId="77777777" w:rsidR="00695CA2" w:rsidRPr="00695CA2" w:rsidRDefault="00695CA2" w:rsidP="00695CA2">
            <w:pPr>
              <w:widowControl/>
              <w:spacing w:line="240" w:lineRule="auto"/>
              <w:ind w:firstLineChars="0" w:firstLine="0"/>
              <w:jc w:val="left"/>
              <w:rPr>
                <w:rFonts w:cs="宋体"/>
                <w:color w:val="000000"/>
                <w:kern w:val="0"/>
                <w:sz w:val="20"/>
                <w:szCs w:val="20"/>
              </w:rPr>
            </w:pPr>
          </w:p>
        </w:tc>
        <w:tc>
          <w:tcPr>
            <w:tcW w:w="1132" w:type="pct"/>
            <w:tcBorders>
              <w:top w:val="nil"/>
              <w:left w:val="nil"/>
              <w:bottom w:val="single" w:sz="4" w:space="0" w:color="000000"/>
              <w:right w:val="single" w:sz="4" w:space="0" w:color="000000"/>
            </w:tcBorders>
            <w:vAlign w:val="center"/>
            <w:hideMark/>
          </w:tcPr>
          <w:p w14:paraId="36E6D7E3"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检查申请</w:t>
            </w:r>
            <w:proofErr w:type="gramStart"/>
            <w:r w:rsidRPr="00695CA2">
              <w:rPr>
                <w:rFonts w:cs="宋体"/>
                <w:color w:val="000000"/>
                <w:kern w:val="0"/>
                <w:sz w:val="20"/>
                <w:szCs w:val="20"/>
              </w:rPr>
              <w:t>单改造</w:t>
            </w:r>
            <w:proofErr w:type="gramEnd"/>
          </w:p>
        </w:tc>
        <w:tc>
          <w:tcPr>
            <w:tcW w:w="1852" w:type="pct"/>
            <w:tcBorders>
              <w:top w:val="nil"/>
              <w:left w:val="nil"/>
              <w:bottom w:val="single" w:sz="4" w:space="0" w:color="000000"/>
              <w:right w:val="single" w:sz="4" w:space="0" w:color="000000"/>
            </w:tcBorders>
            <w:vAlign w:val="center"/>
            <w:hideMark/>
          </w:tcPr>
          <w:p w14:paraId="50F4E8D2"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单据英文改造</w:t>
            </w:r>
          </w:p>
        </w:tc>
        <w:tc>
          <w:tcPr>
            <w:tcW w:w="1249" w:type="pct"/>
            <w:tcBorders>
              <w:top w:val="nil"/>
              <w:left w:val="nil"/>
              <w:bottom w:val="single" w:sz="4" w:space="0" w:color="000000"/>
              <w:right w:val="single" w:sz="4" w:space="0" w:color="000000"/>
            </w:tcBorders>
            <w:noWrap/>
            <w:vAlign w:val="center"/>
            <w:hideMark/>
          </w:tcPr>
          <w:p w14:paraId="5E949375"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38BDE2F5"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1B701D84"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54</w:t>
            </w:r>
          </w:p>
        </w:tc>
        <w:tc>
          <w:tcPr>
            <w:tcW w:w="463" w:type="pct"/>
            <w:vMerge/>
            <w:tcBorders>
              <w:top w:val="nil"/>
              <w:left w:val="single" w:sz="4" w:space="0" w:color="000000"/>
              <w:bottom w:val="single" w:sz="4" w:space="0" w:color="000000"/>
              <w:right w:val="single" w:sz="4" w:space="0" w:color="000000"/>
            </w:tcBorders>
            <w:vAlign w:val="center"/>
            <w:hideMark/>
          </w:tcPr>
          <w:p w14:paraId="37292433" w14:textId="77777777" w:rsidR="00695CA2" w:rsidRPr="00695CA2" w:rsidRDefault="00695CA2" w:rsidP="00695CA2">
            <w:pPr>
              <w:widowControl/>
              <w:spacing w:line="240" w:lineRule="auto"/>
              <w:ind w:firstLineChars="0" w:firstLine="0"/>
              <w:jc w:val="left"/>
              <w:rPr>
                <w:rFonts w:cs="宋体"/>
                <w:color w:val="000000"/>
                <w:kern w:val="0"/>
                <w:sz w:val="20"/>
                <w:szCs w:val="20"/>
              </w:rPr>
            </w:pPr>
          </w:p>
        </w:tc>
        <w:tc>
          <w:tcPr>
            <w:tcW w:w="1132" w:type="pct"/>
            <w:tcBorders>
              <w:top w:val="nil"/>
              <w:left w:val="nil"/>
              <w:bottom w:val="single" w:sz="4" w:space="0" w:color="000000"/>
              <w:right w:val="single" w:sz="4" w:space="0" w:color="000000"/>
            </w:tcBorders>
            <w:vAlign w:val="center"/>
            <w:hideMark/>
          </w:tcPr>
          <w:p w14:paraId="405E8ACD"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治疗</w:t>
            </w:r>
            <w:proofErr w:type="gramStart"/>
            <w:r w:rsidRPr="00695CA2">
              <w:rPr>
                <w:rFonts w:cs="宋体"/>
                <w:color w:val="000000"/>
                <w:kern w:val="0"/>
                <w:sz w:val="20"/>
                <w:szCs w:val="20"/>
              </w:rPr>
              <w:t>单改造</w:t>
            </w:r>
            <w:proofErr w:type="gramEnd"/>
          </w:p>
        </w:tc>
        <w:tc>
          <w:tcPr>
            <w:tcW w:w="1852" w:type="pct"/>
            <w:tcBorders>
              <w:top w:val="nil"/>
              <w:left w:val="nil"/>
              <w:bottom w:val="single" w:sz="4" w:space="0" w:color="000000"/>
              <w:right w:val="single" w:sz="4" w:space="0" w:color="000000"/>
            </w:tcBorders>
            <w:vAlign w:val="center"/>
            <w:hideMark/>
          </w:tcPr>
          <w:p w14:paraId="05FF9EE3"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单据英文改造</w:t>
            </w:r>
          </w:p>
        </w:tc>
        <w:tc>
          <w:tcPr>
            <w:tcW w:w="1249" w:type="pct"/>
            <w:tcBorders>
              <w:top w:val="nil"/>
              <w:left w:val="nil"/>
              <w:bottom w:val="single" w:sz="4" w:space="0" w:color="000000"/>
              <w:right w:val="single" w:sz="4" w:space="0" w:color="000000"/>
            </w:tcBorders>
            <w:noWrap/>
            <w:vAlign w:val="center"/>
            <w:hideMark/>
          </w:tcPr>
          <w:p w14:paraId="3A7F17B9"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1C05F0B6"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67B8A72B"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55</w:t>
            </w:r>
          </w:p>
        </w:tc>
        <w:tc>
          <w:tcPr>
            <w:tcW w:w="463" w:type="pct"/>
            <w:vMerge/>
            <w:tcBorders>
              <w:top w:val="nil"/>
              <w:left w:val="single" w:sz="4" w:space="0" w:color="000000"/>
              <w:bottom w:val="single" w:sz="4" w:space="0" w:color="000000"/>
              <w:right w:val="single" w:sz="4" w:space="0" w:color="000000"/>
            </w:tcBorders>
            <w:vAlign w:val="center"/>
            <w:hideMark/>
          </w:tcPr>
          <w:p w14:paraId="31F2187B" w14:textId="77777777" w:rsidR="00695CA2" w:rsidRPr="00695CA2" w:rsidRDefault="00695CA2" w:rsidP="00695CA2">
            <w:pPr>
              <w:widowControl/>
              <w:spacing w:line="240" w:lineRule="auto"/>
              <w:ind w:firstLineChars="0" w:firstLine="0"/>
              <w:jc w:val="left"/>
              <w:rPr>
                <w:rFonts w:cs="宋体"/>
                <w:color w:val="000000"/>
                <w:kern w:val="0"/>
                <w:sz w:val="20"/>
                <w:szCs w:val="20"/>
              </w:rPr>
            </w:pPr>
          </w:p>
        </w:tc>
        <w:tc>
          <w:tcPr>
            <w:tcW w:w="1132" w:type="pct"/>
            <w:tcBorders>
              <w:top w:val="nil"/>
              <w:left w:val="nil"/>
              <w:bottom w:val="single" w:sz="4" w:space="0" w:color="000000"/>
              <w:right w:val="single" w:sz="4" w:space="0" w:color="000000"/>
            </w:tcBorders>
            <w:vAlign w:val="center"/>
            <w:hideMark/>
          </w:tcPr>
          <w:p w14:paraId="2FA1E3D4"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医疗文书改造</w:t>
            </w:r>
          </w:p>
        </w:tc>
        <w:tc>
          <w:tcPr>
            <w:tcW w:w="1852" w:type="pct"/>
            <w:tcBorders>
              <w:top w:val="nil"/>
              <w:left w:val="nil"/>
              <w:bottom w:val="single" w:sz="4" w:space="0" w:color="000000"/>
              <w:right w:val="single" w:sz="4" w:space="0" w:color="000000"/>
            </w:tcBorders>
            <w:vAlign w:val="center"/>
            <w:hideMark/>
          </w:tcPr>
          <w:p w14:paraId="70ADF7E1"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入院记录、出院小结、诊断证明等英文改造</w:t>
            </w:r>
          </w:p>
        </w:tc>
        <w:tc>
          <w:tcPr>
            <w:tcW w:w="1249" w:type="pct"/>
            <w:tcBorders>
              <w:top w:val="nil"/>
              <w:left w:val="nil"/>
              <w:bottom w:val="single" w:sz="4" w:space="0" w:color="000000"/>
              <w:right w:val="single" w:sz="4" w:space="0" w:color="000000"/>
            </w:tcBorders>
            <w:noWrap/>
            <w:vAlign w:val="center"/>
            <w:hideMark/>
          </w:tcPr>
          <w:p w14:paraId="5D0B77F6"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311CBC55"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2AF02F84"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56</w:t>
            </w:r>
          </w:p>
        </w:tc>
        <w:tc>
          <w:tcPr>
            <w:tcW w:w="463" w:type="pct"/>
            <w:tcBorders>
              <w:top w:val="nil"/>
              <w:left w:val="nil"/>
              <w:bottom w:val="single" w:sz="4" w:space="0" w:color="000000"/>
              <w:right w:val="single" w:sz="4" w:space="0" w:color="000000"/>
            </w:tcBorders>
            <w:vAlign w:val="center"/>
            <w:hideMark/>
          </w:tcPr>
          <w:p w14:paraId="5B5B93AC" w14:textId="77777777" w:rsidR="00695CA2" w:rsidRPr="00695CA2" w:rsidRDefault="00695CA2" w:rsidP="00695CA2">
            <w:pPr>
              <w:widowControl/>
              <w:spacing w:line="240" w:lineRule="auto"/>
              <w:ind w:firstLineChars="0" w:firstLine="0"/>
              <w:jc w:val="center"/>
              <w:rPr>
                <w:rFonts w:cs="宋体"/>
                <w:color w:val="000000"/>
                <w:kern w:val="0"/>
                <w:sz w:val="20"/>
                <w:szCs w:val="20"/>
              </w:rPr>
            </w:pPr>
            <w:r w:rsidRPr="00695CA2">
              <w:rPr>
                <w:rFonts w:cs="宋体"/>
                <w:color w:val="000000"/>
                <w:kern w:val="0"/>
                <w:sz w:val="20"/>
                <w:szCs w:val="20"/>
              </w:rPr>
              <w:t>检验报告</w:t>
            </w:r>
          </w:p>
        </w:tc>
        <w:tc>
          <w:tcPr>
            <w:tcW w:w="1132" w:type="pct"/>
            <w:tcBorders>
              <w:top w:val="nil"/>
              <w:left w:val="nil"/>
              <w:bottom w:val="single" w:sz="4" w:space="0" w:color="000000"/>
              <w:right w:val="single" w:sz="4" w:space="0" w:color="000000"/>
            </w:tcBorders>
            <w:vAlign w:val="center"/>
            <w:hideMark/>
          </w:tcPr>
          <w:p w14:paraId="633D1A94"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检验报告系统改造</w:t>
            </w:r>
          </w:p>
        </w:tc>
        <w:tc>
          <w:tcPr>
            <w:tcW w:w="1852" w:type="pct"/>
            <w:tcBorders>
              <w:top w:val="nil"/>
              <w:left w:val="nil"/>
              <w:bottom w:val="single" w:sz="4" w:space="0" w:color="000000"/>
              <w:right w:val="single" w:sz="4" w:space="0" w:color="000000"/>
            </w:tcBorders>
            <w:vAlign w:val="center"/>
            <w:hideMark/>
          </w:tcPr>
          <w:p w14:paraId="3A318B97"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检验报告英文改造</w:t>
            </w:r>
          </w:p>
        </w:tc>
        <w:tc>
          <w:tcPr>
            <w:tcW w:w="1249" w:type="pct"/>
            <w:tcBorders>
              <w:top w:val="nil"/>
              <w:left w:val="nil"/>
              <w:bottom w:val="single" w:sz="4" w:space="0" w:color="000000"/>
              <w:right w:val="single" w:sz="4" w:space="0" w:color="000000"/>
            </w:tcBorders>
            <w:noWrap/>
            <w:vAlign w:val="center"/>
            <w:hideMark/>
          </w:tcPr>
          <w:p w14:paraId="19C4E1F2"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28C05642"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3671E44B"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57</w:t>
            </w:r>
          </w:p>
        </w:tc>
        <w:tc>
          <w:tcPr>
            <w:tcW w:w="463" w:type="pct"/>
            <w:tcBorders>
              <w:top w:val="nil"/>
              <w:left w:val="nil"/>
              <w:bottom w:val="single" w:sz="4" w:space="0" w:color="000000"/>
              <w:right w:val="single" w:sz="4" w:space="0" w:color="000000"/>
            </w:tcBorders>
            <w:vAlign w:val="center"/>
            <w:hideMark/>
          </w:tcPr>
          <w:p w14:paraId="4A4FDBCD" w14:textId="77777777" w:rsidR="00695CA2" w:rsidRPr="00695CA2" w:rsidRDefault="00695CA2" w:rsidP="00695CA2">
            <w:pPr>
              <w:widowControl/>
              <w:spacing w:line="240" w:lineRule="auto"/>
              <w:ind w:firstLineChars="0" w:firstLine="0"/>
              <w:jc w:val="center"/>
              <w:rPr>
                <w:rFonts w:cs="宋体"/>
                <w:color w:val="000000"/>
                <w:kern w:val="0"/>
                <w:sz w:val="20"/>
                <w:szCs w:val="20"/>
              </w:rPr>
            </w:pPr>
            <w:r w:rsidRPr="00695CA2">
              <w:rPr>
                <w:rFonts w:cs="宋体"/>
                <w:color w:val="000000"/>
                <w:kern w:val="0"/>
                <w:sz w:val="20"/>
                <w:szCs w:val="20"/>
              </w:rPr>
              <w:t>检查报告</w:t>
            </w:r>
          </w:p>
        </w:tc>
        <w:tc>
          <w:tcPr>
            <w:tcW w:w="1132" w:type="pct"/>
            <w:tcBorders>
              <w:top w:val="nil"/>
              <w:left w:val="nil"/>
              <w:bottom w:val="single" w:sz="4" w:space="0" w:color="000000"/>
              <w:right w:val="single" w:sz="4" w:space="0" w:color="000000"/>
            </w:tcBorders>
            <w:vAlign w:val="center"/>
            <w:hideMark/>
          </w:tcPr>
          <w:p w14:paraId="74B0170B"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检查报告系统改造</w:t>
            </w:r>
          </w:p>
        </w:tc>
        <w:tc>
          <w:tcPr>
            <w:tcW w:w="1852" w:type="pct"/>
            <w:tcBorders>
              <w:top w:val="nil"/>
              <w:left w:val="nil"/>
              <w:bottom w:val="single" w:sz="4" w:space="0" w:color="000000"/>
              <w:right w:val="single" w:sz="4" w:space="0" w:color="000000"/>
            </w:tcBorders>
            <w:vAlign w:val="center"/>
            <w:hideMark/>
          </w:tcPr>
          <w:p w14:paraId="2270FD74"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检查报告英文改造</w:t>
            </w:r>
          </w:p>
        </w:tc>
        <w:tc>
          <w:tcPr>
            <w:tcW w:w="1249" w:type="pct"/>
            <w:tcBorders>
              <w:top w:val="nil"/>
              <w:left w:val="nil"/>
              <w:bottom w:val="single" w:sz="4" w:space="0" w:color="000000"/>
              <w:right w:val="single" w:sz="4" w:space="0" w:color="000000"/>
            </w:tcBorders>
            <w:noWrap/>
            <w:vAlign w:val="center"/>
            <w:hideMark/>
          </w:tcPr>
          <w:p w14:paraId="63B819BD"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05A462D5"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75B9D958"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58</w:t>
            </w:r>
          </w:p>
        </w:tc>
        <w:tc>
          <w:tcPr>
            <w:tcW w:w="463" w:type="pct"/>
            <w:tcBorders>
              <w:top w:val="nil"/>
              <w:left w:val="nil"/>
              <w:bottom w:val="single" w:sz="4" w:space="0" w:color="000000"/>
              <w:right w:val="single" w:sz="4" w:space="0" w:color="000000"/>
            </w:tcBorders>
            <w:vAlign w:val="center"/>
            <w:hideMark/>
          </w:tcPr>
          <w:p w14:paraId="75D40E16" w14:textId="77777777" w:rsidR="00695CA2" w:rsidRPr="00695CA2" w:rsidRDefault="00695CA2" w:rsidP="00695CA2">
            <w:pPr>
              <w:widowControl/>
              <w:spacing w:line="240" w:lineRule="auto"/>
              <w:ind w:firstLineChars="0" w:firstLine="0"/>
              <w:jc w:val="center"/>
              <w:rPr>
                <w:rFonts w:cs="宋体"/>
                <w:color w:val="000000"/>
                <w:kern w:val="0"/>
                <w:sz w:val="20"/>
                <w:szCs w:val="20"/>
              </w:rPr>
            </w:pPr>
            <w:r w:rsidRPr="00695CA2">
              <w:rPr>
                <w:rFonts w:cs="宋体"/>
                <w:color w:val="000000"/>
                <w:kern w:val="0"/>
                <w:sz w:val="20"/>
                <w:szCs w:val="20"/>
              </w:rPr>
              <w:t>接口</w:t>
            </w:r>
          </w:p>
        </w:tc>
        <w:tc>
          <w:tcPr>
            <w:tcW w:w="1132" w:type="pct"/>
            <w:tcBorders>
              <w:top w:val="nil"/>
              <w:left w:val="nil"/>
              <w:bottom w:val="single" w:sz="4" w:space="0" w:color="000000"/>
              <w:right w:val="single" w:sz="4" w:space="0" w:color="000000"/>
            </w:tcBorders>
            <w:vAlign w:val="center"/>
            <w:hideMark/>
          </w:tcPr>
          <w:p w14:paraId="632D4B6A"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商业保险接口</w:t>
            </w:r>
          </w:p>
        </w:tc>
        <w:tc>
          <w:tcPr>
            <w:tcW w:w="1852" w:type="pct"/>
            <w:tcBorders>
              <w:top w:val="nil"/>
              <w:left w:val="nil"/>
              <w:bottom w:val="single" w:sz="4" w:space="0" w:color="000000"/>
              <w:right w:val="single" w:sz="4" w:space="0" w:color="000000"/>
            </w:tcBorders>
            <w:vAlign w:val="center"/>
            <w:hideMark/>
          </w:tcPr>
          <w:p w14:paraId="5BB31139"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预留2个商业保险接口工作量</w:t>
            </w:r>
          </w:p>
        </w:tc>
        <w:tc>
          <w:tcPr>
            <w:tcW w:w="1249" w:type="pct"/>
            <w:tcBorders>
              <w:top w:val="nil"/>
              <w:left w:val="nil"/>
              <w:bottom w:val="single" w:sz="4" w:space="0" w:color="000000"/>
              <w:right w:val="single" w:sz="4" w:space="0" w:color="000000"/>
            </w:tcBorders>
            <w:noWrap/>
            <w:vAlign w:val="center"/>
            <w:hideMark/>
          </w:tcPr>
          <w:p w14:paraId="7FA8B13D"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4741B94F"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0E7027A0"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59</w:t>
            </w:r>
          </w:p>
        </w:tc>
        <w:tc>
          <w:tcPr>
            <w:tcW w:w="463" w:type="pct"/>
            <w:vMerge w:val="restart"/>
            <w:tcBorders>
              <w:top w:val="nil"/>
              <w:left w:val="single" w:sz="4" w:space="0" w:color="000000"/>
              <w:bottom w:val="single" w:sz="4" w:space="0" w:color="000000"/>
              <w:right w:val="single" w:sz="4" w:space="0" w:color="000000"/>
            </w:tcBorders>
            <w:vAlign w:val="center"/>
            <w:hideMark/>
          </w:tcPr>
          <w:p w14:paraId="7FACD8F9" w14:textId="77777777" w:rsidR="00695CA2" w:rsidRPr="00695CA2" w:rsidRDefault="00695CA2" w:rsidP="00695CA2">
            <w:pPr>
              <w:widowControl/>
              <w:spacing w:line="240" w:lineRule="auto"/>
              <w:ind w:firstLineChars="0" w:firstLine="0"/>
              <w:jc w:val="center"/>
              <w:rPr>
                <w:rFonts w:cs="宋体"/>
                <w:color w:val="000000"/>
                <w:kern w:val="0"/>
                <w:sz w:val="20"/>
                <w:szCs w:val="20"/>
              </w:rPr>
            </w:pPr>
            <w:r w:rsidRPr="00695CA2">
              <w:rPr>
                <w:rFonts w:cs="宋体"/>
                <w:color w:val="000000"/>
                <w:kern w:val="0"/>
                <w:sz w:val="20"/>
                <w:szCs w:val="20"/>
              </w:rPr>
              <w:t>实施交付</w:t>
            </w:r>
          </w:p>
        </w:tc>
        <w:tc>
          <w:tcPr>
            <w:tcW w:w="1132" w:type="pct"/>
            <w:tcBorders>
              <w:top w:val="nil"/>
              <w:left w:val="nil"/>
              <w:bottom w:val="single" w:sz="4" w:space="0" w:color="000000"/>
              <w:right w:val="single" w:sz="4" w:space="0" w:color="000000"/>
            </w:tcBorders>
            <w:vAlign w:val="center"/>
            <w:hideMark/>
          </w:tcPr>
          <w:p w14:paraId="250CBCF9"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联调</w:t>
            </w:r>
          </w:p>
        </w:tc>
        <w:tc>
          <w:tcPr>
            <w:tcW w:w="1852" w:type="pct"/>
            <w:tcBorders>
              <w:top w:val="nil"/>
              <w:left w:val="nil"/>
              <w:bottom w:val="single" w:sz="4" w:space="0" w:color="000000"/>
              <w:right w:val="single" w:sz="4" w:space="0" w:color="000000"/>
            </w:tcBorders>
            <w:vAlign w:val="center"/>
            <w:hideMark/>
          </w:tcPr>
          <w:p w14:paraId="74BA6150"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系统联调测试</w:t>
            </w:r>
          </w:p>
        </w:tc>
        <w:tc>
          <w:tcPr>
            <w:tcW w:w="1249" w:type="pct"/>
            <w:tcBorders>
              <w:top w:val="nil"/>
              <w:left w:val="nil"/>
              <w:bottom w:val="single" w:sz="4" w:space="0" w:color="000000"/>
              <w:right w:val="single" w:sz="4" w:space="0" w:color="000000"/>
            </w:tcBorders>
            <w:noWrap/>
            <w:vAlign w:val="center"/>
            <w:hideMark/>
          </w:tcPr>
          <w:p w14:paraId="2D34377E"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50197323"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3F6EF20D"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60</w:t>
            </w:r>
          </w:p>
        </w:tc>
        <w:tc>
          <w:tcPr>
            <w:tcW w:w="463" w:type="pct"/>
            <w:vMerge/>
            <w:tcBorders>
              <w:top w:val="nil"/>
              <w:left w:val="single" w:sz="4" w:space="0" w:color="000000"/>
              <w:bottom w:val="single" w:sz="4" w:space="0" w:color="000000"/>
              <w:right w:val="single" w:sz="4" w:space="0" w:color="000000"/>
            </w:tcBorders>
            <w:vAlign w:val="center"/>
            <w:hideMark/>
          </w:tcPr>
          <w:p w14:paraId="1E48BB36" w14:textId="77777777" w:rsidR="00695CA2" w:rsidRPr="00695CA2" w:rsidRDefault="00695CA2" w:rsidP="00695CA2">
            <w:pPr>
              <w:widowControl/>
              <w:spacing w:line="240" w:lineRule="auto"/>
              <w:ind w:firstLineChars="0" w:firstLine="0"/>
              <w:jc w:val="left"/>
              <w:rPr>
                <w:rFonts w:cs="宋体"/>
                <w:color w:val="000000"/>
                <w:kern w:val="0"/>
                <w:sz w:val="20"/>
                <w:szCs w:val="20"/>
              </w:rPr>
            </w:pPr>
          </w:p>
        </w:tc>
        <w:tc>
          <w:tcPr>
            <w:tcW w:w="1132" w:type="pct"/>
            <w:tcBorders>
              <w:top w:val="nil"/>
              <w:left w:val="nil"/>
              <w:bottom w:val="single" w:sz="4" w:space="0" w:color="000000"/>
              <w:right w:val="single" w:sz="4" w:space="0" w:color="000000"/>
            </w:tcBorders>
            <w:vAlign w:val="center"/>
            <w:hideMark/>
          </w:tcPr>
          <w:p w14:paraId="6742BBF7"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测试</w:t>
            </w:r>
          </w:p>
        </w:tc>
        <w:tc>
          <w:tcPr>
            <w:tcW w:w="1852" w:type="pct"/>
            <w:tcBorders>
              <w:top w:val="nil"/>
              <w:left w:val="nil"/>
              <w:bottom w:val="single" w:sz="4" w:space="0" w:color="000000"/>
              <w:right w:val="single" w:sz="4" w:space="0" w:color="000000"/>
            </w:tcBorders>
            <w:vAlign w:val="center"/>
            <w:hideMark/>
          </w:tcPr>
          <w:p w14:paraId="0631D929"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系统集成测试</w:t>
            </w:r>
          </w:p>
        </w:tc>
        <w:tc>
          <w:tcPr>
            <w:tcW w:w="1249" w:type="pct"/>
            <w:tcBorders>
              <w:top w:val="nil"/>
              <w:left w:val="nil"/>
              <w:bottom w:val="single" w:sz="4" w:space="0" w:color="000000"/>
              <w:right w:val="single" w:sz="4" w:space="0" w:color="000000"/>
            </w:tcBorders>
            <w:noWrap/>
            <w:vAlign w:val="center"/>
            <w:hideMark/>
          </w:tcPr>
          <w:p w14:paraId="4164B8FC"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r w:rsidR="00695CA2" w:rsidRPr="00695CA2" w14:paraId="24FCBA7C" w14:textId="77777777" w:rsidTr="00695CA2">
        <w:trPr>
          <w:trHeight w:val="300"/>
        </w:trPr>
        <w:tc>
          <w:tcPr>
            <w:tcW w:w="303" w:type="pct"/>
            <w:tcBorders>
              <w:top w:val="nil"/>
              <w:left w:val="single" w:sz="4" w:space="0" w:color="000000"/>
              <w:bottom w:val="single" w:sz="4" w:space="0" w:color="000000"/>
              <w:right w:val="single" w:sz="4" w:space="0" w:color="000000"/>
            </w:tcBorders>
            <w:noWrap/>
            <w:vAlign w:val="center"/>
            <w:hideMark/>
          </w:tcPr>
          <w:p w14:paraId="7B62EC83" w14:textId="77777777" w:rsidR="00695CA2" w:rsidRPr="00695CA2" w:rsidRDefault="00695CA2" w:rsidP="00695CA2">
            <w:pPr>
              <w:widowControl/>
              <w:spacing w:line="240" w:lineRule="auto"/>
              <w:ind w:firstLineChars="0" w:firstLine="0"/>
              <w:jc w:val="center"/>
              <w:rPr>
                <w:rFonts w:cs="宋体"/>
                <w:color w:val="000000"/>
                <w:kern w:val="0"/>
                <w:sz w:val="22"/>
              </w:rPr>
            </w:pPr>
            <w:r w:rsidRPr="00695CA2">
              <w:rPr>
                <w:rFonts w:cs="宋体"/>
                <w:color w:val="000000"/>
                <w:kern w:val="0"/>
                <w:sz w:val="22"/>
              </w:rPr>
              <w:t>61</w:t>
            </w:r>
          </w:p>
        </w:tc>
        <w:tc>
          <w:tcPr>
            <w:tcW w:w="463" w:type="pct"/>
            <w:vMerge/>
            <w:tcBorders>
              <w:top w:val="nil"/>
              <w:left w:val="single" w:sz="4" w:space="0" w:color="000000"/>
              <w:bottom w:val="single" w:sz="4" w:space="0" w:color="000000"/>
              <w:right w:val="single" w:sz="4" w:space="0" w:color="000000"/>
            </w:tcBorders>
            <w:vAlign w:val="center"/>
            <w:hideMark/>
          </w:tcPr>
          <w:p w14:paraId="1D1865E3" w14:textId="77777777" w:rsidR="00695CA2" w:rsidRPr="00695CA2" w:rsidRDefault="00695CA2" w:rsidP="00695CA2">
            <w:pPr>
              <w:widowControl/>
              <w:spacing w:line="240" w:lineRule="auto"/>
              <w:ind w:firstLineChars="0" w:firstLine="0"/>
              <w:jc w:val="left"/>
              <w:rPr>
                <w:rFonts w:cs="宋体"/>
                <w:color w:val="000000"/>
                <w:kern w:val="0"/>
                <w:sz w:val="20"/>
                <w:szCs w:val="20"/>
              </w:rPr>
            </w:pPr>
          </w:p>
        </w:tc>
        <w:tc>
          <w:tcPr>
            <w:tcW w:w="1132" w:type="pct"/>
            <w:tcBorders>
              <w:top w:val="nil"/>
              <w:left w:val="nil"/>
              <w:bottom w:val="single" w:sz="4" w:space="0" w:color="000000"/>
              <w:right w:val="single" w:sz="4" w:space="0" w:color="000000"/>
            </w:tcBorders>
            <w:vAlign w:val="center"/>
            <w:hideMark/>
          </w:tcPr>
          <w:p w14:paraId="4C097886"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上线</w:t>
            </w:r>
          </w:p>
        </w:tc>
        <w:tc>
          <w:tcPr>
            <w:tcW w:w="1852" w:type="pct"/>
            <w:tcBorders>
              <w:top w:val="nil"/>
              <w:left w:val="nil"/>
              <w:bottom w:val="single" w:sz="4" w:space="0" w:color="000000"/>
              <w:right w:val="single" w:sz="4" w:space="0" w:color="000000"/>
            </w:tcBorders>
            <w:vAlign w:val="center"/>
            <w:hideMark/>
          </w:tcPr>
          <w:p w14:paraId="22619C53" w14:textId="77777777" w:rsidR="00695CA2" w:rsidRPr="00695CA2" w:rsidRDefault="00695CA2" w:rsidP="00695CA2">
            <w:pPr>
              <w:widowControl/>
              <w:spacing w:line="240" w:lineRule="auto"/>
              <w:ind w:firstLineChars="0" w:firstLine="0"/>
              <w:jc w:val="left"/>
              <w:rPr>
                <w:rFonts w:cs="宋体"/>
                <w:color w:val="000000"/>
                <w:kern w:val="0"/>
                <w:sz w:val="20"/>
                <w:szCs w:val="20"/>
              </w:rPr>
            </w:pPr>
            <w:r w:rsidRPr="00695CA2">
              <w:rPr>
                <w:rFonts w:cs="宋体"/>
                <w:color w:val="000000"/>
                <w:kern w:val="0"/>
                <w:sz w:val="20"/>
                <w:szCs w:val="20"/>
              </w:rPr>
              <w:t>系统上线</w:t>
            </w:r>
          </w:p>
        </w:tc>
        <w:tc>
          <w:tcPr>
            <w:tcW w:w="1249" w:type="pct"/>
            <w:tcBorders>
              <w:top w:val="nil"/>
              <w:left w:val="nil"/>
              <w:bottom w:val="single" w:sz="4" w:space="0" w:color="000000"/>
              <w:right w:val="single" w:sz="4" w:space="0" w:color="000000"/>
            </w:tcBorders>
            <w:noWrap/>
            <w:vAlign w:val="center"/>
            <w:hideMark/>
          </w:tcPr>
          <w:p w14:paraId="15B6E85B" w14:textId="77777777" w:rsidR="00695CA2" w:rsidRPr="00695CA2" w:rsidRDefault="00695CA2" w:rsidP="00695CA2">
            <w:pPr>
              <w:widowControl/>
              <w:spacing w:line="240" w:lineRule="auto"/>
              <w:ind w:firstLineChars="0" w:firstLine="0"/>
              <w:jc w:val="left"/>
              <w:rPr>
                <w:rFonts w:cs="宋体"/>
                <w:color w:val="000000"/>
                <w:kern w:val="0"/>
                <w:sz w:val="22"/>
              </w:rPr>
            </w:pPr>
            <w:r w:rsidRPr="00695CA2">
              <w:rPr>
                <w:rFonts w:cs="宋体"/>
                <w:color w:val="000000"/>
                <w:kern w:val="0"/>
                <w:sz w:val="22"/>
              </w:rPr>
              <w:t xml:space="preserve">　</w:t>
            </w:r>
          </w:p>
        </w:tc>
      </w:tr>
    </w:tbl>
    <w:p w14:paraId="752FB2BD" w14:textId="77777777" w:rsidR="00E66035" w:rsidRPr="00315BFE" w:rsidRDefault="00E66035" w:rsidP="00695CA2">
      <w:pPr>
        <w:ind w:firstLineChars="0" w:firstLine="0"/>
      </w:pPr>
    </w:p>
    <w:p w14:paraId="41E8F140" w14:textId="77777777" w:rsidR="00E66035" w:rsidRDefault="00E66035" w:rsidP="00706F50">
      <w:pPr>
        <w:pStyle w:val="2"/>
      </w:pPr>
      <w:bookmarkStart w:id="11" w:name="_Toc229127409"/>
      <w:r>
        <w:rPr>
          <w:rFonts w:hint="eastAsia"/>
        </w:rPr>
        <w:t>项目预算</w:t>
      </w:r>
      <w:bookmarkEnd w:id="11"/>
    </w:p>
    <w:p w14:paraId="207BF001" w14:textId="3F187282" w:rsidR="00E66035" w:rsidRPr="001D43BF" w:rsidRDefault="00E66035" w:rsidP="00706F50">
      <w:pPr>
        <w:ind w:firstLine="420"/>
      </w:pPr>
      <w:r>
        <w:rPr>
          <w:rFonts w:hint="eastAsia"/>
        </w:rPr>
        <w:t>预算金额</w:t>
      </w:r>
      <w:r w:rsidR="00E76493">
        <w:rPr>
          <w:rFonts w:hint="eastAsia"/>
        </w:rPr>
        <w:t>XXX</w:t>
      </w:r>
      <w:r>
        <w:rPr>
          <w:rFonts w:hint="eastAsia"/>
        </w:rPr>
        <w:t>万元。</w:t>
      </w:r>
    </w:p>
    <w:p w14:paraId="4DB32257" w14:textId="77777777" w:rsidR="00E66035" w:rsidRDefault="00E66035" w:rsidP="00315BFE">
      <w:pPr>
        <w:pStyle w:val="1"/>
      </w:pPr>
      <w:bookmarkStart w:id="12" w:name="_Toc229127410"/>
      <w:r>
        <w:rPr>
          <w:rFonts w:hint="eastAsia"/>
        </w:rPr>
        <w:t>现状和需求分析</w:t>
      </w:r>
      <w:bookmarkEnd w:id="12"/>
    </w:p>
    <w:p w14:paraId="6C39447C" w14:textId="77777777" w:rsidR="00E66035" w:rsidRDefault="00E66035" w:rsidP="00076A8D">
      <w:pPr>
        <w:pStyle w:val="2"/>
      </w:pPr>
      <w:bookmarkStart w:id="13" w:name="_Toc229127411"/>
      <w:r>
        <w:rPr>
          <w:rFonts w:hint="eastAsia"/>
        </w:rPr>
        <w:t>现状分析</w:t>
      </w:r>
      <w:bookmarkEnd w:id="13"/>
    </w:p>
    <w:p w14:paraId="6C0543ED" w14:textId="77777777" w:rsidR="00E66035" w:rsidRDefault="00E66035" w:rsidP="00E66035">
      <w:pPr>
        <w:pStyle w:val="3"/>
      </w:pPr>
      <w:bookmarkStart w:id="14" w:name="_Toc229127412"/>
      <w:r>
        <w:rPr>
          <w:rFonts w:hint="eastAsia"/>
        </w:rPr>
        <w:t>服务能力现状</w:t>
      </w:r>
      <w:bookmarkEnd w:id="14"/>
    </w:p>
    <w:p w14:paraId="210BD71B" w14:textId="77777777" w:rsidR="00E66035" w:rsidRDefault="00E66035" w:rsidP="00E66035">
      <w:pPr>
        <w:ind w:firstLine="420"/>
      </w:pPr>
      <w:r>
        <w:rPr>
          <w:rFonts w:hint="eastAsia"/>
        </w:rPr>
        <w:t>医院已开展国际医疗及高端特需服务，但现有信息系统以通用医疗服务为主，缺乏多语种界面、国际保险直付、涉外医疗证明、国际转诊、跨境会诊等专项功能，难以满足外籍患者、涉外人群及高端医疗服务的国际化流程需求，服务体验与效率有待提升。</w:t>
      </w:r>
    </w:p>
    <w:p w14:paraId="5E47F1F6" w14:textId="77777777" w:rsidR="00E66035" w:rsidRDefault="00E66035" w:rsidP="00E66035">
      <w:pPr>
        <w:pStyle w:val="3"/>
      </w:pPr>
      <w:bookmarkStart w:id="15" w:name="_Toc229127413"/>
      <w:r>
        <w:rPr>
          <w:rFonts w:hint="eastAsia"/>
        </w:rPr>
        <w:t>信息系统现状</w:t>
      </w:r>
      <w:bookmarkEnd w:id="15"/>
    </w:p>
    <w:p w14:paraId="091A4B54" w14:textId="77777777" w:rsidR="00E66035" w:rsidRDefault="00E66035" w:rsidP="00E66035">
      <w:pPr>
        <w:ind w:firstLine="420"/>
      </w:pPr>
      <w:r>
        <w:rPr>
          <w:rFonts w:hint="eastAsia"/>
        </w:rPr>
        <w:t>国际医疗中心未建设独立、统一的专属信息化平台，业务流程依赖医院通用系统支撑，存在功能适配性不足、流程</w:t>
      </w:r>
      <w:proofErr w:type="gramStart"/>
      <w:r>
        <w:rPr>
          <w:rFonts w:hint="eastAsia"/>
        </w:rPr>
        <w:t>不</w:t>
      </w:r>
      <w:proofErr w:type="gramEnd"/>
      <w:r>
        <w:rPr>
          <w:rFonts w:hint="eastAsia"/>
        </w:rPr>
        <w:t>闭环、系统分散等问题，与国际医疗服务规范化、精细化、一体化要求存在差距。</w:t>
      </w:r>
    </w:p>
    <w:p w14:paraId="50C88AA4" w14:textId="77777777" w:rsidR="00E66035" w:rsidRDefault="00E66035" w:rsidP="00E66035">
      <w:pPr>
        <w:pStyle w:val="3"/>
      </w:pPr>
      <w:bookmarkStart w:id="16" w:name="_Toc229127414"/>
      <w:r>
        <w:rPr>
          <w:rFonts w:hint="eastAsia"/>
        </w:rPr>
        <w:lastRenderedPageBreak/>
        <w:t>多院区协同现状</w:t>
      </w:r>
      <w:bookmarkEnd w:id="16"/>
    </w:p>
    <w:p w14:paraId="387B871A" w14:textId="77777777" w:rsidR="00E66035" w:rsidRDefault="00E66035" w:rsidP="00E66035">
      <w:pPr>
        <w:ind w:firstLine="420"/>
      </w:pPr>
      <w:r>
        <w:rPr>
          <w:rFonts w:hint="eastAsia"/>
        </w:rPr>
        <w:t>医院已形成北院区、南院区、花都院区等多院区集团化发展格局，但国际医疗中心与各院区之间患者主索引、电子病历、检查检验、号源、床位、医技资源尚未完全打通，数据共享与业务协同不足，无法支撑 “一院多区” 模式下国际医疗服务的高效联动。</w:t>
      </w:r>
    </w:p>
    <w:p w14:paraId="75FABBE5" w14:textId="77777777" w:rsidR="00E66035" w:rsidRDefault="00E66035" w:rsidP="00E66035">
      <w:pPr>
        <w:pStyle w:val="3"/>
      </w:pPr>
      <w:bookmarkStart w:id="17" w:name="_Toc229127415"/>
      <w:r>
        <w:rPr>
          <w:rFonts w:hint="eastAsia"/>
        </w:rPr>
        <w:t>运营管理现状</w:t>
      </w:r>
      <w:bookmarkEnd w:id="17"/>
    </w:p>
    <w:p w14:paraId="2F073D06" w14:textId="77777777" w:rsidR="00E66035" w:rsidRDefault="00E66035" w:rsidP="00E66035">
      <w:pPr>
        <w:ind w:firstLine="420"/>
      </w:pPr>
      <w:r>
        <w:rPr>
          <w:rFonts w:hint="eastAsia"/>
        </w:rPr>
        <w:t>国际医疗服务的诊疗流程、质量控制、运营统计、绩效分析等仍以手工或半信息化方式为主，缺乏统一的数据监测与管理工具，管理精细化、决策科学化水平不高，难以满足高质量运营要求。</w:t>
      </w:r>
    </w:p>
    <w:p w14:paraId="43BCDA55" w14:textId="77777777" w:rsidR="00E66035" w:rsidRDefault="00E66035" w:rsidP="00E66035">
      <w:pPr>
        <w:pStyle w:val="3"/>
      </w:pPr>
      <w:bookmarkStart w:id="18" w:name="_Toc229127416"/>
      <w:r>
        <w:rPr>
          <w:rFonts w:hint="eastAsia"/>
        </w:rPr>
        <w:t>安全合</w:t>
      </w:r>
      <w:proofErr w:type="gramStart"/>
      <w:r>
        <w:rPr>
          <w:rFonts w:hint="eastAsia"/>
        </w:rPr>
        <w:t>规</w:t>
      </w:r>
      <w:proofErr w:type="gramEnd"/>
      <w:r>
        <w:rPr>
          <w:rFonts w:hint="eastAsia"/>
        </w:rPr>
        <w:t>现状</w:t>
      </w:r>
      <w:bookmarkEnd w:id="18"/>
    </w:p>
    <w:p w14:paraId="3F10CFD6" w14:textId="77777777" w:rsidR="00E66035" w:rsidRPr="00E66035" w:rsidRDefault="00E66035" w:rsidP="00E66035">
      <w:pPr>
        <w:ind w:firstLine="420"/>
      </w:pPr>
      <w:r>
        <w:rPr>
          <w:rFonts w:hint="eastAsia"/>
        </w:rPr>
        <w:t>现有系统在涉外患者隐私保护、跨境数据安全、国际服务合</w:t>
      </w:r>
      <w:proofErr w:type="gramStart"/>
      <w:r>
        <w:rPr>
          <w:rFonts w:hint="eastAsia"/>
        </w:rPr>
        <w:t>规</w:t>
      </w:r>
      <w:proofErr w:type="gramEnd"/>
      <w:r>
        <w:rPr>
          <w:rFonts w:hint="eastAsia"/>
        </w:rPr>
        <w:t>管理等方面支撑不足，与医疗数据安全、个人信息保护及国际医疗服务相关规范要求存在差距，安全与合</w:t>
      </w:r>
      <w:proofErr w:type="gramStart"/>
      <w:r>
        <w:rPr>
          <w:rFonts w:hint="eastAsia"/>
        </w:rPr>
        <w:t>规</w:t>
      </w:r>
      <w:proofErr w:type="gramEnd"/>
      <w:r>
        <w:rPr>
          <w:rFonts w:hint="eastAsia"/>
        </w:rPr>
        <w:t>风险有待加强管控。</w:t>
      </w:r>
    </w:p>
    <w:p w14:paraId="01B9E55D" w14:textId="5D85AE4B" w:rsidR="00E66035" w:rsidRDefault="00E66035" w:rsidP="00076A8D">
      <w:pPr>
        <w:pStyle w:val="2"/>
      </w:pPr>
      <w:bookmarkStart w:id="19" w:name="_Toc229127417"/>
      <w:r>
        <w:rPr>
          <w:rFonts w:hint="eastAsia"/>
        </w:rPr>
        <w:t>需求分析</w:t>
      </w:r>
      <w:bookmarkEnd w:id="19"/>
    </w:p>
    <w:p w14:paraId="1E118E8C" w14:textId="77777777" w:rsidR="00E66035" w:rsidRDefault="00E66035" w:rsidP="00E66035">
      <w:pPr>
        <w:pStyle w:val="3"/>
      </w:pPr>
      <w:bookmarkStart w:id="20" w:name="_Toc229127418"/>
      <w:r>
        <w:rPr>
          <w:rFonts w:hint="eastAsia"/>
        </w:rPr>
        <w:t>国际医疗服务流程需求</w:t>
      </w:r>
      <w:bookmarkEnd w:id="20"/>
    </w:p>
    <w:p w14:paraId="229659D7" w14:textId="77777777" w:rsidR="00E66035" w:rsidRDefault="00E66035" w:rsidP="00E66035">
      <w:pPr>
        <w:ind w:firstLine="420"/>
      </w:pPr>
      <w:r>
        <w:rPr>
          <w:rFonts w:hint="eastAsia"/>
        </w:rPr>
        <w:t>需满足外籍患者、高端特需患者全流程就医需求，实现中英双语服务、国际</w:t>
      </w:r>
      <w:proofErr w:type="gramStart"/>
      <w:r>
        <w:rPr>
          <w:rFonts w:hint="eastAsia"/>
        </w:rPr>
        <w:t>预约分</w:t>
      </w:r>
      <w:proofErr w:type="gramEnd"/>
      <w:r>
        <w:rPr>
          <w:rFonts w:hint="eastAsia"/>
        </w:rPr>
        <w:t>诊、绿色通道、特需诊疗、国际保险直付、涉外医疗证明、国际转诊与远程会诊等功能，构建便捷、高效、符合国际惯例的服务流程。</w:t>
      </w:r>
    </w:p>
    <w:p w14:paraId="7D0163CB" w14:textId="77777777" w:rsidR="00E66035" w:rsidRDefault="00E66035" w:rsidP="00E66035">
      <w:pPr>
        <w:pStyle w:val="3"/>
      </w:pPr>
      <w:bookmarkStart w:id="21" w:name="_Toc229127419"/>
      <w:r>
        <w:rPr>
          <w:rFonts w:hint="eastAsia"/>
        </w:rPr>
        <w:t>信息系统功能需求</w:t>
      </w:r>
      <w:bookmarkEnd w:id="21"/>
    </w:p>
    <w:p w14:paraId="395E6905" w14:textId="77777777" w:rsidR="00E66035" w:rsidRDefault="00E66035" w:rsidP="00E66035">
      <w:pPr>
        <w:ind w:firstLine="420"/>
      </w:pPr>
      <w:r>
        <w:rPr>
          <w:rFonts w:hint="eastAsia"/>
        </w:rPr>
        <w:t>需建设国际医疗中心专用信息系统，覆盖门诊、住院、医技、护理、药事、收费、客服、随访等业务，实现国际医疗服务流程标准化、功能专业化、操作便捷化，解决现有系统功能不匹配、支撑能力不足的问题。</w:t>
      </w:r>
    </w:p>
    <w:p w14:paraId="75EFAB79" w14:textId="77777777" w:rsidR="00E66035" w:rsidRDefault="00E66035" w:rsidP="00E66035">
      <w:pPr>
        <w:pStyle w:val="3"/>
      </w:pPr>
      <w:bookmarkStart w:id="22" w:name="_Toc229127420"/>
      <w:r>
        <w:rPr>
          <w:rFonts w:hint="eastAsia"/>
        </w:rPr>
        <w:t>多院区一体化协同需求</w:t>
      </w:r>
      <w:bookmarkEnd w:id="22"/>
    </w:p>
    <w:p w14:paraId="069225D0" w14:textId="77777777" w:rsidR="00E66035" w:rsidRDefault="00E66035" w:rsidP="00E66035">
      <w:pPr>
        <w:ind w:firstLine="420"/>
      </w:pPr>
      <w:r>
        <w:rPr>
          <w:rFonts w:hint="eastAsia"/>
        </w:rPr>
        <w:t>需实现国际医疗中心与北院区、南院区、花都院区等信息系统互联互通，统一患者主索引、共享电子病历、互认检查检验结果、</w:t>
      </w:r>
      <w:proofErr w:type="gramStart"/>
      <w:r>
        <w:rPr>
          <w:rFonts w:hint="eastAsia"/>
        </w:rPr>
        <w:t>统一号源</w:t>
      </w:r>
      <w:proofErr w:type="gramEnd"/>
      <w:r>
        <w:rPr>
          <w:rFonts w:hint="eastAsia"/>
        </w:rPr>
        <w:t xml:space="preserve"> / 床位 / 医技资源调度，满足医院 “一</w:t>
      </w:r>
      <w:r>
        <w:rPr>
          <w:rFonts w:hint="eastAsia"/>
        </w:rPr>
        <w:lastRenderedPageBreak/>
        <w:t>院多区” 集团化运营与一体化管理要求。</w:t>
      </w:r>
    </w:p>
    <w:p w14:paraId="2FC162EC" w14:textId="77777777" w:rsidR="00E66035" w:rsidRDefault="00E66035" w:rsidP="00E66035">
      <w:pPr>
        <w:pStyle w:val="3"/>
      </w:pPr>
      <w:bookmarkStart w:id="23" w:name="_Toc229127421"/>
      <w:r>
        <w:rPr>
          <w:rFonts w:hint="eastAsia"/>
        </w:rPr>
        <w:t>精细化运营管理需求</w:t>
      </w:r>
      <w:bookmarkEnd w:id="23"/>
    </w:p>
    <w:p w14:paraId="28FCC0B7" w14:textId="77777777" w:rsidR="00E66035" w:rsidRDefault="00E66035" w:rsidP="00E66035">
      <w:pPr>
        <w:ind w:firstLine="420"/>
      </w:pPr>
      <w:r>
        <w:rPr>
          <w:rFonts w:hint="eastAsia"/>
        </w:rPr>
        <w:t>需建立国际医疗中心运营数据监测与管理平台，实现医疗质量、服务效率、床位周转、收入结构、患者满意度、绩效指标等自动统计与可视化展示，提升管理决策科学化、精细化水平。</w:t>
      </w:r>
    </w:p>
    <w:p w14:paraId="037A032D" w14:textId="77777777" w:rsidR="00E66035" w:rsidRDefault="00E66035" w:rsidP="00E66035">
      <w:pPr>
        <w:pStyle w:val="3"/>
      </w:pPr>
      <w:bookmarkStart w:id="24" w:name="_Toc229127422"/>
      <w:r>
        <w:rPr>
          <w:rFonts w:hint="eastAsia"/>
        </w:rPr>
        <w:t>数据安全与合</w:t>
      </w:r>
      <w:proofErr w:type="gramStart"/>
      <w:r>
        <w:rPr>
          <w:rFonts w:hint="eastAsia"/>
        </w:rPr>
        <w:t>规</w:t>
      </w:r>
      <w:proofErr w:type="gramEnd"/>
      <w:r>
        <w:rPr>
          <w:rFonts w:hint="eastAsia"/>
        </w:rPr>
        <w:t>需求</w:t>
      </w:r>
      <w:bookmarkEnd w:id="24"/>
    </w:p>
    <w:p w14:paraId="7CA81CFB" w14:textId="7AD88EE4" w:rsidR="00E66035" w:rsidRPr="00E66035" w:rsidRDefault="00E66035" w:rsidP="00E66035">
      <w:pPr>
        <w:ind w:firstLine="420"/>
      </w:pPr>
      <w:r>
        <w:rPr>
          <w:rFonts w:hint="eastAsia"/>
        </w:rPr>
        <w:t>需严格遵循国家医疗数据安全、个人信息保护及涉外医疗相关规定，强化国际患者隐私保护、数据权限管理、操作留痕、安全审计，满足医疗合</w:t>
      </w:r>
      <w:proofErr w:type="gramStart"/>
      <w:r>
        <w:rPr>
          <w:rFonts w:hint="eastAsia"/>
        </w:rPr>
        <w:t>规</w:t>
      </w:r>
      <w:proofErr w:type="gramEnd"/>
      <w:r>
        <w:rPr>
          <w:rFonts w:hint="eastAsia"/>
        </w:rPr>
        <w:t>与国际服务安全要求。</w:t>
      </w:r>
    </w:p>
    <w:p w14:paraId="4EAD1CB7" w14:textId="6DFCDFB2" w:rsidR="00076A8D" w:rsidRDefault="00076A8D" w:rsidP="00204813">
      <w:pPr>
        <w:pStyle w:val="1"/>
      </w:pPr>
      <w:bookmarkStart w:id="25" w:name="_Toc229127423"/>
      <w:r>
        <w:rPr>
          <w:rFonts w:hint="eastAsia"/>
        </w:rPr>
        <w:t>总体设计</w:t>
      </w:r>
      <w:bookmarkEnd w:id="25"/>
    </w:p>
    <w:p w14:paraId="09839008" w14:textId="3FE7D048" w:rsidR="00E66035" w:rsidRPr="00E66035" w:rsidRDefault="009E2E07" w:rsidP="00E66035">
      <w:pPr>
        <w:ind w:firstLine="420"/>
      </w:pPr>
      <w:r w:rsidRPr="009E2E07">
        <w:rPr>
          <w:rFonts w:hint="eastAsia"/>
        </w:rPr>
        <w:t>以医院集团化、一院多区一体化为基础，以国际医疗服务全流程闭环为主线，遵循标准化、集成化、安全化、可扩展原则，构建一套面向国际患者、适配高端服务、支持多院区协同、满足跨境与商保结算的智慧信息系统。</w:t>
      </w:r>
    </w:p>
    <w:p w14:paraId="3ADD7A07" w14:textId="77EDD1B0" w:rsidR="00204813" w:rsidRDefault="00076A8D" w:rsidP="00204813">
      <w:pPr>
        <w:pStyle w:val="1"/>
      </w:pPr>
      <w:bookmarkStart w:id="26" w:name="_Toc229127424"/>
      <w:r>
        <w:rPr>
          <w:rFonts w:hint="eastAsia"/>
        </w:rPr>
        <w:t>服务内容</w:t>
      </w:r>
      <w:bookmarkEnd w:id="26"/>
    </w:p>
    <w:p w14:paraId="4FF3C5D9" w14:textId="42977D80" w:rsidR="00204813" w:rsidRDefault="00204813" w:rsidP="00204813">
      <w:pPr>
        <w:pStyle w:val="2"/>
      </w:pPr>
      <w:bookmarkStart w:id="27" w:name="_Toc229127425"/>
      <w:r>
        <w:rPr>
          <w:rFonts w:hint="eastAsia"/>
        </w:rPr>
        <w:t>互联网入口APP</w:t>
      </w:r>
      <w:r w:rsidRPr="00204813">
        <w:rPr>
          <w:rFonts w:hint="eastAsia"/>
        </w:rPr>
        <w:t>（Android、IOS）</w:t>
      </w:r>
      <w:bookmarkEnd w:id="27"/>
    </w:p>
    <w:p w14:paraId="65F401BC" w14:textId="55F1E5DD" w:rsidR="00204813" w:rsidRDefault="00204813" w:rsidP="00204813">
      <w:pPr>
        <w:pStyle w:val="3"/>
      </w:pPr>
      <w:bookmarkStart w:id="28" w:name="_Toc229127426"/>
      <w:r>
        <w:rPr>
          <w:rFonts w:hint="eastAsia"/>
        </w:rPr>
        <w:t>登录、首页、个人中心</w:t>
      </w:r>
      <w:bookmarkEnd w:id="28"/>
    </w:p>
    <w:p w14:paraId="55F9EA5A" w14:textId="3C0C20A8" w:rsidR="00204813" w:rsidRDefault="00204813" w:rsidP="001D43BF">
      <w:pPr>
        <w:ind w:firstLine="420"/>
      </w:pPr>
      <w:r>
        <w:rPr>
          <w:rFonts w:hint="eastAsia"/>
        </w:rPr>
        <w:t>支持英文展示首页菜单、个人中心、登录页面</w:t>
      </w:r>
    </w:p>
    <w:p w14:paraId="1E87A424" w14:textId="384DB0E9" w:rsidR="00204813" w:rsidRDefault="00204813" w:rsidP="00204813">
      <w:pPr>
        <w:pStyle w:val="3"/>
      </w:pPr>
      <w:bookmarkStart w:id="29" w:name="_Toc229127427"/>
      <w:r>
        <w:rPr>
          <w:rFonts w:hint="eastAsia"/>
        </w:rPr>
        <w:t>医院信息</w:t>
      </w:r>
      <w:bookmarkEnd w:id="29"/>
    </w:p>
    <w:p w14:paraId="6FA05456" w14:textId="0522AE5C" w:rsidR="00204813" w:rsidRDefault="00204813" w:rsidP="001D43BF">
      <w:pPr>
        <w:ind w:firstLine="420"/>
      </w:pPr>
      <w:r>
        <w:rPr>
          <w:rFonts w:hint="eastAsia"/>
        </w:rPr>
        <w:t>支持展示医院介绍、医院公告、科室介绍、医生介绍、就医指南，页面支持英文</w:t>
      </w:r>
    </w:p>
    <w:p w14:paraId="246FB226" w14:textId="1788B95B" w:rsidR="00204813" w:rsidRDefault="00204813" w:rsidP="00204813">
      <w:pPr>
        <w:pStyle w:val="3"/>
      </w:pPr>
      <w:bookmarkStart w:id="30" w:name="_Toc229127428"/>
      <w:r>
        <w:rPr>
          <w:rFonts w:hint="eastAsia"/>
        </w:rPr>
        <w:t>就诊人管理</w:t>
      </w:r>
      <w:bookmarkEnd w:id="30"/>
    </w:p>
    <w:p w14:paraId="74D058AE" w14:textId="18DE5500" w:rsidR="00204813" w:rsidRDefault="00204813" w:rsidP="001D43BF">
      <w:pPr>
        <w:ind w:firstLine="420"/>
      </w:pPr>
      <w:r>
        <w:rPr>
          <w:rFonts w:hint="eastAsia"/>
        </w:rPr>
        <w:t>支持添加就诊人，页面支持英文</w:t>
      </w:r>
    </w:p>
    <w:p w14:paraId="6AF4825A" w14:textId="733BA24F" w:rsidR="00204813" w:rsidRDefault="00204813" w:rsidP="00204813">
      <w:pPr>
        <w:pStyle w:val="3"/>
      </w:pPr>
      <w:bookmarkStart w:id="31" w:name="_Toc229127429"/>
      <w:r>
        <w:rPr>
          <w:rFonts w:hint="eastAsia"/>
        </w:rPr>
        <w:lastRenderedPageBreak/>
        <w:t>预约挂号</w:t>
      </w:r>
      <w:bookmarkEnd w:id="31"/>
    </w:p>
    <w:p w14:paraId="77E70BB6" w14:textId="0FFFFF5E" w:rsidR="00204813" w:rsidRDefault="00204813" w:rsidP="001D43BF">
      <w:pPr>
        <w:ind w:firstLine="420"/>
      </w:pPr>
      <w:r>
        <w:rPr>
          <w:rFonts w:hint="eastAsia"/>
        </w:rPr>
        <w:t>支持进行挂号、挂号科室、医生、</w:t>
      </w:r>
      <w:proofErr w:type="gramStart"/>
      <w:r>
        <w:rPr>
          <w:rFonts w:hint="eastAsia"/>
        </w:rPr>
        <w:t>号源支持</w:t>
      </w:r>
      <w:proofErr w:type="gramEnd"/>
      <w:r>
        <w:rPr>
          <w:rFonts w:hint="eastAsia"/>
        </w:rPr>
        <w:t>英文展示，页面支持英文</w:t>
      </w:r>
    </w:p>
    <w:p w14:paraId="7E14FB31" w14:textId="51CEB120" w:rsidR="00204813" w:rsidRDefault="00204813" w:rsidP="00204813">
      <w:pPr>
        <w:pStyle w:val="3"/>
      </w:pPr>
      <w:bookmarkStart w:id="32" w:name="_Toc229127430"/>
      <w:r>
        <w:rPr>
          <w:rFonts w:hint="eastAsia"/>
        </w:rPr>
        <w:t>自助签到</w:t>
      </w:r>
      <w:bookmarkEnd w:id="32"/>
    </w:p>
    <w:p w14:paraId="75B932BC" w14:textId="4681D6A9" w:rsidR="00204813" w:rsidRDefault="00204813" w:rsidP="001D43BF">
      <w:pPr>
        <w:ind w:firstLine="420"/>
      </w:pPr>
      <w:r>
        <w:rPr>
          <w:rFonts w:hint="eastAsia"/>
        </w:rPr>
        <w:t>支持进行签到，页面支持英文</w:t>
      </w:r>
    </w:p>
    <w:p w14:paraId="15524ED6" w14:textId="016DFF5B" w:rsidR="00204813" w:rsidRDefault="00204813" w:rsidP="00204813">
      <w:pPr>
        <w:pStyle w:val="3"/>
      </w:pPr>
      <w:bookmarkStart w:id="33" w:name="_Toc229127431"/>
      <w:r>
        <w:rPr>
          <w:rFonts w:hint="eastAsia"/>
        </w:rPr>
        <w:t>排队候诊</w:t>
      </w:r>
      <w:bookmarkEnd w:id="33"/>
    </w:p>
    <w:p w14:paraId="5CDC4C9B" w14:textId="3446A5C5" w:rsidR="00204813" w:rsidRDefault="00204813" w:rsidP="001D43BF">
      <w:pPr>
        <w:ind w:firstLine="420"/>
      </w:pPr>
      <w:r>
        <w:rPr>
          <w:rFonts w:hint="eastAsia"/>
        </w:rPr>
        <w:t>支持查询候诊排班信息，页面支持英文</w:t>
      </w:r>
    </w:p>
    <w:p w14:paraId="700F795F" w14:textId="73E9FAA8" w:rsidR="00204813" w:rsidRDefault="00204813" w:rsidP="00204813">
      <w:pPr>
        <w:pStyle w:val="3"/>
      </w:pPr>
      <w:bookmarkStart w:id="34" w:name="_Toc229127432"/>
      <w:r>
        <w:rPr>
          <w:rFonts w:hint="eastAsia"/>
        </w:rPr>
        <w:t>门诊缴费</w:t>
      </w:r>
      <w:bookmarkEnd w:id="34"/>
    </w:p>
    <w:p w14:paraId="0A73CF52" w14:textId="52A3C6D3" w:rsidR="00204813" w:rsidRDefault="00204813" w:rsidP="001D43BF">
      <w:pPr>
        <w:ind w:firstLine="420"/>
      </w:pPr>
      <w:r>
        <w:rPr>
          <w:rFonts w:hint="eastAsia"/>
        </w:rPr>
        <w:t>支持进行门诊缴费，页面支持英文</w:t>
      </w:r>
    </w:p>
    <w:p w14:paraId="2F8B5EE7" w14:textId="7241EC80" w:rsidR="00204813" w:rsidRDefault="00204813" w:rsidP="00204813">
      <w:pPr>
        <w:pStyle w:val="3"/>
      </w:pPr>
      <w:bookmarkStart w:id="35" w:name="_Toc229127433"/>
      <w:r>
        <w:rPr>
          <w:rFonts w:hint="eastAsia"/>
        </w:rPr>
        <w:t>报告查询</w:t>
      </w:r>
      <w:bookmarkEnd w:id="35"/>
    </w:p>
    <w:p w14:paraId="17E53DAE" w14:textId="2BE94867" w:rsidR="00204813" w:rsidRDefault="00204813" w:rsidP="001D43BF">
      <w:pPr>
        <w:ind w:firstLine="420"/>
      </w:pPr>
      <w:r>
        <w:rPr>
          <w:rFonts w:hint="eastAsia"/>
        </w:rPr>
        <w:t>支持进行报告查询，页面支持英文</w:t>
      </w:r>
    </w:p>
    <w:p w14:paraId="7DBF4035" w14:textId="661ADE69" w:rsidR="00204813" w:rsidRDefault="00204813" w:rsidP="00204813">
      <w:pPr>
        <w:pStyle w:val="3"/>
      </w:pPr>
      <w:bookmarkStart w:id="36" w:name="_Toc229127434"/>
      <w:r>
        <w:rPr>
          <w:rFonts w:hint="eastAsia"/>
        </w:rPr>
        <w:t>住院预交</w:t>
      </w:r>
      <w:bookmarkEnd w:id="36"/>
    </w:p>
    <w:p w14:paraId="507BFB3A" w14:textId="5DC8DC7B" w:rsidR="00204813" w:rsidRDefault="00204813" w:rsidP="001D43BF">
      <w:pPr>
        <w:ind w:firstLine="420"/>
      </w:pPr>
      <w:r>
        <w:rPr>
          <w:rFonts w:hint="eastAsia"/>
        </w:rPr>
        <w:t>支持缴纳预交金，页面支持英文</w:t>
      </w:r>
    </w:p>
    <w:p w14:paraId="40EA9197" w14:textId="2FD36259" w:rsidR="00204813" w:rsidRDefault="00204813" w:rsidP="00204813">
      <w:pPr>
        <w:pStyle w:val="3"/>
      </w:pPr>
      <w:bookmarkStart w:id="37" w:name="_Toc229127435"/>
      <w:r>
        <w:rPr>
          <w:rFonts w:hint="eastAsia"/>
        </w:rPr>
        <w:t>住院清单</w:t>
      </w:r>
      <w:bookmarkEnd w:id="37"/>
    </w:p>
    <w:p w14:paraId="3F61B0B2" w14:textId="3B9E3F2E" w:rsidR="00204813" w:rsidRDefault="00204813" w:rsidP="001D43BF">
      <w:pPr>
        <w:ind w:firstLine="420"/>
      </w:pPr>
      <w:r>
        <w:rPr>
          <w:rFonts w:hint="eastAsia"/>
        </w:rPr>
        <w:t>支持查询住院清单，页面支持英文</w:t>
      </w:r>
    </w:p>
    <w:p w14:paraId="6DB0D02A" w14:textId="5B70C201" w:rsidR="00204813" w:rsidRDefault="00204813" w:rsidP="00204813">
      <w:pPr>
        <w:pStyle w:val="3"/>
      </w:pPr>
      <w:bookmarkStart w:id="38" w:name="_Toc229127436"/>
      <w:r>
        <w:rPr>
          <w:rFonts w:hint="eastAsia"/>
        </w:rPr>
        <w:t>自助入院</w:t>
      </w:r>
      <w:bookmarkEnd w:id="38"/>
    </w:p>
    <w:p w14:paraId="21C4613A" w14:textId="0FEF62DF" w:rsidR="00204813" w:rsidRDefault="00204813" w:rsidP="001D43BF">
      <w:pPr>
        <w:ind w:firstLine="420"/>
      </w:pPr>
      <w:r>
        <w:rPr>
          <w:rFonts w:hint="eastAsia"/>
        </w:rPr>
        <w:t>支持在线办理入院，页面支持英文</w:t>
      </w:r>
    </w:p>
    <w:p w14:paraId="46705A6C" w14:textId="0FCF79C2" w:rsidR="00204813" w:rsidRDefault="00204813" w:rsidP="00204813">
      <w:pPr>
        <w:pStyle w:val="3"/>
      </w:pPr>
      <w:bookmarkStart w:id="39" w:name="_Toc229127437"/>
      <w:r>
        <w:rPr>
          <w:rFonts w:hint="eastAsia"/>
        </w:rPr>
        <w:t>出院结算清单</w:t>
      </w:r>
      <w:bookmarkEnd w:id="39"/>
    </w:p>
    <w:p w14:paraId="05D2A944" w14:textId="2669DDD7" w:rsidR="00204813" w:rsidRDefault="00204813" w:rsidP="001D43BF">
      <w:pPr>
        <w:ind w:firstLine="420"/>
      </w:pPr>
      <w:r>
        <w:rPr>
          <w:rFonts w:hint="eastAsia"/>
        </w:rPr>
        <w:t>支持在线查询出院结算清单，页面支持英文</w:t>
      </w:r>
    </w:p>
    <w:p w14:paraId="33CBE0E9" w14:textId="257EAF57" w:rsidR="00204813" w:rsidRDefault="00204813" w:rsidP="00204813">
      <w:pPr>
        <w:pStyle w:val="3"/>
      </w:pPr>
      <w:bookmarkStart w:id="40" w:name="_Toc229127438"/>
      <w:proofErr w:type="gramStart"/>
      <w:r>
        <w:rPr>
          <w:rFonts w:hint="eastAsia"/>
        </w:rPr>
        <w:t>医</w:t>
      </w:r>
      <w:proofErr w:type="gramEnd"/>
      <w:r>
        <w:rPr>
          <w:rFonts w:hint="eastAsia"/>
        </w:rPr>
        <w:t>保结算单</w:t>
      </w:r>
      <w:bookmarkEnd w:id="40"/>
    </w:p>
    <w:p w14:paraId="7DB45C35" w14:textId="27D1B9A6" w:rsidR="00204813" w:rsidRDefault="00204813" w:rsidP="001D43BF">
      <w:pPr>
        <w:ind w:firstLine="420"/>
      </w:pPr>
      <w:r>
        <w:rPr>
          <w:rFonts w:hint="eastAsia"/>
        </w:rPr>
        <w:t>支持在线查询</w:t>
      </w:r>
      <w:proofErr w:type="gramStart"/>
      <w:r>
        <w:rPr>
          <w:rFonts w:hint="eastAsia"/>
        </w:rPr>
        <w:t>医</w:t>
      </w:r>
      <w:proofErr w:type="gramEnd"/>
      <w:r>
        <w:rPr>
          <w:rFonts w:hint="eastAsia"/>
        </w:rPr>
        <w:t>保结算单，页面支持英文</w:t>
      </w:r>
    </w:p>
    <w:p w14:paraId="10D948CD" w14:textId="0819685D" w:rsidR="00204813" w:rsidRDefault="00204813" w:rsidP="00204813">
      <w:pPr>
        <w:pStyle w:val="3"/>
      </w:pPr>
      <w:bookmarkStart w:id="41" w:name="_Toc229127439"/>
      <w:r>
        <w:rPr>
          <w:rFonts w:hint="eastAsia"/>
        </w:rPr>
        <w:lastRenderedPageBreak/>
        <w:t>就诊评价</w:t>
      </w:r>
      <w:bookmarkEnd w:id="41"/>
    </w:p>
    <w:p w14:paraId="0B425A8A" w14:textId="5DDA0AB2" w:rsidR="00204813" w:rsidRDefault="00204813" w:rsidP="001D43BF">
      <w:pPr>
        <w:ind w:firstLine="420"/>
      </w:pPr>
      <w:r>
        <w:rPr>
          <w:rFonts w:hint="eastAsia"/>
        </w:rPr>
        <w:t>支持进行就诊评价，页面支持英文</w:t>
      </w:r>
    </w:p>
    <w:p w14:paraId="4DDDD583" w14:textId="51C55D66" w:rsidR="00204813" w:rsidRDefault="00204813" w:rsidP="00204813">
      <w:pPr>
        <w:pStyle w:val="3"/>
      </w:pPr>
      <w:bookmarkStart w:id="42" w:name="_Toc229127440"/>
      <w:r>
        <w:rPr>
          <w:rFonts w:hint="eastAsia"/>
        </w:rPr>
        <w:t>帮助与反馈</w:t>
      </w:r>
      <w:bookmarkEnd w:id="42"/>
    </w:p>
    <w:p w14:paraId="0B980839" w14:textId="4907DE09" w:rsidR="00204813" w:rsidRDefault="00204813" w:rsidP="001D43BF">
      <w:pPr>
        <w:ind w:firstLine="420"/>
      </w:pPr>
      <w:r>
        <w:rPr>
          <w:rFonts w:hint="eastAsia"/>
        </w:rPr>
        <w:t>支持进行反馈，页面支持英文</w:t>
      </w:r>
    </w:p>
    <w:p w14:paraId="50E54F6A" w14:textId="1B9CF2F1" w:rsidR="00204813" w:rsidRDefault="00204813" w:rsidP="00204813">
      <w:pPr>
        <w:pStyle w:val="3"/>
      </w:pPr>
      <w:bookmarkStart w:id="43" w:name="_Toc229127441"/>
      <w:r>
        <w:rPr>
          <w:rFonts w:hint="eastAsia"/>
        </w:rPr>
        <w:t>就医助手</w:t>
      </w:r>
      <w:bookmarkEnd w:id="43"/>
    </w:p>
    <w:p w14:paraId="62802D00" w14:textId="1CFDD51C" w:rsidR="00204813" w:rsidRDefault="00204813" w:rsidP="001D43BF">
      <w:pPr>
        <w:ind w:firstLine="420"/>
      </w:pPr>
      <w:r>
        <w:rPr>
          <w:rFonts w:hint="eastAsia"/>
        </w:rPr>
        <w:t>支持展示可视化门诊就诊全流程模型，将就诊过程中的各个事件节点，通过待办、已办等方式清晰展示，页面支持英文</w:t>
      </w:r>
    </w:p>
    <w:p w14:paraId="0E8BF492" w14:textId="6F20B5B4" w:rsidR="00204813" w:rsidRDefault="00204813" w:rsidP="00204813">
      <w:pPr>
        <w:pStyle w:val="3"/>
      </w:pPr>
      <w:bookmarkStart w:id="44" w:name="_Toc229127442"/>
      <w:r>
        <w:rPr>
          <w:rFonts w:hint="eastAsia"/>
        </w:rPr>
        <w:t>消息推送</w:t>
      </w:r>
      <w:bookmarkEnd w:id="44"/>
    </w:p>
    <w:p w14:paraId="6A4B3EFA" w14:textId="7909F86A" w:rsidR="00204813" w:rsidRDefault="00204813" w:rsidP="001D43BF">
      <w:pPr>
        <w:ind w:firstLine="420"/>
      </w:pPr>
      <w:r>
        <w:rPr>
          <w:rFonts w:hint="eastAsia"/>
        </w:rPr>
        <w:t>支持推送app消息，消息内容支持英文</w:t>
      </w:r>
    </w:p>
    <w:p w14:paraId="069E0A6C" w14:textId="1ACA0973" w:rsidR="00204813" w:rsidRDefault="00204813" w:rsidP="00204813">
      <w:pPr>
        <w:pStyle w:val="3"/>
      </w:pPr>
      <w:bookmarkStart w:id="45" w:name="_Toc229127443"/>
      <w:r>
        <w:rPr>
          <w:rFonts w:hint="eastAsia"/>
        </w:rPr>
        <w:t>支付对接</w:t>
      </w:r>
      <w:bookmarkEnd w:id="45"/>
    </w:p>
    <w:p w14:paraId="63BBDED3" w14:textId="6313B89B" w:rsidR="00204813" w:rsidRDefault="00204813" w:rsidP="001D43BF">
      <w:pPr>
        <w:ind w:firstLine="420"/>
      </w:pPr>
      <w:r>
        <w:rPr>
          <w:rFonts w:hint="eastAsia"/>
        </w:rPr>
        <w:t>支持Visa、Master等国际信用卡支付</w:t>
      </w:r>
    </w:p>
    <w:p w14:paraId="396034F8" w14:textId="63E93E3B" w:rsidR="00204813" w:rsidRDefault="00204813" w:rsidP="00204813">
      <w:pPr>
        <w:pStyle w:val="2"/>
      </w:pPr>
      <w:bookmarkStart w:id="46" w:name="_Toc229127444"/>
      <w:r>
        <w:rPr>
          <w:rFonts w:hint="eastAsia"/>
        </w:rPr>
        <w:t>互联网</w:t>
      </w:r>
      <w:proofErr w:type="gramStart"/>
      <w:r>
        <w:rPr>
          <w:rFonts w:hint="eastAsia"/>
        </w:rPr>
        <w:t>入口</w:t>
      </w:r>
      <w:r w:rsidRPr="00204813">
        <w:rPr>
          <w:rFonts w:hint="eastAsia"/>
        </w:rPr>
        <w:t>微信小</w:t>
      </w:r>
      <w:proofErr w:type="gramEnd"/>
      <w:r w:rsidRPr="00204813">
        <w:rPr>
          <w:rFonts w:hint="eastAsia"/>
        </w:rPr>
        <w:t>程序</w:t>
      </w:r>
      <w:bookmarkEnd w:id="46"/>
    </w:p>
    <w:p w14:paraId="254B3BF3" w14:textId="53D94976" w:rsidR="00204813" w:rsidRDefault="00204813" w:rsidP="00204813">
      <w:pPr>
        <w:pStyle w:val="3"/>
      </w:pPr>
      <w:bookmarkStart w:id="47" w:name="_Toc229127445"/>
      <w:r>
        <w:rPr>
          <w:rFonts w:hint="eastAsia"/>
        </w:rPr>
        <w:t>登录、首页、个人中心</w:t>
      </w:r>
      <w:bookmarkEnd w:id="47"/>
    </w:p>
    <w:p w14:paraId="3ADCF2A6" w14:textId="76EAB5BE" w:rsidR="00204813" w:rsidRDefault="00204813" w:rsidP="001D43BF">
      <w:pPr>
        <w:ind w:firstLine="420"/>
      </w:pPr>
      <w:r>
        <w:rPr>
          <w:rFonts w:hint="eastAsia"/>
        </w:rPr>
        <w:t>支持英文展示首页菜单、个人中心、登录页面</w:t>
      </w:r>
    </w:p>
    <w:p w14:paraId="3458B72E" w14:textId="51E405B0" w:rsidR="00204813" w:rsidRDefault="00204813" w:rsidP="00204813">
      <w:pPr>
        <w:pStyle w:val="3"/>
      </w:pPr>
      <w:bookmarkStart w:id="48" w:name="_Toc229127446"/>
      <w:r>
        <w:rPr>
          <w:rFonts w:hint="eastAsia"/>
        </w:rPr>
        <w:t>医院信息</w:t>
      </w:r>
      <w:bookmarkEnd w:id="48"/>
    </w:p>
    <w:p w14:paraId="49559B01" w14:textId="238159A4" w:rsidR="00204813" w:rsidRDefault="00204813" w:rsidP="001D43BF">
      <w:pPr>
        <w:ind w:firstLine="420"/>
      </w:pPr>
      <w:r>
        <w:rPr>
          <w:rFonts w:hint="eastAsia"/>
        </w:rPr>
        <w:t>支持展示医院介绍、医院公告、科室介绍、医生介绍、就医指南，页面支持英文</w:t>
      </w:r>
    </w:p>
    <w:p w14:paraId="6204334E" w14:textId="33BB1844" w:rsidR="00204813" w:rsidRDefault="00204813" w:rsidP="00204813">
      <w:pPr>
        <w:pStyle w:val="3"/>
      </w:pPr>
      <w:bookmarkStart w:id="49" w:name="_Toc229127447"/>
      <w:r>
        <w:rPr>
          <w:rFonts w:hint="eastAsia"/>
        </w:rPr>
        <w:t>就诊人管理</w:t>
      </w:r>
      <w:bookmarkEnd w:id="49"/>
    </w:p>
    <w:p w14:paraId="742840E3" w14:textId="7237CEC4" w:rsidR="00204813" w:rsidRDefault="00204813" w:rsidP="001D43BF">
      <w:pPr>
        <w:ind w:firstLine="420"/>
      </w:pPr>
      <w:r>
        <w:rPr>
          <w:rFonts w:hint="eastAsia"/>
        </w:rPr>
        <w:t>支持添加就诊人，页面支持英文</w:t>
      </w:r>
    </w:p>
    <w:p w14:paraId="00A12AD9" w14:textId="2B9EAEB0" w:rsidR="00204813" w:rsidRDefault="00204813" w:rsidP="00204813">
      <w:pPr>
        <w:pStyle w:val="3"/>
      </w:pPr>
      <w:bookmarkStart w:id="50" w:name="_Toc229127448"/>
      <w:r>
        <w:rPr>
          <w:rFonts w:hint="eastAsia"/>
        </w:rPr>
        <w:t>预约挂号</w:t>
      </w:r>
      <w:bookmarkEnd w:id="50"/>
    </w:p>
    <w:p w14:paraId="474E4843" w14:textId="37778E77" w:rsidR="00204813" w:rsidRDefault="00204813" w:rsidP="001D43BF">
      <w:pPr>
        <w:ind w:firstLine="420"/>
      </w:pPr>
      <w:r>
        <w:rPr>
          <w:rFonts w:hint="eastAsia"/>
        </w:rPr>
        <w:t>支持进行挂号、挂号科室、医生、</w:t>
      </w:r>
      <w:proofErr w:type="gramStart"/>
      <w:r>
        <w:rPr>
          <w:rFonts w:hint="eastAsia"/>
        </w:rPr>
        <w:t>号源支持</w:t>
      </w:r>
      <w:proofErr w:type="gramEnd"/>
      <w:r>
        <w:rPr>
          <w:rFonts w:hint="eastAsia"/>
        </w:rPr>
        <w:t>英文展示，页面支持英文</w:t>
      </w:r>
    </w:p>
    <w:p w14:paraId="584D3235" w14:textId="77777777" w:rsidR="00204813" w:rsidRDefault="00204813" w:rsidP="00204813">
      <w:pPr>
        <w:pStyle w:val="3"/>
      </w:pPr>
      <w:bookmarkStart w:id="51" w:name="_Toc229127449"/>
      <w:r>
        <w:rPr>
          <w:rFonts w:hint="eastAsia"/>
        </w:rPr>
        <w:lastRenderedPageBreak/>
        <w:t>自助签到</w:t>
      </w:r>
      <w:bookmarkEnd w:id="51"/>
    </w:p>
    <w:p w14:paraId="21371FAA" w14:textId="54E7B665" w:rsidR="00204813" w:rsidRDefault="00204813" w:rsidP="001D43BF">
      <w:pPr>
        <w:ind w:firstLine="420"/>
      </w:pPr>
      <w:r>
        <w:rPr>
          <w:rFonts w:hint="eastAsia"/>
        </w:rPr>
        <w:t>支持进行签到，页面支持英文</w:t>
      </w:r>
    </w:p>
    <w:p w14:paraId="29577F1B" w14:textId="77777777" w:rsidR="00204813" w:rsidRDefault="00204813" w:rsidP="00204813">
      <w:pPr>
        <w:pStyle w:val="3"/>
      </w:pPr>
      <w:bookmarkStart w:id="52" w:name="_Toc229127450"/>
      <w:r>
        <w:rPr>
          <w:rFonts w:hint="eastAsia"/>
        </w:rPr>
        <w:t>排队候诊</w:t>
      </w:r>
      <w:bookmarkEnd w:id="52"/>
    </w:p>
    <w:p w14:paraId="5AC670C2" w14:textId="2AE3FB59" w:rsidR="00204813" w:rsidRDefault="00204813" w:rsidP="001D43BF">
      <w:pPr>
        <w:ind w:firstLine="420"/>
      </w:pPr>
      <w:r>
        <w:rPr>
          <w:rFonts w:hint="eastAsia"/>
        </w:rPr>
        <w:t>支持查询候诊排班信息，页面支持英文</w:t>
      </w:r>
    </w:p>
    <w:p w14:paraId="16CCC644" w14:textId="77777777" w:rsidR="00204813" w:rsidRDefault="00204813" w:rsidP="00204813">
      <w:pPr>
        <w:pStyle w:val="3"/>
      </w:pPr>
      <w:bookmarkStart w:id="53" w:name="_Toc229127451"/>
      <w:r>
        <w:rPr>
          <w:rFonts w:hint="eastAsia"/>
        </w:rPr>
        <w:t>门诊缴费</w:t>
      </w:r>
      <w:bookmarkEnd w:id="53"/>
    </w:p>
    <w:p w14:paraId="09E09E91" w14:textId="072E5057" w:rsidR="00204813" w:rsidRDefault="00204813" w:rsidP="001D43BF">
      <w:pPr>
        <w:ind w:firstLine="420"/>
      </w:pPr>
      <w:r>
        <w:rPr>
          <w:rFonts w:hint="eastAsia"/>
        </w:rPr>
        <w:t>支持进行门诊缴费，页面支持英文</w:t>
      </w:r>
    </w:p>
    <w:p w14:paraId="28AD6F50" w14:textId="77777777" w:rsidR="00204813" w:rsidRDefault="00204813" w:rsidP="00204813">
      <w:pPr>
        <w:pStyle w:val="3"/>
      </w:pPr>
      <w:bookmarkStart w:id="54" w:name="_Toc229127452"/>
      <w:r>
        <w:rPr>
          <w:rFonts w:hint="eastAsia"/>
        </w:rPr>
        <w:t>报告查询</w:t>
      </w:r>
      <w:bookmarkEnd w:id="54"/>
    </w:p>
    <w:p w14:paraId="092FDD39" w14:textId="48DEDC12" w:rsidR="00204813" w:rsidRDefault="00204813" w:rsidP="001D43BF">
      <w:pPr>
        <w:ind w:firstLine="420"/>
      </w:pPr>
      <w:r>
        <w:rPr>
          <w:rFonts w:hint="eastAsia"/>
        </w:rPr>
        <w:t>支持进行报告查询，页面支持英文</w:t>
      </w:r>
    </w:p>
    <w:p w14:paraId="6DFEA143" w14:textId="77777777" w:rsidR="00204813" w:rsidRDefault="00204813" w:rsidP="00204813">
      <w:pPr>
        <w:pStyle w:val="3"/>
      </w:pPr>
      <w:bookmarkStart w:id="55" w:name="_Toc229127453"/>
      <w:r>
        <w:rPr>
          <w:rFonts w:hint="eastAsia"/>
        </w:rPr>
        <w:t>住院预交</w:t>
      </w:r>
      <w:bookmarkEnd w:id="55"/>
    </w:p>
    <w:p w14:paraId="0C467E32" w14:textId="20942290" w:rsidR="00204813" w:rsidRDefault="00204813" w:rsidP="001D43BF">
      <w:pPr>
        <w:ind w:firstLine="420"/>
      </w:pPr>
      <w:r>
        <w:rPr>
          <w:rFonts w:hint="eastAsia"/>
        </w:rPr>
        <w:t>支持缴纳预交金，页面支持英文</w:t>
      </w:r>
    </w:p>
    <w:p w14:paraId="53FCD151" w14:textId="77777777" w:rsidR="00204813" w:rsidRDefault="00204813" w:rsidP="00204813">
      <w:pPr>
        <w:pStyle w:val="3"/>
      </w:pPr>
      <w:bookmarkStart w:id="56" w:name="_Toc229127454"/>
      <w:r>
        <w:rPr>
          <w:rFonts w:hint="eastAsia"/>
        </w:rPr>
        <w:t>住院清单</w:t>
      </w:r>
      <w:bookmarkEnd w:id="56"/>
    </w:p>
    <w:p w14:paraId="0763F745" w14:textId="5C7D74F5" w:rsidR="00204813" w:rsidRDefault="00204813" w:rsidP="001D43BF">
      <w:pPr>
        <w:ind w:firstLine="420"/>
      </w:pPr>
      <w:r>
        <w:rPr>
          <w:rFonts w:hint="eastAsia"/>
        </w:rPr>
        <w:t>支持查询住院清单，页面支持英文</w:t>
      </w:r>
    </w:p>
    <w:p w14:paraId="2E6F30EC" w14:textId="77777777" w:rsidR="00204813" w:rsidRDefault="00204813" w:rsidP="00204813">
      <w:pPr>
        <w:pStyle w:val="3"/>
      </w:pPr>
      <w:bookmarkStart w:id="57" w:name="_Toc229127455"/>
      <w:r>
        <w:rPr>
          <w:rFonts w:hint="eastAsia"/>
        </w:rPr>
        <w:t>就诊评价</w:t>
      </w:r>
      <w:bookmarkEnd w:id="57"/>
    </w:p>
    <w:p w14:paraId="2111C0E6" w14:textId="24F6E300" w:rsidR="00204813" w:rsidRDefault="00204813" w:rsidP="001D43BF">
      <w:pPr>
        <w:ind w:firstLine="420"/>
      </w:pPr>
      <w:r>
        <w:rPr>
          <w:rFonts w:hint="eastAsia"/>
        </w:rPr>
        <w:t>支持进行就诊评价，页面支持英文</w:t>
      </w:r>
    </w:p>
    <w:p w14:paraId="7C268B42" w14:textId="77777777" w:rsidR="00204813" w:rsidRDefault="00204813" w:rsidP="00204813">
      <w:pPr>
        <w:pStyle w:val="3"/>
      </w:pPr>
      <w:bookmarkStart w:id="58" w:name="_Toc229127456"/>
      <w:r>
        <w:rPr>
          <w:rFonts w:hint="eastAsia"/>
        </w:rPr>
        <w:t>帮助与反馈</w:t>
      </w:r>
      <w:bookmarkEnd w:id="58"/>
    </w:p>
    <w:p w14:paraId="4121FF30" w14:textId="7AB490DE" w:rsidR="00204813" w:rsidRDefault="00204813" w:rsidP="001D43BF">
      <w:pPr>
        <w:ind w:firstLine="420"/>
      </w:pPr>
      <w:r>
        <w:rPr>
          <w:rFonts w:hint="eastAsia"/>
        </w:rPr>
        <w:t>支持进行反馈，页面支持英文</w:t>
      </w:r>
    </w:p>
    <w:p w14:paraId="79784BFA" w14:textId="77777777" w:rsidR="00204813" w:rsidRDefault="00204813" w:rsidP="00204813">
      <w:pPr>
        <w:pStyle w:val="3"/>
      </w:pPr>
      <w:bookmarkStart w:id="59" w:name="_Toc229127457"/>
      <w:r>
        <w:rPr>
          <w:rFonts w:hint="eastAsia"/>
        </w:rPr>
        <w:t>就医助手</w:t>
      </w:r>
      <w:bookmarkEnd w:id="59"/>
    </w:p>
    <w:p w14:paraId="5047A0CA" w14:textId="6DB9517E" w:rsidR="00204813" w:rsidRDefault="00204813" w:rsidP="001D43BF">
      <w:pPr>
        <w:ind w:firstLine="420"/>
      </w:pPr>
      <w:r>
        <w:rPr>
          <w:rFonts w:hint="eastAsia"/>
        </w:rPr>
        <w:t>支持展示可视化门诊就诊全流程模型，将就诊过程中的各个事件节点，通过待办、已办等方式清晰展示，页面支持英文</w:t>
      </w:r>
    </w:p>
    <w:p w14:paraId="1B21757C" w14:textId="77777777" w:rsidR="00204813" w:rsidRDefault="00204813" w:rsidP="00204813">
      <w:pPr>
        <w:pStyle w:val="3"/>
      </w:pPr>
      <w:bookmarkStart w:id="60" w:name="_Toc229127458"/>
      <w:r>
        <w:rPr>
          <w:rFonts w:hint="eastAsia"/>
        </w:rPr>
        <w:t>在线取号</w:t>
      </w:r>
      <w:bookmarkEnd w:id="60"/>
    </w:p>
    <w:p w14:paraId="66F042BE" w14:textId="1707A3BE" w:rsidR="00204813" w:rsidRDefault="00204813" w:rsidP="001D43BF">
      <w:pPr>
        <w:ind w:firstLine="420"/>
      </w:pPr>
      <w:r>
        <w:rPr>
          <w:rFonts w:hint="eastAsia"/>
        </w:rPr>
        <w:t>支持在线取号，页面支持英文</w:t>
      </w:r>
    </w:p>
    <w:p w14:paraId="68047222" w14:textId="77777777" w:rsidR="00204813" w:rsidRDefault="00204813" w:rsidP="00204813">
      <w:pPr>
        <w:pStyle w:val="3"/>
      </w:pPr>
      <w:bookmarkStart w:id="61" w:name="_Toc229127459"/>
      <w:r>
        <w:rPr>
          <w:rFonts w:hint="eastAsia"/>
        </w:rPr>
        <w:lastRenderedPageBreak/>
        <w:t>检查预约</w:t>
      </w:r>
      <w:bookmarkEnd w:id="61"/>
    </w:p>
    <w:p w14:paraId="2A3D594D" w14:textId="6DA4D822" w:rsidR="00204813" w:rsidRDefault="00204813" w:rsidP="001D43BF">
      <w:pPr>
        <w:ind w:firstLine="420"/>
      </w:pPr>
      <w:r>
        <w:rPr>
          <w:rFonts w:hint="eastAsia"/>
        </w:rPr>
        <w:t>支持在线预约检查，页面支持英文</w:t>
      </w:r>
    </w:p>
    <w:p w14:paraId="1C6BD2A1" w14:textId="77777777" w:rsidR="00204813" w:rsidRDefault="00204813" w:rsidP="00204813">
      <w:pPr>
        <w:pStyle w:val="3"/>
      </w:pPr>
      <w:bookmarkStart w:id="62" w:name="_Toc229127460"/>
      <w:r>
        <w:rPr>
          <w:rFonts w:hint="eastAsia"/>
        </w:rPr>
        <w:t>在线咨询</w:t>
      </w:r>
      <w:bookmarkEnd w:id="62"/>
    </w:p>
    <w:p w14:paraId="0E97B67E" w14:textId="0D9B5DD8" w:rsidR="00204813" w:rsidRDefault="00204813" w:rsidP="001D43BF">
      <w:pPr>
        <w:ind w:firstLine="420"/>
      </w:pPr>
      <w:r>
        <w:rPr>
          <w:rFonts w:hint="eastAsia"/>
        </w:rPr>
        <w:t>支持在线向医生咨询，页面支持英文</w:t>
      </w:r>
    </w:p>
    <w:p w14:paraId="0B2E3506" w14:textId="77777777" w:rsidR="00204813" w:rsidRDefault="00204813" w:rsidP="00204813">
      <w:pPr>
        <w:pStyle w:val="3"/>
      </w:pPr>
      <w:bookmarkStart w:id="63" w:name="_Toc229127461"/>
      <w:r>
        <w:rPr>
          <w:rFonts w:hint="eastAsia"/>
        </w:rPr>
        <w:t>在线问诊</w:t>
      </w:r>
      <w:bookmarkEnd w:id="63"/>
    </w:p>
    <w:p w14:paraId="6D40B93E" w14:textId="6F7C35F0" w:rsidR="00204813" w:rsidRDefault="00204813" w:rsidP="001D43BF">
      <w:pPr>
        <w:ind w:firstLine="420"/>
      </w:pPr>
      <w:r>
        <w:rPr>
          <w:rFonts w:hint="eastAsia"/>
        </w:rPr>
        <w:t>支持在线向医生问诊，页面支持英文</w:t>
      </w:r>
    </w:p>
    <w:p w14:paraId="6101CA0D" w14:textId="77777777" w:rsidR="00204813" w:rsidRDefault="00204813" w:rsidP="00204813">
      <w:pPr>
        <w:pStyle w:val="3"/>
      </w:pPr>
      <w:bookmarkStart w:id="64" w:name="_Toc229127462"/>
      <w:r>
        <w:rPr>
          <w:rFonts w:hint="eastAsia"/>
        </w:rPr>
        <w:t>自助入院</w:t>
      </w:r>
      <w:bookmarkEnd w:id="64"/>
    </w:p>
    <w:p w14:paraId="670F6593" w14:textId="06B4CBF9" w:rsidR="00204813" w:rsidRDefault="00204813" w:rsidP="001D43BF">
      <w:pPr>
        <w:ind w:firstLine="420"/>
      </w:pPr>
      <w:r>
        <w:rPr>
          <w:rFonts w:hint="eastAsia"/>
        </w:rPr>
        <w:t>支持在线办理入院，页面支持英文</w:t>
      </w:r>
    </w:p>
    <w:p w14:paraId="54935923" w14:textId="77777777" w:rsidR="00204813" w:rsidRDefault="00204813" w:rsidP="00204813">
      <w:pPr>
        <w:pStyle w:val="3"/>
      </w:pPr>
      <w:bookmarkStart w:id="65" w:name="_Toc229127463"/>
      <w:r>
        <w:rPr>
          <w:rFonts w:hint="eastAsia"/>
        </w:rPr>
        <w:t>出院结算</w:t>
      </w:r>
      <w:bookmarkEnd w:id="65"/>
    </w:p>
    <w:p w14:paraId="54B8A187" w14:textId="1CB13036" w:rsidR="00204813" w:rsidRDefault="00204813" w:rsidP="001D43BF">
      <w:pPr>
        <w:ind w:firstLine="420"/>
      </w:pPr>
      <w:r>
        <w:rPr>
          <w:rFonts w:hint="eastAsia"/>
        </w:rPr>
        <w:t>清单支持在线查询出院结算清单，页面支持英文</w:t>
      </w:r>
    </w:p>
    <w:p w14:paraId="3B4288E0" w14:textId="77777777" w:rsidR="00204813" w:rsidRDefault="00204813" w:rsidP="00204813">
      <w:pPr>
        <w:pStyle w:val="3"/>
      </w:pPr>
      <w:bookmarkStart w:id="66" w:name="_Toc229127464"/>
      <w:proofErr w:type="gramStart"/>
      <w:r>
        <w:rPr>
          <w:rFonts w:hint="eastAsia"/>
        </w:rPr>
        <w:t>医</w:t>
      </w:r>
      <w:proofErr w:type="gramEnd"/>
      <w:r>
        <w:rPr>
          <w:rFonts w:hint="eastAsia"/>
        </w:rPr>
        <w:t>保结算单</w:t>
      </w:r>
      <w:bookmarkEnd w:id="66"/>
    </w:p>
    <w:p w14:paraId="4A198BD0" w14:textId="33CF8588" w:rsidR="00204813" w:rsidRDefault="00204813" w:rsidP="001D43BF">
      <w:pPr>
        <w:ind w:firstLine="420"/>
      </w:pPr>
      <w:r>
        <w:rPr>
          <w:rFonts w:hint="eastAsia"/>
        </w:rPr>
        <w:t>支持在线查询</w:t>
      </w:r>
      <w:proofErr w:type="gramStart"/>
      <w:r>
        <w:rPr>
          <w:rFonts w:hint="eastAsia"/>
        </w:rPr>
        <w:t>医</w:t>
      </w:r>
      <w:proofErr w:type="gramEnd"/>
      <w:r>
        <w:rPr>
          <w:rFonts w:hint="eastAsia"/>
        </w:rPr>
        <w:t>保结算单，页面支持英文</w:t>
      </w:r>
    </w:p>
    <w:p w14:paraId="7A3F9041" w14:textId="77777777" w:rsidR="00204813" w:rsidRDefault="00204813" w:rsidP="00204813">
      <w:pPr>
        <w:pStyle w:val="3"/>
      </w:pPr>
      <w:bookmarkStart w:id="67" w:name="_Toc229127465"/>
      <w:r>
        <w:rPr>
          <w:rFonts w:hint="eastAsia"/>
        </w:rPr>
        <w:t>消息推送</w:t>
      </w:r>
      <w:bookmarkEnd w:id="67"/>
    </w:p>
    <w:p w14:paraId="51158740" w14:textId="0289C462" w:rsidR="00204813" w:rsidRDefault="00204813" w:rsidP="001D43BF">
      <w:pPr>
        <w:ind w:firstLine="420"/>
      </w:pPr>
      <w:r>
        <w:rPr>
          <w:rFonts w:hint="eastAsia"/>
        </w:rPr>
        <w:t>支持推送</w:t>
      </w:r>
      <w:proofErr w:type="gramStart"/>
      <w:r>
        <w:rPr>
          <w:rFonts w:hint="eastAsia"/>
        </w:rPr>
        <w:t>微信消息</w:t>
      </w:r>
      <w:proofErr w:type="gramEnd"/>
      <w:r>
        <w:rPr>
          <w:rFonts w:hint="eastAsia"/>
        </w:rPr>
        <w:t>，消息内容支持英文</w:t>
      </w:r>
    </w:p>
    <w:p w14:paraId="2D306288" w14:textId="77777777" w:rsidR="00204813" w:rsidRDefault="00204813" w:rsidP="00204813">
      <w:pPr>
        <w:pStyle w:val="2"/>
      </w:pPr>
      <w:bookmarkStart w:id="68" w:name="_Toc229127466"/>
      <w:r>
        <w:rPr>
          <w:rFonts w:hint="eastAsia"/>
        </w:rPr>
        <w:t>基础数据维护</w:t>
      </w:r>
      <w:bookmarkEnd w:id="68"/>
    </w:p>
    <w:p w14:paraId="33CEFFC1" w14:textId="77777777" w:rsidR="00204813" w:rsidRDefault="00204813" w:rsidP="00204813">
      <w:pPr>
        <w:pStyle w:val="3"/>
      </w:pPr>
      <w:bookmarkStart w:id="69" w:name="_Toc229127467"/>
      <w:r>
        <w:rPr>
          <w:rFonts w:hint="eastAsia"/>
        </w:rPr>
        <w:t>收费项目维护</w:t>
      </w:r>
      <w:bookmarkEnd w:id="69"/>
    </w:p>
    <w:p w14:paraId="41F2702D" w14:textId="3440C4E9" w:rsidR="00204813" w:rsidRDefault="00204813" w:rsidP="001D43BF">
      <w:pPr>
        <w:ind w:firstLine="420"/>
      </w:pPr>
      <w:r>
        <w:rPr>
          <w:rFonts w:hint="eastAsia"/>
        </w:rPr>
        <w:t>增加费用加收比例维护</w:t>
      </w:r>
    </w:p>
    <w:p w14:paraId="69FB51A0" w14:textId="77777777" w:rsidR="00204813" w:rsidRDefault="00204813" w:rsidP="00204813">
      <w:pPr>
        <w:pStyle w:val="3"/>
      </w:pPr>
      <w:bookmarkStart w:id="70" w:name="_Toc229127468"/>
      <w:r>
        <w:rPr>
          <w:rFonts w:hint="eastAsia"/>
        </w:rPr>
        <w:t>收费耗材维护</w:t>
      </w:r>
      <w:bookmarkEnd w:id="70"/>
    </w:p>
    <w:p w14:paraId="0CC64498" w14:textId="2736522D" w:rsidR="00204813" w:rsidRDefault="00204813" w:rsidP="001D43BF">
      <w:pPr>
        <w:ind w:firstLine="420"/>
      </w:pPr>
      <w:r>
        <w:rPr>
          <w:rFonts w:hint="eastAsia"/>
        </w:rPr>
        <w:t>增加费用加收比例维护</w:t>
      </w:r>
    </w:p>
    <w:p w14:paraId="22B8AABA" w14:textId="77777777" w:rsidR="00204813" w:rsidRDefault="00204813" w:rsidP="00204813">
      <w:pPr>
        <w:pStyle w:val="3"/>
      </w:pPr>
      <w:bookmarkStart w:id="71" w:name="_Toc229127469"/>
      <w:r>
        <w:rPr>
          <w:rFonts w:hint="eastAsia"/>
        </w:rPr>
        <w:lastRenderedPageBreak/>
        <w:t>复合项目维护</w:t>
      </w:r>
      <w:bookmarkEnd w:id="71"/>
    </w:p>
    <w:p w14:paraId="2D423152" w14:textId="697759B0" w:rsidR="00204813" w:rsidRDefault="00204813" w:rsidP="001D43BF">
      <w:pPr>
        <w:ind w:firstLine="420"/>
      </w:pPr>
      <w:r>
        <w:rPr>
          <w:rFonts w:hint="eastAsia"/>
        </w:rPr>
        <w:t>增加费用加收比例维护</w:t>
      </w:r>
    </w:p>
    <w:p w14:paraId="7036DB56" w14:textId="77777777" w:rsidR="00204813" w:rsidRDefault="00204813" w:rsidP="00204813">
      <w:pPr>
        <w:pStyle w:val="3"/>
      </w:pPr>
      <w:bookmarkStart w:id="72" w:name="_Toc229127470"/>
      <w:r>
        <w:rPr>
          <w:rFonts w:hint="eastAsia"/>
        </w:rPr>
        <w:t>物价项目维护</w:t>
      </w:r>
      <w:bookmarkEnd w:id="72"/>
    </w:p>
    <w:p w14:paraId="5F6ACFCF" w14:textId="217A69BA" w:rsidR="00204813" w:rsidRDefault="00204813" w:rsidP="001D43BF">
      <w:pPr>
        <w:ind w:firstLine="420"/>
      </w:pPr>
      <w:r>
        <w:rPr>
          <w:rFonts w:hint="eastAsia"/>
        </w:rPr>
        <w:t>增加费用加收比例维护</w:t>
      </w:r>
    </w:p>
    <w:p w14:paraId="472CBCDF" w14:textId="77777777" w:rsidR="00204813" w:rsidRDefault="00204813" w:rsidP="00204813">
      <w:pPr>
        <w:pStyle w:val="3"/>
      </w:pPr>
      <w:bookmarkStart w:id="73" w:name="_Toc229127471"/>
      <w:r>
        <w:rPr>
          <w:rFonts w:hint="eastAsia"/>
        </w:rPr>
        <w:t>药品基本信息维护</w:t>
      </w:r>
      <w:bookmarkEnd w:id="73"/>
    </w:p>
    <w:p w14:paraId="1FB31ACF" w14:textId="0389591F" w:rsidR="00204813" w:rsidRDefault="00204813" w:rsidP="001D43BF">
      <w:pPr>
        <w:ind w:firstLine="420"/>
      </w:pPr>
      <w:r>
        <w:rPr>
          <w:rFonts w:hint="eastAsia"/>
        </w:rPr>
        <w:t>增加费用加收比例维护</w:t>
      </w:r>
    </w:p>
    <w:p w14:paraId="45766414" w14:textId="77777777" w:rsidR="00204813" w:rsidRDefault="00204813" w:rsidP="00204813">
      <w:pPr>
        <w:pStyle w:val="2"/>
      </w:pPr>
      <w:bookmarkStart w:id="74" w:name="_Toc229127472"/>
      <w:r>
        <w:rPr>
          <w:rFonts w:hint="eastAsia"/>
        </w:rPr>
        <w:t>门诊挂号收费</w:t>
      </w:r>
      <w:bookmarkEnd w:id="74"/>
    </w:p>
    <w:p w14:paraId="58163360" w14:textId="77777777" w:rsidR="00204813" w:rsidRDefault="00204813" w:rsidP="00204813">
      <w:pPr>
        <w:pStyle w:val="3"/>
      </w:pPr>
      <w:bookmarkStart w:id="75" w:name="_Toc229127473"/>
      <w:r>
        <w:rPr>
          <w:rFonts w:hint="eastAsia"/>
        </w:rPr>
        <w:t>门诊挂号</w:t>
      </w:r>
      <w:bookmarkEnd w:id="75"/>
    </w:p>
    <w:p w14:paraId="35182C2D" w14:textId="69EA2EE7" w:rsidR="00204813" w:rsidRDefault="00204813" w:rsidP="001D43BF">
      <w:pPr>
        <w:ind w:firstLine="420"/>
      </w:pPr>
      <w:r>
        <w:rPr>
          <w:rFonts w:hint="eastAsia"/>
        </w:rPr>
        <w:t>挂号单据英文改造等</w:t>
      </w:r>
    </w:p>
    <w:p w14:paraId="1B65B9FF" w14:textId="77777777" w:rsidR="00204813" w:rsidRDefault="00204813" w:rsidP="00204813">
      <w:pPr>
        <w:pStyle w:val="3"/>
      </w:pPr>
      <w:bookmarkStart w:id="76" w:name="_Toc229127474"/>
      <w:r>
        <w:rPr>
          <w:rFonts w:hint="eastAsia"/>
        </w:rPr>
        <w:t>门诊收费</w:t>
      </w:r>
      <w:bookmarkEnd w:id="76"/>
    </w:p>
    <w:p w14:paraId="7B637DEE" w14:textId="66BDD372" w:rsidR="00204813" w:rsidRDefault="00204813" w:rsidP="001D43BF">
      <w:pPr>
        <w:ind w:firstLine="420"/>
      </w:pPr>
      <w:r>
        <w:rPr>
          <w:rFonts w:hint="eastAsia"/>
        </w:rPr>
        <w:t>费用加收比例计算规则实现、门诊费用清单英文改造等</w:t>
      </w:r>
    </w:p>
    <w:p w14:paraId="3137D0C2" w14:textId="77777777" w:rsidR="00204813" w:rsidRDefault="00204813" w:rsidP="00204813">
      <w:pPr>
        <w:pStyle w:val="3"/>
      </w:pPr>
      <w:bookmarkStart w:id="77" w:name="_Toc229127475"/>
      <w:r>
        <w:rPr>
          <w:rFonts w:hint="eastAsia"/>
        </w:rPr>
        <w:t>门诊退费</w:t>
      </w:r>
      <w:bookmarkEnd w:id="77"/>
    </w:p>
    <w:p w14:paraId="32E30D85" w14:textId="289D2F99" w:rsidR="00204813" w:rsidRDefault="00204813" w:rsidP="001D43BF">
      <w:pPr>
        <w:ind w:firstLine="420"/>
      </w:pPr>
      <w:r>
        <w:rPr>
          <w:rFonts w:hint="eastAsia"/>
        </w:rPr>
        <w:t>费用加收比例计算规则实现、门诊告知单英文改造等</w:t>
      </w:r>
    </w:p>
    <w:p w14:paraId="19295C84" w14:textId="77777777" w:rsidR="00315BFE" w:rsidRDefault="00204813" w:rsidP="00315BFE">
      <w:pPr>
        <w:pStyle w:val="3"/>
      </w:pPr>
      <w:bookmarkStart w:id="78" w:name="_Toc229127476"/>
      <w:r>
        <w:rPr>
          <w:rFonts w:hint="eastAsia"/>
        </w:rPr>
        <w:t>门诊票据打印</w:t>
      </w:r>
      <w:bookmarkEnd w:id="78"/>
    </w:p>
    <w:p w14:paraId="4B8A7D1C" w14:textId="74EF3DF8" w:rsidR="00204813" w:rsidRDefault="00204813" w:rsidP="001D43BF">
      <w:pPr>
        <w:ind w:firstLine="420"/>
      </w:pPr>
      <w:r>
        <w:rPr>
          <w:rFonts w:hint="eastAsia"/>
        </w:rPr>
        <w:t>费用清单英文格式等</w:t>
      </w:r>
    </w:p>
    <w:p w14:paraId="3754AFD7" w14:textId="77777777" w:rsidR="00315BFE" w:rsidRDefault="00204813" w:rsidP="00315BFE">
      <w:pPr>
        <w:pStyle w:val="3"/>
      </w:pPr>
      <w:bookmarkStart w:id="79" w:name="_Toc229127477"/>
      <w:r>
        <w:rPr>
          <w:rFonts w:hint="eastAsia"/>
        </w:rPr>
        <w:t>对外服务接口</w:t>
      </w:r>
      <w:bookmarkEnd w:id="79"/>
    </w:p>
    <w:p w14:paraId="1AEE7430" w14:textId="62CEEC86" w:rsidR="00204813" w:rsidRDefault="00204813" w:rsidP="001D43BF">
      <w:pPr>
        <w:ind w:firstLine="420"/>
      </w:pPr>
      <w:r>
        <w:rPr>
          <w:rFonts w:hint="eastAsia"/>
        </w:rPr>
        <w:t>自助挂号接口自助挂号接口改造</w:t>
      </w:r>
    </w:p>
    <w:p w14:paraId="30F4FE8A" w14:textId="77777777" w:rsidR="00315BFE" w:rsidRDefault="00204813" w:rsidP="00315BFE">
      <w:pPr>
        <w:pStyle w:val="3"/>
      </w:pPr>
      <w:bookmarkStart w:id="80" w:name="_Toc229127478"/>
      <w:r>
        <w:rPr>
          <w:rFonts w:hint="eastAsia"/>
        </w:rPr>
        <w:t>待缴费信息查询接口</w:t>
      </w:r>
      <w:bookmarkEnd w:id="80"/>
    </w:p>
    <w:p w14:paraId="48EC272F" w14:textId="46EA98CE" w:rsidR="00204813" w:rsidRDefault="00204813" w:rsidP="001D43BF">
      <w:pPr>
        <w:ind w:firstLine="420"/>
      </w:pPr>
      <w:r>
        <w:rPr>
          <w:rFonts w:hint="eastAsia"/>
        </w:rPr>
        <w:t>待缴费信息查询接口改造</w:t>
      </w:r>
    </w:p>
    <w:p w14:paraId="3ECAC37B" w14:textId="77777777" w:rsidR="00315BFE" w:rsidRDefault="00204813" w:rsidP="00315BFE">
      <w:pPr>
        <w:pStyle w:val="3"/>
      </w:pPr>
      <w:bookmarkStart w:id="81" w:name="_Toc229127479"/>
      <w:r>
        <w:rPr>
          <w:rFonts w:hint="eastAsia"/>
        </w:rPr>
        <w:lastRenderedPageBreak/>
        <w:t>自助缴费接口</w:t>
      </w:r>
      <w:bookmarkEnd w:id="81"/>
    </w:p>
    <w:p w14:paraId="26A8166F" w14:textId="41D5B698" w:rsidR="00204813" w:rsidRDefault="00204813" w:rsidP="001D43BF">
      <w:pPr>
        <w:ind w:firstLine="420"/>
      </w:pPr>
      <w:r>
        <w:rPr>
          <w:rFonts w:hint="eastAsia"/>
        </w:rPr>
        <w:t>自助缴费接口改造</w:t>
      </w:r>
    </w:p>
    <w:p w14:paraId="137E0A34" w14:textId="77777777" w:rsidR="00315BFE" w:rsidRDefault="00204813" w:rsidP="00315BFE">
      <w:pPr>
        <w:pStyle w:val="2"/>
      </w:pPr>
      <w:bookmarkStart w:id="82" w:name="_Toc229127480"/>
      <w:r>
        <w:rPr>
          <w:rFonts w:hint="eastAsia"/>
        </w:rPr>
        <w:t>门诊医生站</w:t>
      </w:r>
      <w:bookmarkEnd w:id="82"/>
    </w:p>
    <w:p w14:paraId="4F2AF5B7" w14:textId="77777777" w:rsidR="00315BFE" w:rsidRDefault="00204813" w:rsidP="00315BFE">
      <w:pPr>
        <w:pStyle w:val="3"/>
      </w:pPr>
      <w:bookmarkStart w:id="83" w:name="_Toc229127481"/>
      <w:r>
        <w:rPr>
          <w:rFonts w:hint="eastAsia"/>
        </w:rPr>
        <w:t>处方单据改造</w:t>
      </w:r>
      <w:bookmarkEnd w:id="83"/>
    </w:p>
    <w:p w14:paraId="19716A6E" w14:textId="655A2ADB" w:rsidR="00204813" w:rsidRDefault="00204813" w:rsidP="001D43BF">
      <w:pPr>
        <w:ind w:firstLine="420"/>
      </w:pPr>
      <w:r>
        <w:rPr>
          <w:rFonts w:hint="eastAsia"/>
        </w:rPr>
        <w:t>单据英文改造</w:t>
      </w:r>
    </w:p>
    <w:p w14:paraId="1D6F29D3" w14:textId="77777777" w:rsidR="00315BFE" w:rsidRDefault="00204813" w:rsidP="00315BFE">
      <w:pPr>
        <w:pStyle w:val="3"/>
      </w:pPr>
      <w:bookmarkStart w:id="84" w:name="_Toc229127482"/>
      <w:r>
        <w:rPr>
          <w:rFonts w:hint="eastAsia"/>
        </w:rPr>
        <w:t>检查申请单改造</w:t>
      </w:r>
      <w:bookmarkEnd w:id="84"/>
    </w:p>
    <w:p w14:paraId="2F0CCA17" w14:textId="3E21455F" w:rsidR="00204813" w:rsidRDefault="00204813" w:rsidP="001D43BF">
      <w:pPr>
        <w:ind w:firstLine="420"/>
      </w:pPr>
      <w:r>
        <w:rPr>
          <w:rFonts w:hint="eastAsia"/>
        </w:rPr>
        <w:t>单据英文改造</w:t>
      </w:r>
    </w:p>
    <w:p w14:paraId="57618AEE" w14:textId="77777777" w:rsidR="00315BFE" w:rsidRDefault="00204813" w:rsidP="00315BFE">
      <w:pPr>
        <w:pStyle w:val="3"/>
      </w:pPr>
      <w:bookmarkStart w:id="85" w:name="_Toc229127483"/>
      <w:r>
        <w:rPr>
          <w:rFonts w:hint="eastAsia"/>
        </w:rPr>
        <w:t>治疗单改造</w:t>
      </w:r>
      <w:bookmarkEnd w:id="85"/>
    </w:p>
    <w:p w14:paraId="18B19CD0" w14:textId="4CA45519" w:rsidR="00204813" w:rsidRDefault="00204813" w:rsidP="001D43BF">
      <w:pPr>
        <w:ind w:firstLine="420"/>
      </w:pPr>
      <w:r>
        <w:rPr>
          <w:rFonts w:hint="eastAsia"/>
        </w:rPr>
        <w:t>单据英文改造</w:t>
      </w:r>
    </w:p>
    <w:p w14:paraId="6AD66249" w14:textId="77777777" w:rsidR="000D7E6B" w:rsidRPr="000D7E6B" w:rsidRDefault="000D7E6B" w:rsidP="000D7E6B">
      <w:pPr>
        <w:pStyle w:val="3"/>
      </w:pPr>
      <w:bookmarkStart w:id="86" w:name="_Toc229127484"/>
      <w:r w:rsidRPr="000D7E6B">
        <w:t>医疗文书改造</w:t>
      </w:r>
      <w:bookmarkEnd w:id="86"/>
    </w:p>
    <w:p w14:paraId="2CBEB95D" w14:textId="6A09FE64" w:rsidR="000D7E6B" w:rsidRDefault="000D7E6B" w:rsidP="001D43BF">
      <w:pPr>
        <w:ind w:firstLine="420"/>
      </w:pPr>
      <w:r w:rsidRPr="000D7E6B">
        <w:t>入院记录、出院小结、诊断证明等英文改造</w:t>
      </w:r>
    </w:p>
    <w:p w14:paraId="43E4685A" w14:textId="77777777" w:rsidR="00315BFE" w:rsidRDefault="00204813" w:rsidP="00315BFE">
      <w:pPr>
        <w:pStyle w:val="2"/>
      </w:pPr>
      <w:bookmarkStart w:id="87" w:name="_Toc229127485"/>
      <w:r>
        <w:rPr>
          <w:rFonts w:hint="eastAsia"/>
        </w:rPr>
        <w:t>检验报告</w:t>
      </w:r>
      <w:bookmarkEnd w:id="87"/>
    </w:p>
    <w:p w14:paraId="70D9A3D6" w14:textId="541BA70C" w:rsidR="00204813" w:rsidRDefault="00204813" w:rsidP="001D43BF">
      <w:pPr>
        <w:ind w:firstLine="420"/>
      </w:pPr>
      <w:r>
        <w:rPr>
          <w:rFonts w:hint="eastAsia"/>
        </w:rPr>
        <w:t>检验报告系统改造检验报告英文改造</w:t>
      </w:r>
    </w:p>
    <w:p w14:paraId="6315C521" w14:textId="77777777" w:rsidR="00315BFE" w:rsidRDefault="00204813" w:rsidP="00315BFE">
      <w:pPr>
        <w:pStyle w:val="2"/>
      </w:pPr>
      <w:bookmarkStart w:id="88" w:name="_Toc229127486"/>
      <w:r>
        <w:rPr>
          <w:rFonts w:hint="eastAsia"/>
        </w:rPr>
        <w:t>检查报告</w:t>
      </w:r>
      <w:bookmarkEnd w:id="88"/>
    </w:p>
    <w:p w14:paraId="686F457F" w14:textId="2C841B3D" w:rsidR="00204813" w:rsidRDefault="00204813" w:rsidP="001D43BF">
      <w:pPr>
        <w:ind w:firstLine="420"/>
      </w:pPr>
      <w:r>
        <w:rPr>
          <w:rFonts w:hint="eastAsia"/>
        </w:rPr>
        <w:t>检查报告系统改造检查报告英文改造</w:t>
      </w:r>
    </w:p>
    <w:p w14:paraId="3986A9B7" w14:textId="1A7E1842" w:rsidR="00632F6B" w:rsidRDefault="00632F6B" w:rsidP="00632F6B">
      <w:pPr>
        <w:pStyle w:val="2"/>
      </w:pPr>
      <w:bookmarkStart w:id="89" w:name="_Toc229127487"/>
      <w:r>
        <w:rPr>
          <w:rFonts w:hint="eastAsia"/>
        </w:rPr>
        <w:t>接口</w:t>
      </w:r>
      <w:bookmarkEnd w:id="89"/>
    </w:p>
    <w:p w14:paraId="1CF10A3A" w14:textId="4D25756D" w:rsidR="00632F6B" w:rsidRPr="00632F6B" w:rsidRDefault="00632F6B" w:rsidP="00632F6B">
      <w:pPr>
        <w:ind w:firstLine="420"/>
      </w:pPr>
      <w:r w:rsidRPr="00632F6B">
        <w:t>商业保险接口</w:t>
      </w:r>
      <w:r>
        <w:rPr>
          <w:rFonts w:hint="eastAsia"/>
        </w:rPr>
        <w:t>：</w:t>
      </w:r>
      <w:r w:rsidRPr="00632F6B">
        <w:t>2个商业保险接口</w:t>
      </w:r>
    </w:p>
    <w:p w14:paraId="376749AA" w14:textId="385B1EDB" w:rsidR="00076A8D" w:rsidRDefault="00076A8D" w:rsidP="00076A8D">
      <w:pPr>
        <w:pStyle w:val="1"/>
      </w:pPr>
      <w:bookmarkStart w:id="90" w:name="_Toc229127488"/>
      <w:r>
        <w:rPr>
          <w:rFonts w:hint="eastAsia"/>
        </w:rPr>
        <w:lastRenderedPageBreak/>
        <w:t>实施与绩效</w:t>
      </w:r>
      <w:bookmarkEnd w:id="90"/>
    </w:p>
    <w:p w14:paraId="726A135A" w14:textId="3C2C9D17" w:rsidR="00315BFE" w:rsidRDefault="00204813" w:rsidP="00076A8D">
      <w:pPr>
        <w:pStyle w:val="2"/>
      </w:pPr>
      <w:bookmarkStart w:id="91" w:name="_Toc229127489"/>
      <w:r>
        <w:rPr>
          <w:rFonts w:hint="eastAsia"/>
        </w:rPr>
        <w:t>实施</w:t>
      </w:r>
      <w:r w:rsidR="001D43BF">
        <w:rPr>
          <w:rFonts w:hint="eastAsia"/>
        </w:rPr>
        <w:t>方案</w:t>
      </w:r>
      <w:bookmarkEnd w:id="91"/>
    </w:p>
    <w:p w14:paraId="4D8D846D" w14:textId="66BC7B34" w:rsidR="00494930" w:rsidRDefault="00494930" w:rsidP="00494930">
      <w:pPr>
        <w:pStyle w:val="3"/>
      </w:pPr>
      <w:bookmarkStart w:id="92" w:name="_Toc229127490"/>
      <w:r>
        <w:rPr>
          <w:rFonts w:hint="eastAsia"/>
        </w:rPr>
        <w:t>系统联调</w:t>
      </w:r>
      <w:bookmarkEnd w:id="92"/>
    </w:p>
    <w:p w14:paraId="491E216A" w14:textId="77777777" w:rsidR="00494930" w:rsidRDefault="00494930" w:rsidP="00494930">
      <w:pPr>
        <w:ind w:firstLine="420"/>
      </w:pPr>
      <w:r>
        <w:rPr>
          <w:rFonts w:hint="eastAsia"/>
        </w:rPr>
        <w:t>系统联调是项目开发完成后、正式测试前的关键环节，核心目标是打通各系统、各模块、各终端间的数据链路与业务流程，消除接口断点、数据冲突与流程堵点，实现端到</w:t>
      </w:r>
      <w:proofErr w:type="gramStart"/>
      <w:r>
        <w:rPr>
          <w:rFonts w:hint="eastAsia"/>
        </w:rPr>
        <w:t>端业务</w:t>
      </w:r>
      <w:proofErr w:type="gramEnd"/>
      <w:r>
        <w:rPr>
          <w:rFonts w:hint="eastAsia"/>
        </w:rPr>
        <w:t>闭环。</w:t>
      </w:r>
    </w:p>
    <w:p w14:paraId="23F4B4DA" w14:textId="77777777" w:rsidR="00494930" w:rsidRDefault="00494930" w:rsidP="00494930">
      <w:pPr>
        <w:pStyle w:val="4"/>
      </w:pPr>
      <w:r>
        <w:rPr>
          <w:rFonts w:hint="eastAsia"/>
        </w:rPr>
        <w:t>联调范围</w:t>
      </w:r>
    </w:p>
    <w:p w14:paraId="7DCAE4C3" w14:textId="77777777" w:rsidR="00494930" w:rsidRDefault="00494930" w:rsidP="00494930">
      <w:pPr>
        <w:pStyle w:val="ac"/>
        <w:numPr>
          <w:ilvl w:val="0"/>
          <w:numId w:val="45"/>
        </w:numPr>
        <w:ind w:firstLineChars="0"/>
      </w:pPr>
      <w:r>
        <w:rPr>
          <w:rFonts w:hint="eastAsia"/>
        </w:rPr>
        <w:t>互联网入口 APP、</w:t>
      </w:r>
      <w:proofErr w:type="gramStart"/>
      <w:r>
        <w:rPr>
          <w:rFonts w:hint="eastAsia"/>
        </w:rPr>
        <w:t>微信小</w:t>
      </w:r>
      <w:proofErr w:type="gramEnd"/>
      <w:r>
        <w:rPr>
          <w:rFonts w:hint="eastAsia"/>
        </w:rPr>
        <w:t>程序与后台服务接口联调</w:t>
      </w:r>
    </w:p>
    <w:p w14:paraId="6BB6F750" w14:textId="77777777" w:rsidR="00494930" w:rsidRDefault="00494930" w:rsidP="00494930">
      <w:pPr>
        <w:pStyle w:val="ac"/>
        <w:numPr>
          <w:ilvl w:val="0"/>
          <w:numId w:val="45"/>
        </w:numPr>
        <w:ind w:firstLineChars="0"/>
      </w:pPr>
      <w:r>
        <w:rPr>
          <w:rFonts w:hint="eastAsia"/>
        </w:rPr>
        <w:t>基础数据维护、门诊挂号收费、门诊医生站、检验报告、检查报告系统</w:t>
      </w:r>
      <w:proofErr w:type="gramStart"/>
      <w:r>
        <w:rPr>
          <w:rFonts w:hint="eastAsia"/>
        </w:rPr>
        <w:t>间数据</w:t>
      </w:r>
      <w:proofErr w:type="gramEnd"/>
      <w:r>
        <w:rPr>
          <w:rFonts w:hint="eastAsia"/>
        </w:rPr>
        <w:t>联调</w:t>
      </w:r>
    </w:p>
    <w:p w14:paraId="653A963F" w14:textId="77777777" w:rsidR="00494930" w:rsidRDefault="00494930" w:rsidP="00494930">
      <w:pPr>
        <w:pStyle w:val="ac"/>
        <w:numPr>
          <w:ilvl w:val="0"/>
          <w:numId w:val="45"/>
        </w:numPr>
        <w:ind w:firstLineChars="0"/>
      </w:pPr>
      <w:r>
        <w:rPr>
          <w:rFonts w:hint="eastAsia"/>
        </w:rPr>
        <w:t>国际支付通道（Visa、Master）与收费系统对接联调</w:t>
      </w:r>
    </w:p>
    <w:p w14:paraId="13A2D52B" w14:textId="77777777" w:rsidR="00494930" w:rsidRDefault="00494930" w:rsidP="00494930">
      <w:pPr>
        <w:pStyle w:val="ac"/>
        <w:numPr>
          <w:ilvl w:val="0"/>
          <w:numId w:val="45"/>
        </w:numPr>
        <w:ind w:firstLineChars="0"/>
      </w:pPr>
      <w:r>
        <w:rPr>
          <w:rFonts w:hint="eastAsia"/>
        </w:rPr>
        <w:t>多院</w:t>
      </w:r>
      <w:proofErr w:type="gramStart"/>
      <w:r>
        <w:rPr>
          <w:rFonts w:hint="eastAsia"/>
        </w:rPr>
        <w:t>区数据</w:t>
      </w:r>
      <w:proofErr w:type="gramEnd"/>
      <w:r>
        <w:rPr>
          <w:rFonts w:hint="eastAsia"/>
        </w:rPr>
        <w:t>互通、患者主索引、电子病历、</w:t>
      </w:r>
      <w:proofErr w:type="gramStart"/>
      <w:r>
        <w:rPr>
          <w:rFonts w:hint="eastAsia"/>
        </w:rPr>
        <w:t>号源</w:t>
      </w:r>
      <w:proofErr w:type="gramEnd"/>
      <w:r>
        <w:rPr>
          <w:rFonts w:hint="eastAsia"/>
        </w:rPr>
        <w:t xml:space="preserve"> / 床位资源联调</w:t>
      </w:r>
    </w:p>
    <w:p w14:paraId="68D883C6" w14:textId="77777777" w:rsidR="00494930" w:rsidRDefault="00494930" w:rsidP="00494930">
      <w:pPr>
        <w:pStyle w:val="ac"/>
        <w:numPr>
          <w:ilvl w:val="0"/>
          <w:numId w:val="45"/>
        </w:numPr>
        <w:ind w:firstLineChars="0"/>
      </w:pPr>
      <w:r>
        <w:rPr>
          <w:rFonts w:hint="eastAsia"/>
        </w:rPr>
        <w:t>中英双语界面、单据、报告展示与数据映射联调</w:t>
      </w:r>
    </w:p>
    <w:p w14:paraId="554422C3" w14:textId="77777777" w:rsidR="00494930" w:rsidRDefault="00494930" w:rsidP="00494930">
      <w:pPr>
        <w:pStyle w:val="4"/>
      </w:pPr>
      <w:r>
        <w:rPr>
          <w:rFonts w:hint="eastAsia"/>
        </w:rPr>
        <w:t>联调内容</w:t>
      </w:r>
    </w:p>
    <w:p w14:paraId="31F678E5" w14:textId="77777777" w:rsidR="00494930" w:rsidRDefault="00494930" w:rsidP="00494930">
      <w:pPr>
        <w:ind w:firstLine="420"/>
      </w:pPr>
      <w:r>
        <w:rPr>
          <w:rFonts w:hint="eastAsia"/>
        </w:rPr>
        <w:t>接口联调：验证接口可用性、数据格式、参数传递、异常返回合</w:t>
      </w:r>
      <w:proofErr w:type="gramStart"/>
      <w:r>
        <w:rPr>
          <w:rFonts w:hint="eastAsia"/>
        </w:rPr>
        <w:t>规</w:t>
      </w:r>
      <w:proofErr w:type="gramEnd"/>
    </w:p>
    <w:p w14:paraId="5788ABCD" w14:textId="77777777" w:rsidR="00494930" w:rsidRDefault="00494930" w:rsidP="00494930">
      <w:pPr>
        <w:ind w:firstLine="420"/>
      </w:pPr>
      <w:r>
        <w:rPr>
          <w:rFonts w:hint="eastAsia"/>
        </w:rPr>
        <w:t>流程联调：覆盖预约→挂号→签到→候诊→就诊→缴费→报告→住院全流程</w:t>
      </w:r>
    </w:p>
    <w:p w14:paraId="3133C3AC" w14:textId="77777777" w:rsidR="00494930" w:rsidRDefault="00494930" w:rsidP="00494930">
      <w:pPr>
        <w:ind w:firstLine="420"/>
      </w:pPr>
      <w:r>
        <w:rPr>
          <w:rFonts w:hint="eastAsia"/>
        </w:rPr>
        <w:t>数据联调：确保患者信息、医嘱、费用、药品、检验检查结果实时一致</w:t>
      </w:r>
    </w:p>
    <w:p w14:paraId="29E65C0D" w14:textId="77777777" w:rsidR="00494930" w:rsidRDefault="00494930" w:rsidP="00494930">
      <w:pPr>
        <w:ind w:firstLine="420"/>
      </w:pPr>
      <w:r>
        <w:rPr>
          <w:rFonts w:hint="eastAsia"/>
        </w:rPr>
        <w:t>支付联调：验证国际支付、退款、对账、票据生成全链路可用</w:t>
      </w:r>
    </w:p>
    <w:p w14:paraId="05662BE7" w14:textId="77777777" w:rsidR="00494930" w:rsidRDefault="00494930" w:rsidP="00494930">
      <w:pPr>
        <w:ind w:firstLine="420"/>
      </w:pPr>
      <w:r>
        <w:rPr>
          <w:rFonts w:hint="eastAsia"/>
        </w:rPr>
        <w:t>双语联调：确保界面、单据、报告无乱码、无缺失、无错位</w:t>
      </w:r>
    </w:p>
    <w:p w14:paraId="3BAEF3D7" w14:textId="77777777" w:rsidR="00494930" w:rsidRDefault="00494930" w:rsidP="00494930">
      <w:pPr>
        <w:pStyle w:val="4"/>
      </w:pPr>
      <w:r>
        <w:rPr>
          <w:rFonts w:hint="eastAsia"/>
        </w:rPr>
        <w:t>联调标准</w:t>
      </w:r>
    </w:p>
    <w:p w14:paraId="41CD5E6A" w14:textId="77777777" w:rsidR="00494930" w:rsidRDefault="00494930" w:rsidP="00494930">
      <w:pPr>
        <w:pStyle w:val="ac"/>
        <w:numPr>
          <w:ilvl w:val="0"/>
          <w:numId w:val="44"/>
        </w:numPr>
        <w:ind w:firstLineChars="0"/>
      </w:pPr>
      <w:r>
        <w:rPr>
          <w:rFonts w:hint="eastAsia"/>
        </w:rPr>
        <w:t>接口调用成功率 100%</w:t>
      </w:r>
    </w:p>
    <w:p w14:paraId="7EABE424" w14:textId="77777777" w:rsidR="00494930" w:rsidRDefault="00494930" w:rsidP="00494930">
      <w:pPr>
        <w:pStyle w:val="ac"/>
        <w:numPr>
          <w:ilvl w:val="0"/>
          <w:numId w:val="44"/>
        </w:numPr>
        <w:ind w:firstLineChars="0"/>
      </w:pPr>
      <w:r>
        <w:rPr>
          <w:rFonts w:hint="eastAsia"/>
        </w:rPr>
        <w:t>业务流程闭环率 100%</w:t>
      </w:r>
    </w:p>
    <w:p w14:paraId="235C3EE7" w14:textId="77777777" w:rsidR="00494930" w:rsidRDefault="00494930" w:rsidP="00494930">
      <w:pPr>
        <w:pStyle w:val="ac"/>
        <w:numPr>
          <w:ilvl w:val="0"/>
          <w:numId w:val="44"/>
        </w:numPr>
        <w:ind w:firstLineChars="0"/>
      </w:pPr>
      <w:r>
        <w:rPr>
          <w:rFonts w:hint="eastAsia"/>
        </w:rPr>
        <w:t>数据同步准确无误</w:t>
      </w:r>
    </w:p>
    <w:p w14:paraId="24E5E748" w14:textId="77777777" w:rsidR="00494930" w:rsidRDefault="00494930" w:rsidP="00494930">
      <w:pPr>
        <w:pStyle w:val="ac"/>
        <w:numPr>
          <w:ilvl w:val="0"/>
          <w:numId w:val="44"/>
        </w:numPr>
        <w:ind w:firstLineChars="0"/>
      </w:pPr>
      <w:r>
        <w:rPr>
          <w:rFonts w:hint="eastAsia"/>
        </w:rPr>
        <w:t>双语展示正常</w:t>
      </w:r>
    </w:p>
    <w:p w14:paraId="22E673F3" w14:textId="77777777" w:rsidR="00494930" w:rsidRDefault="00494930" w:rsidP="00494930">
      <w:pPr>
        <w:pStyle w:val="ac"/>
        <w:numPr>
          <w:ilvl w:val="0"/>
          <w:numId w:val="44"/>
        </w:numPr>
        <w:ind w:firstLineChars="0"/>
      </w:pPr>
      <w:r>
        <w:rPr>
          <w:rFonts w:hint="eastAsia"/>
        </w:rPr>
        <w:t>国际支付通道连通率 100%</w:t>
      </w:r>
    </w:p>
    <w:p w14:paraId="7DFAECFE" w14:textId="186CF75E" w:rsidR="00494930" w:rsidRDefault="00494930" w:rsidP="00494930">
      <w:pPr>
        <w:pStyle w:val="3"/>
      </w:pPr>
      <w:bookmarkStart w:id="93" w:name="_Toc229127491"/>
      <w:r>
        <w:rPr>
          <w:rFonts w:hint="eastAsia"/>
        </w:rPr>
        <w:lastRenderedPageBreak/>
        <w:t>系统测试</w:t>
      </w:r>
      <w:bookmarkEnd w:id="93"/>
    </w:p>
    <w:p w14:paraId="1E62C390" w14:textId="77777777" w:rsidR="00494930" w:rsidRDefault="00494930" w:rsidP="00494930">
      <w:pPr>
        <w:ind w:firstLine="420"/>
      </w:pPr>
      <w:r>
        <w:rPr>
          <w:rFonts w:hint="eastAsia"/>
        </w:rPr>
        <w:t>集成测试在联调通过后开展，以国际医疗</w:t>
      </w:r>
      <w:proofErr w:type="gramStart"/>
      <w:r>
        <w:rPr>
          <w:rFonts w:hint="eastAsia"/>
        </w:rPr>
        <w:t>真实业务</w:t>
      </w:r>
      <w:proofErr w:type="gramEnd"/>
      <w:r>
        <w:rPr>
          <w:rFonts w:hint="eastAsia"/>
        </w:rPr>
        <w:t>场景为核心，对全系统进行全面、深度、模拟生产环境的验证，确保功能、性能、安全、兼容、体验均满足上线准入要求。</w:t>
      </w:r>
    </w:p>
    <w:p w14:paraId="4DF52562" w14:textId="77777777" w:rsidR="00494930" w:rsidRDefault="00494930" w:rsidP="00494930">
      <w:pPr>
        <w:pStyle w:val="4"/>
      </w:pPr>
      <w:r>
        <w:rPr>
          <w:rFonts w:hint="eastAsia"/>
        </w:rPr>
        <w:t>测试范围</w:t>
      </w:r>
    </w:p>
    <w:p w14:paraId="50A7F1AC" w14:textId="77777777" w:rsidR="00494930" w:rsidRDefault="00494930" w:rsidP="00494930">
      <w:pPr>
        <w:ind w:firstLine="420"/>
      </w:pPr>
      <w:r>
        <w:rPr>
          <w:rFonts w:hint="eastAsia"/>
        </w:rPr>
        <w:t>功能测试：覆盖 APP、小程序、基础数据、门诊收费、医生站、检验检查全功能</w:t>
      </w:r>
    </w:p>
    <w:p w14:paraId="55EF41DA" w14:textId="77777777" w:rsidR="00494930" w:rsidRDefault="00494930" w:rsidP="00494930">
      <w:pPr>
        <w:ind w:firstLine="420"/>
      </w:pPr>
      <w:r>
        <w:rPr>
          <w:rFonts w:hint="eastAsia"/>
        </w:rPr>
        <w:t>性能测试：并发用户、接口响应、服务器负载、高峰场景稳定性</w:t>
      </w:r>
    </w:p>
    <w:p w14:paraId="56BE3763" w14:textId="77777777" w:rsidR="00494930" w:rsidRDefault="00494930" w:rsidP="00494930">
      <w:pPr>
        <w:ind w:firstLine="420"/>
      </w:pPr>
      <w:r>
        <w:rPr>
          <w:rFonts w:hint="eastAsia"/>
        </w:rPr>
        <w:t>安全测试：患者隐私加密、权限隔离、操作留痕、防注入、跨境数据合</w:t>
      </w:r>
      <w:proofErr w:type="gramStart"/>
      <w:r>
        <w:rPr>
          <w:rFonts w:hint="eastAsia"/>
        </w:rPr>
        <w:t>规</w:t>
      </w:r>
      <w:proofErr w:type="gramEnd"/>
    </w:p>
    <w:p w14:paraId="5A5FC015" w14:textId="77777777" w:rsidR="00494930" w:rsidRDefault="00494930" w:rsidP="00494930">
      <w:pPr>
        <w:ind w:firstLine="420"/>
      </w:pPr>
      <w:r>
        <w:rPr>
          <w:rFonts w:hint="eastAsia"/>
        </w:rPr>
        <w:t>兼容性测试：移动端、小程序、院内终端、打印机、读卡设备适配</w:t>
      </w:r>
    </w:p>
    <w:p w14:paraId="2658CDC8" w14:textId="77777777" w:rsidR="00494930" w:rsidRDefault="00494930" w:rsidP="00494930">
      <w:pPr>
        <w:ind w:firstLine="420"/>
      </w:pPr>
      <w:r>
        <w:rPr>
          <w:rFonts w:hint="eastAsia"/>
        </w:rPr>
        <w:t>业务场景测试：外籍患者全流程、国际支付、多语种、多院区协同模拟</w:t>
      </w:r>
    </w:p>
    <w:p w14:paraId="37DB3791" w14:textId="77777777" w:rsidR="00494930" w:rsidRDefault="00494930" w:rsidP="00494930">
      <w:pPr>
        <w:ind w:firstLine="420"/>
      </w:pPr>
      <w:r>
        <w:rPr>
          <w:rFonts w:hint="eastAsia"/>
        </w:rPr>
        <w:t>回归测试：缺陷修复后全面验证，不引入新问题</w:t>
      </w:r>
    </w:p>
    <w:p w14:paraId="6FEF7B35" w14:textId="77777777" w:rsidR="00494930" w:rsidRDefault="00494930" w:rsidP="00494930">
      <w:pPr>
        <w:pStyle w:val="4"/>
      </w:pPr>
      <w:r>
        <w:rPr>
          <w:rFonts w:hint="eastAsia"/>
        </w:rPr>
        <w:t>测试交付物</w:t>
      </w:r>
    </w:p>
    <w:p w14:paraId="51568FAC" w14:textId="77777777" w:rsidR="00494930" w:rsidRDefault="00494930" w:rsidP="00494930">
      <w:pPr>
        <w:pStyle w:val="ac"/>
        <w:numPr>
          <w:ilvl w:val="0"/>
          <w:numId w:val="41"/>
        </w:numPr>
        <w:ind w:firstLineChars="0"/>
      </w:pPr>
      <w:r>
        <w:rPr>
          <w:rFonts w:hint="eastAsia"/>
        </w:rPr>
        <w:t>测试计划、测试用例、测试报告</w:t>
      </w:r>
    </w:p>
    <w:p w14:paraId="00D29739" w14:textId="77777777" w:rsidR="00494930" w:rsidRDefault="00494930" w:rsidP="00494930">
      <w:pPr>
        <w:pStyle w:val="ac"/>
        <w:numPr>
          <w:ilvl w:val="0"/>
          <w:numId w:val="41"/>
        </w:numPr>
        <w:ind w:firstLineChars="0"/>
      </w:pPr>
      <w:r>
        <w:rPr>
          <w:rFonts w:hint="eastAsia"/>
        </w:rPr>
        <w:t>缺陷清单与闭环记录</w:t>
      </w:r>
    </w:p>
    <w:p w14:paraId="2A00221A" w14:textId="77777777" w:rsidR="00494930" w:rsidRDefault="00494930" w:rsidP="00494930">
      <w:pPr>
        <w:pStyle w:val="ac"/>
        <w:numPr>
          <w:ilvl w:val="0"/>
          <w:numId w:val="41"/>
        </w:numPr>
        <w:ind w:firstLineChars="0"/>
      </w:pPr>
      <w:r>
        <w:rPr>
          <w:rFonts w:hint="eastAsia"/>
        </w:rPr>
        <w:t>性能、安全、兼容性专项报告</w:t>
      </w:r>
    </w:p>
    <w:p w14:paraId="6229025B" w14:textId="77777777" w:rsidR="00494930" w:rsidRDefault="00494930" w:rsidP="00494930">
      <w:pPr>
        <w:pStyle w:val="ac"/>
        <w:numPr>
          <w:ilvl w:val="0"/>
          <w:numId w:val="41"/>
        </w:numPr>
        <w:ind w:firstLineChars="0"/>
      </w:pPr>
      <w:r>
        <w:rPr>
          <w:rFonts w:hint="eastAsia"/>
        </w:rPr>
        <w:t>上线准入评估结论</w:t>
      </w:r>
    </w:p>
    <w:p w14:paraId="5A4C4A44" w14:textId="77777777" w:rsidR="00494930" w:rsidRDefault="00494930" w:rsidP="00494930">
      <w:pPr>
        <w:pStyle w:val="ac"/>
        <w:numPr>
          <w:ilvl w:val="0"/>
          <w:numId w:val="41"/>
        </w:numPr>
        <w:ind w:firstLineChars="0"/>
      </w:pPr>
      <w:r>
        <w:rPr>
          <w:rFonts w:hint="eastAsia"/>
        </w:rPr>
        <w:t>测试通过标准</w:t>
      </w:r>
    </w:p>
    <w:p w14:paraId="3BC9F5C2" w14:textId="77777777" w:rsidR="00494930" w:rsidRDefault="00494930" w:rsidP="00494930">
      <w:pPr>
        <w:pStyle w:val="ac"/>
        <w:numPr>
          <w:ilvl w:val="0"/>
          <w:numId w:val="41"/>
        </w:numPr>
        <w:ind w:firstLineChars="0"/>
      </w:pPr>
      <w:r>
        <w:rPr>
          <w:rFonts w:hint="eastAsia"/>
        </w:rPr>
        <w:t>核心功能缺陷为 0</w:t>
      </w:r>
    </w:p>
    <w:p w14:paraId="4DE5F243" w14:textId="77777777" w:rsidR="00494930" w:rsidRDefault="00494930" w:rsidP="00494930">
      <w:pPr>
        <w:pStyle w:val="ac"/>
        <w:numPr>
          <w:ilvl w:val="0"/>
          <w:numId w:val="41"/>
        </w:numPr>
        <w:ind w:firstLineChars="0"/>
      </w:pPr>
      <w:r>
        <w:rPr>
          <w:rFonts w:hint="eastAsia"/>
        </w:rPr>
        <w:t>一般缺陷修复率 100%</w:t>
      </w:r>
    </w:p>
    <w:p w14:paraId="098BC591" w14:textId="77777777" w:rsidR="00494930" w:rsidRDefault="00494930" w:rsidP="00494930">
      <w:pPr>
        <w:pStyle w:val="ac"/>
        <w:numPr>
          <w:ilvl w:val="0"/>
          <w:numId w:val="41"/>
        </w:numPr>
        <w:ind w:firstLineChars="0"/>
      </w:pPr>
      <w:r>
        <w:rPr>
          <w:rFonts w:hint="eastAsia"/>
        </w:rPr>
        <w:t>系统响应、并发、稳定性达标</w:t>
      </w:r>
    </w:p>
    <w:p w14:paraId="5226FB41" w14:textId="77777777" w:rsidR="00494930" w:rsidRDefault="00494930" w:rsidP="00494930">
      <w:pPr>
        <w:pStyle w:val="ac"/>
        <w:numPr>
          <w:ilvl w:val="0"/>
          <w:numId w:val="41"/>
        </w:numPr>
        <w:ind w:firstLineChars="0"/>
      </w:pPr>
      <w:r>
        <w:rPr>
          <w:rFonts w:hint="eastAsia"/>
        </w:rPr>
        <w:t>符合医疗数据安全与个人信息保护要求</w:t>
      </w:r>
    </w:p>
    <w:p w14:paraId="3C81D391" w14:textId="77777777" w:rsidR="00494930" w:rsidRDefault="00494930" w:rsidP="00494930">
      <w:pPr>
        <w:pStyle w:val="ac"/>
        <w:numPr>
          <w:ilvl w:val="0"/>
          <w:numId w:val="41"/>
        </w:numPr>
        <w:ind w:firstLineChars="0"/>
      </w:pPr>
      <w:r>
        <w:rPr>
          <w:rFonts w:hint="eastAsia"/>
        </w:rPr>
        <w:t>多语种、国际支付、多院区协同全部通过场景验证</w:t>
      </w:r>
    </w:p>
    <w:p w14:paraId="5B9E2B2E" w14:textId="58514560" w:rsidR="00494930" w:rsidRDefault="00494930" w:rsidP="00494930">
      <w:pPr>
        <w:pStyle w:val="3"/>
      </w:pPr>
      <w:bookmarkStart w:id="94" w:name="_Toc229127492"/>
      <w:r>
        <w:rPr>
          <w:rFonts w:hint="eastAsia"/>
        </w:rPr>
        <w:t>系统上线</w:t>
      </w:r>
      <w:bookmarkEnd w:id="94"/>
    </w:p>
    <w:p w14:paraId="5DEB64D1" w14:textId="77777777" w:rsidR="00494930" w:rsidRDefault="00494930" w:rsidP="00494930">
      <w:pPr>
        <w:ind w:firstLine="420"/>
      </w:pPr>
      <w:r>
        <w:rPr>
          <w:rFonts w:hint="eastAsia"/>
        </w:rPr>
        <w:t>在联调与集成测试全部通过、上线评估合格后，执行平稳、安全、</w:t>
      </w:r>
      <w:proofErr w:type="gramStart"/>
      <w:r>
        <w:rPr>
          <w:rFonts w:hint="eastAsia"/>
        </w:rPr>
        <w:t>可回滚的</w:t>
      </w:r>
      <w:proofErr w:type="gramEnd"/>
      <w:r>
        <w:rPr>
          <w:rFonts w:hint="eastAsia"/>
        </w:rPr>
        <w:t>上线部署，保障国际医疗中心业务无缝切换、零中断、高可用。</w:t>
      </w:r>
    </w:p>
    <w:p w14:paraId="2A878F5A" w14:textId="77777777" w:rsidR="00494930" w:rsidRDefault="00494930" w:rsidP="00494930">
      <w:pPr>
        <w:pStyle w:val="4"/>
      </w:pPr>
      <w:r>
        <w:rPr>
          <w:rFonts w:hint="eastAsia"/>
        </w:rPr>
        <w:t>上线准备</w:t>
      </w:r>
    </w:p>
    <w:p w14:paraId="2D9338FA" w14:textId="77777777" w:rsidR="00494930" w:rsidRDefault="00494930" w:rsidP="00494930">
      <w:pPr>
        <w:ind w:firstLine="420"/>
      </w:pPr>
      <w:r>
        <w:rPr>
          <w:rFonts w:hint="eastAsia"/>
        </w:rPr>
        <w:t>环境准备：生产环境、数据库、中间件、网络、安全策略配置到位</w:t>
      </w:r>
    </w:p>
    <w:p w14:paraId="03FD9B07" w14:textId="77777777" w:rsidR="00494930" w:rsidRDefault="00494930" w:rsidP="00494930">
      <w:pPr>
        <w:ind w:firstLine="420"/>
      </w:pPr>
      <w:r>
        <w:rPr>
          <w:rFonts w:hint="eastAsia"/>
        </w:rPr>
        <w:t>数据准备：基础数据初始化、历史数据迁移、加收比例与双语配置完成</w:t>
      </w:r>
    </w:p>
    <w:p w14:paraId="3331049B" w14:textId="77777777" w:rsidR="00494930" w:rsidRDefault="00494930" w:rsidP="00494930">
      <w:pPr>
        <w:ind w:firstLine="420"/>
      </w:pPr>
      <w:r>
        <w:rPr>
          <w:rFonts w:hint="eastAsia"/>
        </w:rPr>
        <w:lastRenderedPageBreak/>
        <w:t>人员准备：医护、窗口、运</w:t>
      </w:r>
      <w:proofErr w:type="gramStart"/>
      <w:r>
        <w:rPr>
          <w:rFonts w:hint="eastAsia"/>
        </w:rPr>
        <w:t>维人员</w:t>
      </w:r>
      <w:proofErr w:type="gramEnd"/>
      <w:r>
        <w:rPr>
          <w:rFonts w:hint="eastAsia"/>
        </w:rPr>
        <w:t>培训完成，应急团队就位</w:t>
      </w:r>
    </w:p>
    <w:p w14:paraId="7A8A7676" w14:textId="77777777" w:rsidR="00494930" w:rsidRDefault="00494930" w:rsidP="00494930">
      <w:pPr>
        <w:ind w:firstLine="420"/>
      </w:pPr>
      <w:r>
        <w:rPr>
          <w:rFonts w:hint="eastAsia"/>
        </w:rPr>
        <w:t>方案准备：详细上线步骤、</w:t>
      </w:r>
      <w:proofErr w:type="gramStart"/>
      <w:r>
        <w:rPr>
          <w:rFonts w:hint="eastAsia"/>
        </w:rPr>
        <w:t>回滚方案</w:t>
      </w:r>
      <w:proofErr w:type="gramEnd"/>
      <w:r>
        <w:rPr>
          <w:rFonts w:hint="eastAsia"/>
        </w:rPr>
        <w:t>、应急预案、并行切换方案</w:t>
      </w:r>
    </w:p>
    <w:p w14:paraId="2CEF8A00" w14:textId="77777777" w:rsidR="00494930" w:rsidRDefault="00494930" w:rsidP="00494930">
      <w:pPr>
        <w:pStyle w:val="4"/>
      </w:pPr>
      <w:r>
        <w:rPr>
          <w:rFonts w:hint="eastAsia"/>
        </w:rPr>
        <w:t>上线实施</w:t>
      </w:r>
    </w:p>
    <w:p w14:paraId="7C8DE2A9" w14:textId="77777777" w:rsidR="00494930" w:rsidRDefault="00494930" w:rsidP="00494930">
      <w:pPr>
        <w:ind w:firstLine="420"/>
      </w:pPr>
      <w:r>
        <w:rPr>
          <w:rFonts w:hint="eastAsia"/>
        </w:rPr>
        <w:t>灰度发布：先小范围开放国际医疗用户验证，再全量上线</w:t>
      </w:r>
    </w:p>
    <w:p w14:paraId="6A3D643B" w14:textId="77777777" w:rsidR="00494930" w:rsidRDefault="00494930" w:rsidP="00494930">
      <w:pPr>
        <w:ind w:firstLine="420"/>
      </w:pPr>
      <w:r>
        <w:rPr>
          <w:rFonts w:hint="eastAsia"/>
        </w:rPr>
        <w:t>并行切换：新老系统短期并行，核对业务、费用、票据一致性</w:t>
      </w:r>
    </w:p>
    <w:p w14:paraId="503B0892" w14:textId="77777777" w:rsidR="00494930" w:rsidRDefault="00494930" w:rsidP="00494930">
      <w:pPr>
        <w:ind w:firstLine="420"/>
      </w:pPr>
      <w:r>
        <w:rPr>
          <w:rFonts w:hint="eastAsia"/>
        </w:rPr>
        <w:t>实时监控：系统状态、接口、支付、多院</w:t>
      </w:r>
      <w:proofErr w:type="gramStart"/>
      <w:r>
        <w:rPr>
          <w:rFonts w:hint="eastAsia"/>
        </w:rPr>
        <w:t>区数据</w:t>
      </w:r>
      <w:proofErr w:type="gramEnd"/>
      <w:r>
        <w:rPr>
          <w:rFonts w:hint="eastAsia"/>
        </w:rPr>
        <w:t>同步全程监控</w:t>
      </w:r>
    </w:p>
    <w:p w14:paraId="03C49A6A" w14:textId="77777777" w:rsidR="00494930" w:rsidRDefault="00494930" w:rsidP="00494930">
      <w:pPr>
        <w:ind w:firstLine="420"/>
      </w:pPr>
      <w:r>
        <w:rPr>
          <w:rFonts w:hint="eastAsia"/>
        </w:rPr>
        <w:t>现场支持：开发、测试、实施人员驻场，快速响应问题</w:t>
      </w:r>
    </w:p>
    <w:p w14:paraId="28649207" w14:textId="77777777" w:rsidR="00494930" w:rsidRDefault="00494930" w:rsidP="00494930">
      <w:pPr>
        <w:pStyle w:val="4"/>
      </w:pPr>
      <w:r>
        <w:rPr>
          <w:rFonts w:hint="eastAsia"/>
        </w:rPr>
        <w:t>上线保障</w:t>
      </w:r>
    </w:p>
    <w:p w14:paraId="3542CEE4" w14:textId="77777777" w:rsidR="00494930" w:rsidRDefault="00494930" w:rsidP="00494930">
      <w:pPr>
        <w:pStyle w:val="ac"/>
        <w:numPr>
          <w:ilvl w:val="0"/>
          <w:numId w:val="42"/>
        </w:numPr>
        <w:ind w:firstLineChars="0"/>
      </w:pPr>
      <w:r>
        <w:rPr>
          <w:rFonts w:hint="eastAsia"/>
        </w:rPr>
        <w:t>7×24 小时技术支持，上线后重点保障</w:t>
      </w:r>
      <w:proofErr w:type="gramStart"/>
      <w:r>
        <w:rPr>
          <w:rFonts w:hint="eastAsia"/>
        </w:rPr>
        <w:t>期快速</w:t>
      </w:r>
      <w:proofErr w:type="gramEnd"/>
      <w:r>
        <w:rPr>
          <w:rFonts w:hint="eastAsia"/>
        </w:rPr>
        <w:t>处置故障</w:t>
      </w:r>
    </w:p>
    <w:p w14:paraId="5F07CB15" w14:textId="77777777" w:rsidR="00494930" w:rsidRDefault="00494930" w:rsidP="00494930">
      <w:pPr>
        <w:pStyle w:val="ac"/>
        <w:numPr>
          <w:ilvl w:val="0"/>
          <w:numId w:val="42"/>
        </w:numPr>
        <w:ind w:firstLineChars="0"/>
      </w:pPr>
      <w:r>
        <w:rPr>
          <w:rFonts w:hint="eastAsia"/>
        </w:rPr>
        <w:t>定时数据备份，确保数据安全可恢复</w:t>
      </w:r>
    </w:p>
    <w:p w14:paraId="4906BEB1" w14:textId="77777777" w:rsidR="00494930" w:rsidRDefault="00494930" w:rsidP="00494930">
      <w:pPr>
        <w:pStyle w:val="ac"/>
        <w:numPr>
          <w:ilvl w:val="0"/>
          <w:numId w:val="42"/>
        </w:numPr>
        <w:ind w:firstLineChars="0"/>
      </w:pPr>
      <w:r>
        <w:rPr>
          <w:rFonts w:hint="eastAsia"/>
        </w:rPr>
        <w:t>持续收集反馈，优化体验与功能</w:t>
      </w:r>
    </w:p>
    <w:p w14:paraId="22CE72E1" w14:textId="77777777" w:rsidR="00494930" w:rsidRDefault="00494930" w:rsidP="00494930">
      <w:pPr>
        <w:pStyle w:val="ac"/>
        <w:numPr>
          <w:ilvl w:val="0"/>
          <w:numId w:val="42"/>
        </w:numPr>
        <w:ind w:firstLineChars="0"/>
      </w:pPr>
      <w:r>
        <w:rPr>
          <w:rFonts w:hint="eastAsia"/>
        </w:rPr>
        <w:t>完成系统稳定运行与项目验收交付</w:t>
      </w:r>
    </w:p>
    <w:p w14:paraId="6519EEC3" w14:textId="77777777" w:rsidR="00494930" w:rsidRDefault="00494930" w:rsidP="00494930">
      <w:pPr>
        <w:pStyle w:val="4"/>
      </w:pPr>
      <w:r>
        <w:rPr>
          <w:rFonts w:hint="eastAsia"/>
        </w:rPr>
        <w:t>上线目标</w:t>
      </w:r>
    </w:p>
    <w:p w14:paraId="2EE9A48E" w14:textId="77777777" w:rsidR="00494930" w:rsidRDefault="00494930" w:rsidP="00494930">
      <w:pPr>
        <w:pStyle w:val="ac"/>
        <w:numPr>
          <w:ilvl w:val="0"/>
          <w:numId w:val="43"/>
        </w:numPr>
        <w:ind w:firstLineChars="0"/>
      </w:pPr>
      <w:r>
        <w:rPr>
          <w:rFonts w:hint="eastAsia"/>
        </w:rPr>
        <w:t>系统平稳上线，业务无中断</w:t>
      </w:r>
    </w:p>
    <w:p w14:paraId="545A9CC6" w14:textId="77777777" w:rsidR="00494930" w:rsidRDefault="00494930" w:rsidP="00494930">
      <w:pPr>
        <w:pStyle w:val="ac"/>
        <w:numPr>
          <w:ilvl w:val="0"/>
          <w:numId w:val="43"/>
        </w:numPr>
        <w:ind w:firstLineChars="0"/>
      </w:pPr>
      <w:r>
        <w:rPr>
          <w:rFonts w:hint="eastAsia"/>
        </w:rPr>
        <w:t>国际患者全流程服务可用</w:t>
      </w:r>
    </w:p>
    <w:p w14:paraId="333D32D2" w14:textId="77777777" w:rsidR="00494930" w:rsidRDefault="00494930" w:rsidP="00494930">
      <w:pPr>
        <w:pStyle w:val="ac"/>
        <w:numPr>
          <w:ilvl w:val="0"/>
          <w:numId w:val="43"/>
        </w:numPr>
        <w:ind w:firstLineChars="0"/>
      </w:pPr>
      <w:r>
        <w:rPr>
          <w:rFonts w:hint="eastAsia"/>
        </w:rPr>
        <w:t>多语种、国际支付、多院区协同正常</w:t>
      </w:r>
    </w:p>
    <w:p w14:paraId="0D5859E1" w14:textId="4DD3626D" w:rsidR="00494930" w:rsidRPr="00494930" w:rsidRDefault="00494930" w:rsidP="00494930">
      <w:pPr>
        <w:pStyle w:val="ac"/>
        <w:numPr>
          <w:ilvl w:val="0"/>
          <w:numId w:val="43"/>
        </w:numPr>
        <w:ind w:firstLineChars="0"/>
      </w:pPr>
      <w:r>
        <w:rPr>
          <w:rFonts w:hint="eastAsia"/>
        </w:rPr>
        <w:t>满足国际医疗中心日常运营与管理要求</w:t>
      </w:r>
    </w:p>
    <w:p w14:paraId="0C0E3C94" w14:textId="77777777" w:rsidR="001D43BF" w:rsidRDefault="001D43BF" w:rsidP="001D43BF">
      <w:pPr>
        <w:ind w:firstLine="420"/>
        <w:rPr>
          <w:kern w:val="44"/>
          <w:sz w:val="44"/>
          <w:szCs w:val="44"/>
        </w:rPr>
      </w:pPr>
      <w:r>
        <w:rPr>
          <w:rFonts w:hint="eastAsia"/>
        </w:rPr>
        <w:br w:type="page"/>
      </w:r>
    </w:p>
    <w:p w14:paraId="3C2E0412" w14:textId="77777777" w:rsidR="00076A8D" w:rsidRDefault="00076A8D" w:rsidP="00076A8D">
      <w:pPr>
        <w:pStyle w:val="2"/>
      </w:pPr>
      <w:bookmarkStart w:id="95" w:name="_Toc229127493"/>
      <w:r>
        <w:rPr>
          <w:rFonts w:hint="eastAsia"/>
        </w:rPr>
        <w:lastRenderedPageBreak/>
        <w:t>实施进度安排</w:t>
      </w:r>
      <w:bookmarkEnd w:id="95"/>
    </w:p>
    <w:p w14:paraId="4C5F04CC" w14:textId="77777777" w:rsidR="00076A8D" w:rsidRDefault="00076A8D" w:rsidP="00076A8D">
      <w:pPr>
        <w:ind w:firstLine="420"/>
      </w:pPr>
      <w:r>
        <w:rPr>
          <w:rFonts w:hint="eastAsia"/>
        </w:rPr>
        <w:t>签订合同后2个月内完成。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0"/>
        <w:gridCol w:w="2472"/>
        <w:gridCol w:w="3604"/>
        <w:gridCol w:w="1400"/>
      </w:tblGrid>
      <w:tr w:rsidR="00076A8D" w:rsidRPr="00C87B20" w14:paraId="136E77CF" w14:textId="77777777" w:rsidTr="00644C29">
        <w:trPr>
          <w:trHeight w:val="450"/>
          <w:tblHeader/>
        </w:trPr>
        <w:tc>
          <w:tcPr>
            <w:tcW w:w="494" w:type="pct"/>
            <w:vAlign w:val="center"/>
          </w:tcPr>
          <w:p w14:paraId="74FD9321" w14:textId="77777777" w:rsidR="00076A8D" w:rsidRPr="00C87B20" w:rsidRDefault="00076A8D" w:rsidP="00076A8D">
            <w:pPr>
              <w:pStyle w:val="a3"/>
            </w:pPr>
            <w:r w:rsidRPr="00C87B20">
              <w:rPr>
                <w:rFonts w:hint="eastAsia"/>
              </w:rPr>
              <w:t>序号</w:t>
            </w:r>
          </w:p>
        </w:tc>
        <w:tc>
          <w:tcPr>
            <w:tcW w:w="1490" w:type="pct"/>
            <w:vAlign w:val="center"/>
          </w:tcPr>
          <w:p w14:paraId="3F024FAD" w14:textId="77777777" w:rsidR="00076A8D" w:rsidRPr="00C87B20" w:rsidRDefault="00076A8D" w:rsidP="00076A8D">
            <w:pPr>
              <w:pStyle w:val="a3"/>
            </w:pPr>
            <w:r w:rsidRPr="00C87B20">
              <w:rPr>
                <w:rFonts w:hint="eastAsia"/>
              </w:rPr>
              <w:t>工作阶段</w:t>
            </w:r>
          </w:p>
        </w:tc>
        <w:tc>
          <w:tcPr>
            <w:tcW w:w="2172" w:type="pct"/>
            <w:vAlign w:val="center"/>
          </w:tcPr>
          <w:p w14:paraId="56B76EE5" w14:textId="77777777" w:rsidR="00076A8D" w:rsidRPr="00C87B20" w:rsidRDefault="00076A8D" w:rsidP="00076A8D">
            <w:pPr>
              <w:pStyle w:val="a3"/>
            </w:pPr>
            <w:r>
              <w:rPr>
                <w:rFonts w:hint="eastAsia"/>
              </w:rPr>
              <w:t>里程碑</w:t>
            </w:r>
          </w:p>
        </w:tc>
        <w:tc>
          <w:tcPr>
            <w:tcW w:w="844" w:type="pct"/>
            <w:vAlign w:val="center"/>
          </w:tcPr>
          <w:p w14:paraId="5626393B" w14:textId="77777777" w:rsidR="00076A8D" w:rsidRPr="00C87B20" w:rsidRDefault="00076A8D" w:rsidP="00076A8D">
            <w:pPr>
              <w:pStyle w:val="a3"/>
            </w:pPr>
            <w:r w:rsidRPr="00C87B20">
              <w:rPr>
                <w:rFonts w:hint="eastAsia"/>
              </w:rPr>
              <w:t>时间阶段</w:t>
            </w:r>
          </w:p>
        </w:tc>
      </w:tr>
      <w:tr w:rsidR="00076A8D" w:rsidRPr="00C87B20" w14:paraId="64B933EA" w14:textId="77777777" w:rsidTr="00644C29">
        <w:trPr>
          <w:trHeight w:val="116"/>
        </w:trPr>
        <w:tc>
          <w:tcPr>
            <w:tcW w:w="494" w:type="pct"/>
            <w:vAlign w:val="center"/>
          </w:tcPr>
          <w:p w14:paraId="0FF6FED8" w14:textId="77777777" w:rsidR="00076A8D" w:rsidRPr="00C87B20" w:rsidRDefault="00076A8D" w:rsidP="00076A8D">
            <w:pPr>
              <w:pStyle w:val="a3"/>
            </w:pPr>
            <w:r w:rsidRPr="00C87B20">
              <w:t>1</w:t>
            </w:r>
          </w:p>
        </w:tc>
        <w:tc>
          <w:tcPr>
            <w:tcW w:w="1490" w:type="pct"/>
            <w:vAlign w:val="center"/>
          </w:tcPr>
          <w:p w14:paraId="119B5241" w14:textId="77777777" w:rsidR="00076A8D" w:rsidRPr="00C87B20" w:rsidRDefault="00076A8D" w:rsidP="00076A8D">
            <w:pPr>
              <w:pStyle w:val="a3"/>
            </w:pPr>
            <w:r w:rsidRPr="00C87B20">
              <w:rPr>
                <w:rFonts w:hint="eastAsia"/>
              </w:rPr>
              <w:t>需求调研阶段</w:t>
            </w:r>
          </w:p>
        </w:tc>
        <w:tc>
          <w:tcPr>
            <w:tcW w:w="2172" w:type="pct"/>
            <w:vAlign w:val="center"/>
          </w:tcPr>
          <w:p w14:paraId="0EAF3A6B" w14:textId="77777777" w:rsidR="00076A8D" w:rsidRPr="00C87B20" w:rsidRDefault="00076A8D" w:rsidP="00BA2337">
            <w:pPr>
              <w:pStyle w:val="a3"/>
              <w:jc w:val="both"/>
            </w:pPr>
            <w:r>
              <w:rPr>
                <w:rFonts w:hint="eastAsia"/>
              </w:rPr>
              <w:t>项目启动计划</w:t>
            </w:r>
          </w:p>
        </w:tc>
        <w:tc>
          <w:tcPr>
            <w:tcW w:w="844" w:type="pct"/>
            <w:noWrap/>
            <w:vAlign w:val="center"/>
          </w:tcPr>
          <w:p w14:paraId="7360D430" w14:textId="43F9F44C" w:rsidR="00076A8D" w:rsidRPr="00C87B20" w:rsidRDefault="00076A8D" w:rsidP="00076A8D">
            <w:pPr>
              <w:pStyle w:val="a3"/>
            </w:pPr>
            <w:r w:rsidRPr="00C87B20">
              <w:t>T+</w:t>
            </w:r>
            <w:r>
              <w:rPr>
                <w:rFonts w:hint="eastAsia"/>
              </w:rPr>
              <w:t>5</w:t>
            </w:r>
          </w:p>
        </w:tc>
      </w:tr>
      <w:tr w:rsidR="00076A8D" w:rsidRPr="00C87B20" w14:paraId="3881EADB" w14:textId="77777777" w:rsidTr="00644C29">
        <w:trPr>
          <w:trHeight w:val="116"/>
        </w:trPr>
        <w:tc>
          <w:tcPr>
            <w:tcW w:w="494" w:type="pct"/>
            <w:vAlign w:val="center"/>
          </w:tcPr>
          <w:p w14:paraId="3009893A" w14:textId="77777777" w:rsidR="00076A8D" w:rsidRPr="00C87B20" w:rsidRDefault="00076A8D" w:rsidP="00076A8D">
            <w:pPr>
              <w:pStyle w:val="a3"/>
            </w:pPr>
            <w:r>
              <w:rPr>
                <w:rFonts w:hint="eastAsia"/>
              </w:rPr>
              <w:t>2</w:t>
            </w:r>
          </w:p>
        </w:tc>
        <w:tc>
          <w:tcPr>
            <w:tcW w:w="1490" w:type="pct"/>
            <w:vAlign w:val="center"/>
          </w:tcPr>
          <w:p w14:paraId="78E23B27" w14:textId="77777777" w:rsidR="00076A8D" w:rsidRPr="00C87B20" w:rsidRDefault="00076A8D" w:rsidP="00076A8D">
            <w:pPr>
              <w:pStyle w:val="a3"/>
            </w:pPr>
            <w:r>
              <w:rPr>
                <w:rFonts w:hint="eastAsia"/>
              </w:rPr>
              <w:t>设计阶段</w:t>
            </w:r>
          </w:p>
        </w:tc>
        <w:tc>
          <w:tcPr>
            <w:tcW w:w="2172" w:type="pct"/>
            <w:vAlign w:val="center"/>
          </w:tcPr>
          <w:p w14:paraId="1A043324" w14:textId="77777777" w:rsidR="00076A8D" w:rsidRPr="00C87B20" w:rsidRDefault="00076A8D" w:rsidP="00BA2337">
            <w:pPr>
              <w:pStyle w:val="a3"/>
              <w:jc w:val="both"/>
            </w:pPr>
            <w:r>
              <w:rPr>
                <w:rFonts w:hint="eastAsia"/>
              </w:rPr>
              <w:t>需求概要说明书</w:t>
            </w:r>
          </w:p>
        </w:tc>
        <w:tc>
          <w:tcPr>
            <w:tcW w:w="844" w:type="pct"/>
            <w:noWrap/>
            <w:vAlign w:val="center"/>
          </w:tcPr>
          <w:p w14:paraId="2E2ABC2E" w14:textId="6114DA71" w:rsidR="00076A8D" w:rsidRPr="00C87B20" w:rsidRDefault="00076A8D" w:rsidP="00076A8D">
            <w:pPr>
              <w:pStyle w:val="a3"/>
            </w:pPr>
            <w:r w:rsidRPr="00C87B20">
              <w:t>T+</w:t>
            </w:r>
            <w:r>
              <w:rPr>
                <w:rFonts w:hint="eastAsia"/>
              </w:rPr>
              <w:t>15</w:t>
            </w:r>
          </w:p>
        </w:tc>
      </w:tr>
      <w:tr w:rsidR="00076A8D" w:rsidRPr="00C87B20" w14:paraId="61E98BE5" w14:textId="77777777" w:rsidTr="00644C29">
        <w:trPr>
          <w:trHeight w:val="116"/>
        </w:trPr>
        <w:tc>
          <w:tcPr>
            <w:tcW w:w="494" w:type="pct"/>
            <w:vAlign w:val="center"/>
          </w:tcPr>
          <w:p w14:paraId="6B1BAB99" w14:textId="77777777" w:rsidR="00076A8D" w:rsidRPr="00C87B20" w:rsidRDefault="00076A8D" w:rsidP="00076A8D">
            <w:pPr>
              <w:pStyle w:val="a3"/>
            </w:pPr>
            <w:r>
              <w:rPr>
                <w:rFonts w:hint="eastAsia"/>
              </w:rPr>
              <w:t>3</w:t>
            </w:r>
          </w:p>
        </w:tc>
        <w:tc>
          <w:tcPr>
            <w:tcW w:w="1490" w:type="pct"/>
            <w:vAlign w:val="center"/>
          </w:tcPr>
          <w:p w14:paraId="1F92F6D5" w14:textId="77777777" w:rsidR="00076A8D" w:rsidRPr="00C87B20" w:rsidRDefault="00076A8D" w:rsidP="00076A8D">
            <w:pPr>
              <w:pStyle w:val="a3"/>
            </w:pPr>
            <w:r w:rsidRPr="00C87B20">
              <w:rPr>
                <w:rFonts w:hint="eastAsia"/>
              </w:rPr>
              <w:t>实施开发阶段</w:t>
            </w:r>
          </w:p>
        </w:tc>
        <w:tc>
          <w:tcPr>
            <w:tcW w:w="2172" w:type="pct"/>
            <w:vAlign w:val="center"/>
          </w:tcPr>
          <w:p w14:paraId="641412BB" w14:textId="518DF08E" w:rsidR="00076A8D" w:rsidRPr="00C87B20" w:rsidRDefault="00BA2337" w:rsidP="00BA2337">
            <w:pPr>
              <w:pStyle w:val="a3"/>
              <w:jc w:val="both"/>
            </w:pPr>
            <w:r>
              <w:rPr>
                <w:rFonts w:hint="eastAsia"/>
              </w:rPr>
              <w:t>完成互联网入口APP (Android、IOS)、互联网</w:t>
            </w:r>
            <w:proofErr w:type="gramStart"/>
            <w:r>
              <w:rPr>
                <w:rFonts w:hint="eastAsia"/>
              </w:rPr>
              <w:t>入口微信小</w:t>
            </w:r>
            <w:proofErr w:type="gramEnd"/>
            <w:r>
              <w:rPr>
                <w:rFonts w:hint="eastAsia"/>
              </w:rPr>
              <w:t>程序、基础数据维护、门诊挂号收费、门诊医生站、检验报告、检查报告等模块的开发</w:t>
            </w:r>
          </w:p>
        </w:tc>
        <w:tc>
          <w:tcPr>
            <w:tcW w:w="844" w:type="pct"/>
            <w:noWrap/>
            <w:vAlign w:val="center"/>
          </w:tcPr>
          <w:p w14:paraId="711F8977" w14:textId="13F15101" w:rsidR="00076A8D" w:rsidRPr="00C87B20" w:rsidRDefault="00076A8D" w:rsidP="00076A8D">
            <w:pPr>
              <w:pStyle w:val="a3"/>
            </w:pPr>
            <w:r w:rsidRPr="00C87B20">
              <w:t>T+</w:t>
            </w:r>
            <w:r>
              <w:rPr>
                <w:rFonts w:hint="eastAsia"/>
              </w:rPr>
              <w:t>45</w:t>
            </w:r>
          </w:p>
        </w:tc>
      </w:tr>
      <w:tr w:rsidR="00076A8D" w:rsidRPr="00C87B20" w14:paraId="453BC78A" w14:textId="77777777" w:rsidTr="00644C29">
        <w:trPr>
          <w:trHeight w:val="116"/>
        </w:trPr>
        <w:tc>
          <w:tcPr>
            <w:tcW w:w="494" w:type="pct"/>
            <w:vAlign w:val="center"/>
          </w:tcPr>
          <w:p w14:paraId="29BB5C12" w14:textId="329011EF" w:rsidR="00076A8D" w:rsidRPr="00C87B20" w:rsidRDefault="00076A8D" w:rsidP="00076A8D">
            <w:pPr>
              <w:pStyle w:val="a3"/>
            </w:pPr>
            <w:r>
              <w:rPr>
                <w:rFonts w:hint="eastAsia"/>
              </w:rPr>
              <w:t>4</w:t>
            </w:r>
          </w:p>
        </w:tc>
        <w:tc>
          <w:tcPr>
            <w:tcW w:w="1490" w:type="pct"/>
            <w:vAlign w:val="center"/>
          </w:tcPr>
          <w:p w14:paraId="13C7DE88" w14:textId="77777777" w:rsidR="00076A8D" w:rsidRPr="00C87B20" w:rsidRDefault="00076A8D" w:rsidP="00076A8D">
            <w:pPr>
              <w:pStyle w:val="a3"/>
            </w:pPr>
            <w:r w:rsidRPr="00C87B20">
              <w:rPr>
                <w:rFonts w:hint="eastAsia"/>
              </w:rPr>
              <w:t>试运行阶段</w:t>
            </w:r>
          </w:p>
        </w:tc>
        <w:tc>
          <w:tcPr>
            <w:tcW w:w="2172" w:type="pct"/>
            <w:vAlign w:val="center"/>
          </w:tcPr>
          <w:p w14:paraId="75B0BF86" w14:textId="022385D5" w:rsidR="00076A8D" w:rsidRPr="00C87B20" w:rsidRDefault="00BA2337" w:rsidP="00BA2337">
            <w:pPr>
              <w:pStyle w:val="a3"/>
              <w:jc w:val="both"/>
            </w:pPr>
            <w:r>
              <w:rPr>
                <w:rFonts w:hint="eastAsia"/>
              </w:rPr>
              <w:t>完成互联网入口APP (Android、IOS)、互联网</w:t>
            </w:r>
            <w:proofErr w:type="gramStart"/>
            <w:r>
              <w:rPr>
                <w:rFonts w:hint="eastAsia"/>
              </w:rPr>
              <w:t>入口微信小</w:t>
            </w:r>
            <w:proofErr w:type="gramEnd"/>
            <w:r>
              <w:rPr>
                <w:rFonts w:hint="eastAsia"/>
              </w:rPr>
              <w:t>程序、基础数据维护、门诊挂号收费、门诊医生站、检验报告、检查报告等模块的上线试运行</w:t>
            </w:r>
          </w:p>
        </w:tc>
        <w:tc>
          <w:tcPr>
            <w:tcW w:w="844" w:type="pct"/>
            <w:noWrap/>
            <w:vAlign w:val="center"/>
          </w:tcPr>
          <w:p w14:paraId="18B079C2" w14:textId="4FCA7A75" w:rsidR="00076A8D" w:rsidRPr="00C87B20" w:rsidRDefault="00076A8D" w:rsidP="00076A8D">
            <w:pPr>
              <w:pStyle w:val="a3"/>
            </w:pPr>
            <w:r w:rsidRPr="00C87B20">
              <w:t>T+</w:t>
            </w:r>
            <w:r>
              <w:rPr>
                <w:rFonts w:hint="eastAsia"/>
              </w:rPr>
              <w:t>55</w:t>
            </w:r>
          </w:p>
        </w:tc>
      </w:tr>
      <w:tr w:rsidR="00076A8D" w:rsidRPr="00C87B20" w14:paraId="5BE7212D" w14:textId="77777777" w:rsidTr="00644C29">
        <w:trPr>
          <w:trHeight w:val="116"/>
        </w:trPr>
        <w:tc>
          <w:tcPr>
            <w:tcW w:w="494" w:type="pct"/>
            <w:vAlign w:val="center"/>
          </w:tcPr>
          <w:p w14:paraId="2162DE97" w14:textId="72BD71CF" w:rsidR="00076A8D" w:rsidRPr="00C87B20" w:rsidRDefault="00076A8D" w:rsidP="00076A8D">
            <w:pPr>
              <w:pStyle w:val="a3"/>
            </w:pPr>
            <w:r>
              <w:rPr>
                <w:rFonts w:hint="eastAsia"/>
              </w:rPr>
              <w:t>5</w:t>
            </w:r>
          </w:p>
        </w:tc>
        <w:tc>
          <w:tcPr>
            <w:tcW w:w="1490" w:type="pct"/>
            <w:vAlign w:val="center"/>
          </w:tcPr>
          <w:p w14:paraId="6901F815" w14:textId="77777777" w:rsidR="00076A8D" w:rsidRPr="00C87B20" w:rsidRDefault="00076A8D" w:rsidP="00076A8D">
            <w:pPr>
              <w:pStyle w:val="a3"/>
            </w:pPr>
            <w:r>
              <w:rPr>
                <w:rFonts w:hint="eastAsia"/>
              </w:rPr>
              <w:t>验收</w:t>
            </w:r>
          </w:p>
        </w:tc>
        <w:tc>
          <w:tcPr>
            <w:tcW w:w="2172" w:type="pct"/>
            <w:vAlign w:val="center"/>
          </w:tcPr>
          <w:p w14:paraId="0B97246F" w14:textId="479B3056" w:rsidR="00076A8D" w:rsidRPr="00BA2337" w:rsidRDefault="00BA2337" w:rsidP="00BA2337">
            <w:pPr>
              <w:pStyle w:val="a3"/>
              <w:jc w:val="both"/>
            </w:pPr>
            <w:r>
              <w:rPr>
                <w:rFonts w:hint="eastAsia"/>
              </w:rPr>
              <w:t>完成整体项目验收</w:t>
            </w:r>
          </w:p>
        </w:tc>
        <w:tc>
          <w:tcPr>
            <w:tcW w:w="844" w:type="pct"/>
            <w:noWrap/>
            <w:vAlign w:val="center"/>
          </w:tcPr>
          <w:p w14:paraId="405D71E4" w14:textId="5043EECC" w:rsidR="00076A8D" w:rsidRPr="00C87B20" w:rsidRDefault="00076A8D" w:rsidP="00076A8D">
            <w:pPr>
              <w:pStyle w:val="a3"/>
            </w:pPr>
            <w:r w:rsidRPr="00C87B20">
              <w:t>T+</w:t>
            </w:r>
            <w:r>
              <w:rPr>
                <w:rFonts w:hint="eastAsia"/>
              </w:rPr>
              <w:t>60</w:t>
            </w:r>
          </w:p>
        </w:tc>
      </w:tr>
    </w:tbl>
    <w:p w14:paraId="1594AAE5" w14:textId="77777777" w:rsidR="00076A8D" w:rsidRDefault="00076A8D" w:rsidP="00076A8D">
      <w:pPr>
        <w:ind w:firstLine="420"/>
      </w:pPr>
    </w:p>
    <w:p w14:paraId="60AC3134" w14:textId="48E88E21" w:rsidR="00BA2337" w:rsidRDefault="00BA2337" w:rsidP="00BA2337">
      <w:pPr>
        <w:pStyle w:val="2"/>
      </w:pPr>
      <w:bookmarkStart w:id="96" w:name="_Toc229127494"/>
      <w:r>
        <w:rPr>
          <w:rFonts w:hint="eastAsia"/>
        </w:rPr>
        <w:t>绩效目标</w:t>
      </w:r>
      <w:bookmarkEnd w:id="96"/>
    </w:p>
    <w:p w14:paraId="5D71C9C0" w14:textId="7F977E5F" w:rsidR="00BA2337" w:rsidRPr="00BA2337" w:rsidRDefault="00BA2337" w:rsidP="00BA2337">
      <w:pPr>
        <w:pStyle w:val="3"/>
      </w:pPr>
      <w:bookmarkStart w:id="97" w:name="_Toc229127495"/>
      <w:r w:rsidRPr="00BA2337">
        <w:t>总体目标</w:t>
      </w:r>
      <w:bookmarkEnd w:id="97"/>
    </w:p>
    <w:p w14:paraId="7155BB5D" w14:textId="77777777" w:rsidR="00BA2337" w:rsidRPr="00BA2337" w:rsidRDefault="00BA2337" w:rsidP="00BA2337">
      <w:pPr>
        <w:ind w:firstLine="420"/>
      </w:pPr>
      <w:r w:rsidRPr="00BA2337">
        <w:t>以国际化医疗服务标准、智慧化运营管理、一体化数据协同、全流程患者体验为核心，通过国际医疗中心信息化系统建设与升级，构建适配涉外医疗、高端特需、国际转诊、多语种服务、跨境</w:t>
      </w:r>
      <w:proofErr w:type="gramStart"/>
      <w:r w:rsidRPr="00BA2337">
        <w:t>医</w:t>
      </w:r>
      <w:proofErr w:type="gramEnd"/>
      <w:r w:rsidRPr="00BA2337">
        <w:t>保 / 商保结算的智慧医疗信息体系；实现与医院多院区信息平台互联互通、数据同源、业务协同，全面提升国际医疗中心诊疗效率、服务品质、运营效能与安全管控能力，支撑医院建成粤港澳大湾区领先、国内一流、接轨国际的现代化国际医疗服务体系。</w:t>
      </w:r>
    </w:p>
    <w:p w14:paraId="0101DF37" w14:textId="0E97C563" w:rsidR="00BA2337" w:rsidRPr="00BA2337" w:rsidRDefault="00BA2337" w:rsidP="00BA2337">
      <w:pPr>
        <w:pStyle w:val="3"/>
      </w:pPr>
      <w:bookmarkStart w:id="98" w:name="_Toc229127496"/>
      <w:r w:rsidRPr="00BA2337">
        <w:t>产出目标</w:t>
      </w:r>
      <w:bookmarkEnd w:id="98"/>
    </w:p>
    <w:p w14:paraId="3FDD0158" w14:textId="46260813" w:rsidR="00BA2337" w:rsidRPr="00BA2337" w:rsidRDefault="00BA2337" w:rsidP="00494930">
      <w:pPr>
        <w:pStyle w:val="ac"/>
        <w:numPr>
          <w:ilvl w:val="0"/>
          <w:numId w:val="46"/>
        </w:numPr>
        <w:ind w:firstLineChars="0"/>
      </w:pPr>
      <w:r w:rsidRPr="00BA2337">
        <w:t>建成一套</w:t>
      </w:r>
      <w:r w:rsidRPr="00494930">
        <w:rPr>
          <w:b/>
          <w:bCs/>
        </w:rPr>
        <w:t>国际医疗中心专属信息化业务平台</w:t>
      </w:r>
      <w:r w:rsidRPr="00BA2337">
        <w:t>，覆盖预约挂号、分诊导诊、诊疗、护理、药事、检验检查、住院、结算</w:t>
      </w:r>
      <w:r>
        <w:rPr>
          <w:rFonts w:hint="eastAsia"/>
        </w:rPr>
        <w:t>等</w:t>
      </w:r>
      <w:r w:rsidRPr="00BA2337">
        <w:t>流程。</w:t>
      </w:r>
    </w:p>
    <w:p w14:paraId="1C8967EF" w14:textId="6E9EE937" w:rsidR="00BA2337" w:rsidRPr="00BA2337" w:rsidRDefault="00BA2337" w:rsidP="00494930">
      <w:pPr>
        <w:pStyle w:val="ac"/>
        <w:numPr>
          <w:ilvl w:val="0"/>
          <w:numId w:val="46"/>
        </w:numPr>
        <w:ind w:firstLineChars="0"/>
      </w:pPr>
      <w:r w:rsidRPr="00BA2337">
        <w:t>建成</w:t>
      </w:r>
      <w:r w:rsidRPr="00494930">
        <w:rPr>
          <w:b/>
          <w:bCs/>
        </w:rPr>
        <w:t>多语种交互系统</w:t>
      </w:r>
      <w:r w:rsidRPr="00BA2337">
        <w:t>（支持中英），实现界面、表单、报告双语 / 多语展示。</w:t>
      </w:r>
    </w:p>
    <w:p w14:paraId="5E650E65" w14:textId="648288BA" w:rsidR="00BA2337" w:rsidRPr="00BA2337" w:rsidRDefault="00BA2337" w:rsidP="00494930">
      <w:pPr>
        <w:pStyle w:val="ac"/>
        <w:numPr>
          <w:ilvl w:val="0"/>
          <w:numId w:val="46"/>
        </w:numPr>
        <w:ind w:firstLineChars="0"/>
      </w:pPr>
      <w:r w:rsidRPr="00BA2337">
        <w:lastRenderedPageBreak/>
        <w:t>建成</w:t>
      </w:r>
      <w:r w:rsidRPr="00494930">
        <w:rPr>
          <w:b/>
          <w:bCs/>
        </w:rPr>
        <w:t>国际患者服务中台</w:t>
      </w:r>
      <w:r w:rsidRPr="00BA2337">
        <w:t>，包含外籍患者建档模块。</w:t>
      </w:r>
    </w:p>
    <w:p w14:paraId="65E618F9" w14:textId="77777777" w:rsidR="00BA2337" w:rsidRPr="00BA2337" w:rsidRDefault="00BA2337" w:rsidP="00494930">
      <w:pPr>
        <w:pStyle w:val="ac"/>
        <w:numPr>
          <w:ilvl w:val="0"/>
          <w:numId w:val="46"/>
        </w:numPr>
        <w:ind w:firstLineChars="0"/>
      </w:pPr>
      <w:r w:rsidRPr="00BA2337">
        <w:t>实现与医院集团化信息系统</w:t>
      </w:r>
      <w:r w:rsidRPr="00494930">
        <w:rPr>
          <w:b/>
          <w:bCs/>
        </w:rPr>
        <w:t>互联互通</w:t>
      </w:r>
      <w:r w:rsidRPr="00BA2337">
        <w:t>，与南北院、花都院区等数据互通、资源共享、</w:t>
      </w:r>
      <w:proofErr w:type="gramStart"/>
      <w:r w:rsidRPr="00BA2337">
        <w:t>号源</w:t>
      </w:r>
      <w:proofErr w:type="gramEnd"/>
      <w:r w:rsidRPr="00BA2337">
        <w:t xml:space="preserve"> / 床位 / 检查资源统一调度。</w:t>
      </w:r>
    </w:p>
    <w:p w14:paraId="4758F1F5" w14:textId="77777777" w:rsidR="00BA2337" w:rsidRPr="00BA2337" w:rsidRDefault="00BA2337" w:rsidP="00494930">
      <w:pPr>
        <w:pStyle w:val="ac"/>
        <w:numPr>
          <w:ilvl w:val="0"/>
          <w:numId w:val="46"/>
        </w:numPr>
        <w:ind w:firstLineChars="0"/>
      </w:pPr>
      <w:r w:rsidRPr="00BA2337">
        <w:t>建成</w:t>
      </w:r>
      <w:r w:rsidRPr="00494930">
        <w:rPr>
          <w:b/>
          <w:bCs/>
        </w:rPr>
        <w:t>国际医疗隐私与安全合</w:t>
      </w:r>
      <w:proofErr w:type="gramStart"/>
      <w:r w:rsidRPr="00494930">
        <w:rPr>
          <w:b/>
          <w:bCs/>
        </w:rPr>
        <w:t>规</w:t>
      </w:r>
      <w:proofErr w:type="gramEnd"/>
      <w:r w:rsidRPr="00494930">
        <w:rPr>
          <w:b/>
          <w:bCs/>
        </w:rPr>
        <w:t>体系</w:t>
      </w:r>
      <w:r w:rsidRPr="00BA2337">
        <w:t>，满足医疗数据安全、涉外隐私保护、商保 / 国际保险结算要求。</w:t>
      </w:r>
    </w:p>
    <w:p w14:paraId="3A471441" w14:textId="77777777" w:rsidR="00BA2337" w:rsidRPr="00BA2337" w:rsidRDefault="00BA2337" w:rsidP="00494930">
      <w:pPr>
        <w:pStyle w:val="ac"/>
        <w:numPr>
          <w:ilvl w:val="0"/>
          <w:numId w:val="46"/>
        </w:numPr>
        <w:ind w:firstLineChars="0"/>
      </w:pPr>
      <w:r w:rsidRPr="00BA2337">
        <w:t>形成</w:t>
      </w:r>
      <w:r w:rsidRPr="00494930">
        <w:rPr>
          <w:b/>
          <w:bCs/>
        </w:rPr>
        <w:t>运营管理驾驶舱</w:t>
      </w:r>
      <w:r w:rsidRPr="00BA2337">
        <w:t>，实现门诊量、住院日、手术效率、患者满意度、成本效益等指标可视化监测。</w:t>
      </w:r>
    </w:p>
    <w:p w14:paraId="53E0C9B2" w14:textId="1143C45D" w:rsidR="00BA2337" w:rsidRPr="00BA2337" w:rsidRDefault="00BA2337" w:rsidP="00BA2337">
      <w:pPr>
        <w:pStyle w:val="3"/>
      </w:pPr>
      <w:bookmarkStart w:id="99" w:name="_Toc229127497"/>
      <w:r w:rsidRPr="00BA2337">
        <w:t>效益目标</w:t>
      </w:r>
      <w:bookmarkEnd w:id="99"/>
    </w:p>
    <w:p w14:paraId="71A68176" w14:textId="7B10E371" w:rsidR="00BA2337" w:rsidRPr="00BA2337" w:rsidRDefault="00BA2337" w:rsidP="00BA2337">
      <w:pPr>
        <w:pStyle w:val="4"/>
      </w:pPr>
      <w:r w:rsidRPr="00BA2337">
        <w:t>服务效益：提升国际患者就医体验与服务能力</w:t>
      </w:r>
    </w:p>
    <w:p w14:paraId="1BC176DE" w14:textId="77777777" w:rsidR="00BA2337" w:rsidRPr="00BA2337" w:rsidRDefault="00BA2337" w:rsidP="00494930">
      <w:pPr>
        <w:pStyle w:val="ac"/>
        <w:numPr>
          <w:ilvl w:val="0"/>
          <w:numId w:val="47"/>
        </w:numPr>
        <w:ind w:firstLineChars="0"/>
      </w:pPr>
      <w:r w:rsidRPr="00BA2337">
        <w:t>实现</w:t>
      </w:r>
      <w:r w:rsidRPr="00494930">
        <w:rPr>
          <w:b/>
          <w:bCs/>
        </w:rPr>
        <w:t>一站式、全流程线上服务</w:t>
      </w:r>
      <w:r w:rsidRPr="00BA2337">
        <w:t>，减少患者排队与重复填报，提升涉外患者就医便捷度。</w:t>
      </w:r>
    </w:p>
    <w:p w14:paraId="67F9E4CF" w14:textId="77777777" w:rsidR="00BA2337" w:rsidRPr="00BA2337" w:rsidRDefault="00BA2337" w:rsidP="00494930">
      <w:pPr>
        <w:pStyle w:val="ac"/>
        <w:numPr>
          <w:ilvl w:val="0"/>
          <w:numId w:val="47"/>
        </w:numPr>
        <w:ind w:firstLineChars="0"/>
      </w:pPr>
      <w:r w:rsidRPr="00BA2337">
        <w:t>多语种系统降低沟通障碍，提升外籍人士、港澳台及高端人群就医满意度。</w:t>
      </w:r>
    </w:p>
    <w:p w14:paraId="78CBC1F2" w14:textId="77777777" w:rsidR="00BA2337" w:rsidRPr="00BA2337" w:rsidRDefault="00BA2337" w:rsidP="00494930">
      <w:pPr>
        <w:pStyle w:val="ac"/>
        <w:numPr>
          <w:ilvl w:val="0"/>
          <w:numId w:val="47"/>
        </w:numPr>
        <w:ind w:firstLineChars="0"/>
      </w:pPr>
      <w:r w:rsidRPr="00BA2337">
        <w:t>支持国际转诊、远程会诊、快速检查 / 住院协调，缩短就医等待时间，提升诊疗连续性。</w:t>
      </w:r>
    </w:p>
    <w:p w14:paraId="3BDC5E92" w14:textId="129D8BEE" w:rsidR="00BA2337" w:rsidRPr="00BA2337" w:rsidRDefault="00BA2337" w:rsidP="00BA2337">
      <w:pPr>
        <w:pStyle w:val="4"/>
      </w:pPr>
      <w:r w:rsidRPr="00BA2337">
        <w:t>运营效益：提升效率、降低成本、优化资源配置</w:t>
      </w:r>
    </w:p>
    <w:p w14:paraId="1024D20C" w14:textId="77777777" w:rsidR="00BA2337" w:rsidRPr="00BA2337" w:rsidRDefault="00BA2337" w:rsidP="00494930">
      <w:pPr>
        <w:pStyle w:val="ac"/>
        <w:numPr>
          <w:ilvl w:val="0"/>
          <w:numId w:val="48"/>
        </w:numPr>
        <w:ind w:firstLineChars="0"/>
      </w:pPr>
      <w:r w:rsidRPr="00BA2337">
        <w:t>流程数字化与自动化，提升医护工作效率，减少</w:t>
      </w:r>
      <w:proofErr w:type="gramStart"/>
      <w:r w:rsidRPr="00BA2337">
        <w:t>手工台账与</w:t>
      </w:r>
      <w:proofErr w:type="gramEnd"/>
      <w:r w:rsidRPr="00BA2337">
        <w:t>重复录入，释放医护人力。</w:t>
      </w:r>
    </w:p>
    <w:p w14:paraId="6F9AC304" w14:textId="77777777" w:rsidR="00BA2337" w:rsidRPr="00BA2337" w:rsidRDefault="00BA2337" w:rsidP="00494930">
      <w:pPr>
        <w:pStyle w:val="ac"/>
        <w:numPr>
          <w:ilvl w:val="0"/>
          <w:numId w:val="48"/>
        </w:numPr>
        <w:ind w:firstLineChars="0"/>
      </w:pPr>
      <w:r w:rsidRPr="00BA2337">
        <w:t>号源、床位、设备、药品</w:t>
      </w:r>
      <w:r w:rsidRPr="00494930">
        <w:rPr>
          <w:b/>
          <w:bCs/>
        </w:rPr>
        <w:t>统一调度与智能分配</w:t>
      </w:r>
      <w:r w:rsidRPr="00BA2337">
        <w:t>，提升资源利用率，缩短平均住院日、提升床位周转。</w:t>
      </w:r>
    </w:p>
    <w:p w14:paraId="1F38542F" w14:textId="77777777" w:rsidR="00BA2337" w:rsidRPr="00BA2337" w:rsidRDefault="00BA2337" w:rsidP="00494930">
      <w:pPr>
        <w:pStyle w:val="ac"/>
        <w:numPr>
          <w:ilvl w:val="0"/>
          <w:numId w:val="48"/>
        </w:numPr>
        <w:ind w:firstLineChars="0"/>
      </w:pPr>
      <w:r w:rsidRPr="00BA2337">
        <w:t>收费、对账、票据、涉外结算自动化，提升财务结算效率，降低差错率。</w:t>
      </w:r>
    </w:p>
    <w:p w14:paraId="4F025FEC" w14:textId="4AA2B557" w:rsidR="00BA2337" w:rsidRPr="00BA2337" w:rsidRDefault="00BA2337" w:rsidP="00BA2337">
      <w:pPr>
        <w:pStyle w:val="4"/>
      </w:pPr>
      <w:r w:rsidRPr="00BA2337">
        <w:t>管理效益：实现精细化、一体化、可追溯管理</w:t>
      </w:r>
    </w:p>
    <w:p w14:paraId="2926BA33" w14:textId="77777777" w:rsidR="00BA2337" w:rsidRPr="00BA2337" w:rsidRDefault="00BA2337" w:rsidP="00494930">
      <w:pPr>
        <w:pStyle w:val="ac"/>
        <w:numPr>
          <w:ilvl w:val="0"/>
          <w:numId w:val="49"/>
        </w:numPr>
        <w:ind w:firstLineChars="0"/>
      </w:pPr>
      <w:r w:rsidRPr="00BA2337">
        <w:t>构建</w:t>
      </w:r>
      <w:r w:rsidRPr="00494930">
        <w:rPr>
          <w:b/>
          <w:bCs/>
        </w:rPr>
        <w:t>一院多区一体化管理</w:t>
      </w:r>
      <w:r w:rsidRPr="00BA2337">
        <w:t>能力，国际医疗中心与总院数据统一、质控统一、管理统一。</w:t>
      </w:r>
    </w:p>
    <w:p w14:paraId="4DC20BB8" w14:textId="77777777" w:rsidR="00BA2337" w:rsidRPr="00BA2337" w:rsidRDefault="00BA2337" w:rsidP="00494930">
      <w:pPr>
        <w:pStyle w:val="ac"/>
        <w:numPr>
          <w:ilvl w:val="0"/>
          <w:numId w:val="49"/>
        </w:numPr>
        <w:ind w:firstLineChars="0"/>
      </w:pPr>
      <w:r w:rsidRPr="00BA2337">
        <w:t>医疗行为、医嘱、处方、病历全流程留痕可追溯，强化医疗质量与安全管控。</w:t>
      </w:r>
    </w:p>
    <w:p w14:paraId="28487FD7" w14:textId="77777777" w:rsidR="00BA2337" w:rsidRPr="00BA2337" w:rsidRDefault="00BA2337" w:rsidP="00494930">
      <w:pPr>
        <w:pStyle w:val="ac"/>
        <w:numPr>
          <w:ilvl w:val="0"/>
          <w:numId w:val="49"/>
        </w:numPr>
        <w:ind w:firstLineChars="0"/>
      </w:pPr>
      <w:r w:rsidRPr="00BA2337">
        <w:t>运营数据实时分析，支撑科学决策，实现国际医疗中心</w:t>
      </w:r>
      <w:r w:rsidRPr="00494930">
        <w:rPr>
          <w:b/>
          <w:bCs/>
        </w:rPr>
        <w:t>精细化运营与绩效管理</w:t>
      </w:r>
      <w:r w:rsidRPr="00BA2337">
        <w:t>。</w:t>
      </w:r>
    </w:p>
    <w:p w14:paraId="005D2776" w14:textId="44A0FF7C" w:rsidR="00BA2337" w:rsidRPr="00BA2337" w:rsidRDefault="00BA2337" w:rsidP="00BA2337">
      <w:pPr>
        <w:pStyle w:val="4"/>
      </w:pPr>
      <w:r w:rsidRPr="00BA2337">
        <w:t>社会效益：提升医院品牌影响力与国际竞争力</w:t>
      </w:r>
    </w:p>
    <w:p w14:paraId="10BF90DE" w14:textId="77777777" w:rsidR="00BA2337" w:rsidRPr="00BA2337" w:rsidRDefault="00BA2337" w:rsidP="00494930">
      <w:pPr>
        <w:pStyle w:val="ac"/>
        <w:numPr>
          <w:ilvl w:val="0"/>
          <w:numId w:val="50"/>
        </w:numPr>
        <w:ind w:firstLineChars="0"/>
      </w:pPr>
      <w:r w:rsidRPr="00BA2337">
        <w:t>完善涉外医疗服务能力，助力医院服务</w:t>
      </w:r>
      <w:r w:rsidRPr="00494930">
        <w:rPr>
          <w:b/>
          <w:bCs/>
        </w:rPr>
        <w:t>国际化人才、涉外机构、跨境商务人群</w:t>
      </w:r>
      <w:r w:rsidRPr="00BA2337">
        <w:t>。</w:t>
      </w:r>
    </w:p>
    <w:p w14:paraId="20255491" w14:textId="77777777" w:rsidR="00BA2337" w:rsidRPr="00BA2337" w:rsidRDefault="00BA2337" w:rsidP="00494930">
      <w:pPr>
        <w:pStyle w:val="ac"/>
        <w:numPr>
          <w:ilvl w:val="0"/>
          <w:numId w:val="50"/>
        </w:numPr>
        <w:ind w:firstLineChars="0"/>
      </w:pPr>
      <w:r w:rsidRPr="00BA2337">
        <w:lastRenderedPageBreak/>
        <w:t>提升医院在粤港澳大湾区国际医疗服务中的</w:t>
      </w:r>
      <w:r w:rsidRPr="00494930">
        <w:rPr>
          <w:b/>
          <w:bCs/>
        </w:rPr>
        <w:t>品牌影响力与核心竞争力</w:t>
      </w:r>
      <w:r w:rsidRPr="00BA2337">
        <w:t>。</w:t>
      </w:r>
    </w:p>
    <w:p w14:paraId="5329FE32" w14:textId="77777777" w:rsidR="00BA2337" w:rsidRPr="00BA2337" w:rsidRDefault="00BA2337" w:rsidP="00494930">
      <w:pPr>
        <w:pStyle w:val="ac"/>
        <w:numPr>
          <w:ilvl w:val="0"/>
          <w:numId w:val="50"/>
        </w:numPr>
        <w:ind w:firstLineChars="0"/>
      </w:pPr>
      <w:r w:rsidRPr="00BA2337">
        <w:t>以信息化支撑高质量国际医疗服务，助力健康中国与区域医疗中心建设。</w:t>
      </w:r>
    </w:p>
    <w:p w14:paraId="7447F347" w14:textId="77777777" w:rsidR="00076A8D" w:rsidRDefault="00076A8D" w:rsidP="00076A8D">
      <w:pPr>
        <w:widowControl/>
        <w:spacing w:line="240" w:lineRule="auto"/>
        <w:ind w:firstLineChars="0" w:firstLine="0"/>
        <w:jc w:val="left"/>
        <w:rPr>
          <w:b/>
          <w:bCs/>
          <w:kern w:val="44"/>
          <w:sz w:val="44"/>
          <w:szCs w:val="44"/>
        </w:rPr>
      </w:pPr>
      <w:r>
        <w:rPr>
          <w:rFonts w:hint="eastAsia"/>
        </w:rPr>
        <w:br w:type="page"/>
      </w:r>
    </w:p>
    <w:sectPr w:rsidR="00076A8D">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 wne:kcmPrimary="0435">
      <wne:acd wne:acdName="acd4"/>
    </wne:keymap>
    <wne:keymap wne:kcmPrimary="0436">
      <wne:acd wne:acdName="acd5"/>
    </wne:keymap>
    <wne:keymap wne:kcmPrimary="0437">
      <wne:acd wne:acdName="acd6"/>
    </wne:keymap>
    <wne:keymap wne:kcmPrimary="0438">
      <wne:acd wne:acdName="acd7"/>
    </wne:keymap>
    <wne:keymap wne:kcmPrimary="0439">
      <wne:acd wne:acdName="acd8"/>
    </wne:keymap>
    <wne:keymap wne:kcmPrimary="0444">
      <wne:acd wne:acdName="acd9"/>
    </wne:keymap>
    <wne:keymap wne:kcmPrimary="0450">
      <wne:acd wne:acdName="acd10"/>
    </wne:keymap>
    <wne:keymap wne:kcmPrimary="0453">
      <wne:acd wne:acdName="acd11"/>
    </wne:keymap>
    <wne:keymap wne:kcmPrimary="045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 wne:argValue="AQAAAAAA" wne:acdName="acd9" wne:fciIndexBasedOn="0065"/>
    <wne:acd wne:argValue="AQAAAEoA" wne:acdName="acd10" wne:fciIndexBasedOn="0065"/>
    <wne:acd wne:argValue="AgCtezRZFn/3Uw==" wne:acdName="acd11" wne:fciIndexBasedOn="0065"/>
    <wne:acd wne:argValue="AgBoiDxoh2UsZw==" wne:acdName="acd1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2C5EA" w14:textId="77777777" w:rsidR="00B87393" w:rsidRDefault="00B87393">
      <w:pPr>
        <w:spacing w:line="240" w:lineRule="auto"/>
        <w:ind w:firstLine="420"/>
      </w:pPr>
      <w:r>
        <w:separator/>
      </w:r>
    </w:p>
  </w:endnote>
  <w:endnote w:type="continuationSeparator" w:id="0">
    <w:p w14:paraId="51F8EA7E" w14:textId="77777777" w:rsidR="00B87393" w:rsidRDefault="00B87393">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438677"/>
    </w:sdtPr>
    <w:sdtEndPr/>
    <w:sdtContent>
      <w:p w14:paraId="0B33ACDD" w14:textId="77777777" w:rsidR="00267FE5" w:rsidRDefault="00B87393">
        <w:pPr>
          <w:framePr w:wrap="auto" w:vAnchor="text" w:hAnchor="margin" w:xAlign="center" w:y="1"/>
          <w:ind w:firstLine="420"/>
        </w:pPr>
        <w:r>
          <w:fldChar w:fldCharType="begin"/>
        </w:r>
        <w:r>
          <w:instrText xml:space="preserve"> PAGE </w:instrText>
        </w:r>
        <w:r>
          <w:fldChar w:fldCharType="end"/>
        </w:r>
      </w:p>
    </w:sdtContent>
  </w:sdt>
  <w:p w14:paraId="587B607E" w14:textId="77777777" w:rsidR="00267FE5" w:rsidRDefault="00267FE5">
    <w:pPr>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581427"/>
    </w:sdtPr>
    <w:sdtEndPr/>
    <w:sdtContent>
      <w:p w14:paraId="5B4DFAA5" w14:textId="77777777" w:rsidR="00267FE5" w:rsidRDefault="00B87393">
        <w:pPr>
          <w:framePr w:wrap="auto" w:vAnchor="text" w:hAnchor="margin" w:xAlign="center" w:y="1"/>
          <w:ind w:firstLine="420"/>
        </w:pPr>
        <w:r>
          <w:fldChar w:fldCharType="begin"/>
        </w:r>
        <w:r>
          <w:instrText xml:space="preserve"> PAGE </w:instrText>
        </w:r>
        <w:r>
          <w:fldChar w:fldCharType="separate"/>
        </w:r>
        <w:r>
          <w:t>1</w:t>
        </w:r>
        <w:r>
          <w:fldChar w:fldCharType="end"/>
        </w:r>
      </w:p>
    </w:sdtContent>
  </w:sdt>
  <w:p w14:paraId="59956B19" w14:textId="77777777" w:rsidR="00267FE5" w:rsidRDefault="00267FE5" w:rsidP="00E65EEB">
    <w:pPr>
      <w:ind w:firstLineChars="0" w:firstLine="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B9A2E" w14:textId="77777777" w:rsidR="00267FE5" w:rsidRDefault="00267FE5">
    <w:pPr>
      <w:ind w:firstLine="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F1103" w14:textId="77777777" w:rsidR="00B87393" w:rsidRDefault="00B87393">
      <w:pPr>
        <w:ind w:firstLine="420"/>
      </w:pPr>
      <w:r>
        <w:separator/>
      </w:r>
    </w:p>
  </w:footnote>
  <w:footnote w:type="continuationSeparator" w:id="0">
    <w:p w14:paraId="62C0CA38" w14:textId="77777777" w:rsidR="00B87393" w:rsidRDefault="00B87393">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35054" w14:textId="77777777" w:rsidR="00267FE5" w:rsidRDefault="00267FE5">
    <w:pPr>
      <w:ind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93A2A" w14:textId="77777777" w:rsidR="00267FE5" w:rsidRPr="00E65EEB" w:rsidRDefault="00267FE5" w:rsidP="00E65EEB">
    <w:pPr>
      <w:pStyle w:val="ae"/>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7D24" w14:textId="77777777" w:rsidR="00267FE5" w:rsidRDefault="00267FE5">
    <w:pPr>
      <w:ind w:firstLine="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9108B"/>
    <w:multiLevelType w:val="hybridMultilevel"/>
    <w:tmpl w:val="C1F2F62A"/>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0A6C10C0"/>
    <w:multiLevelType w:val="multilevel"/>
    <w:tmpl w:val="0A6C10C0"/>
    <w:lvl w:ilvl="0">
      <w:start w:val="1"/>
      <w:numFmt w:val="lowerLetter"/>
      <w:lvlText w:val="%1)"/>
      <w:lvlJc w:val="left"/>
      <w:pPr>
        <w:ind w:left="1280" w:hanging="440"/>
      </w:p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2" w15:restartNumberingAfterBreak="0">
    <w:nsid w:val="108332A2"/>
    <w:multiLevelType w:val="hybridMultilevel"/>
    <w:tmpl w:val="640EE5B4"/>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109377EE"/>
    <w:multiLevelType w:val="hybridMultilevel"/>
    <w:tmpl w:val="5810B53C"/>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14287220"/>
    <w:multiLevelType w:val="multilevel"/>
    <w:tmpl w:val="FB069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5B1C81"/>
    <w:multiLevelType w:val="multilevel"/>
    <w:tmpl w:val="66266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E23574"/>
    <w:multiLevelType w:val="hybridMultilevel"/>
    <w:tmpl w:val="AFBADFD2"/>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7" w15:restartNumberingAfterBreak="0">
    <w:nsid w:val="1D51556E"/>
    <w:multiLevelType w:val="hybridMultilevel"/>
    <w:tmpl w:val="31888B8C"/>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8" w15:restartNumberingAfterBreak="0">
    <w:nsid w:val="1DC72134"/>
    <w:multiLevelType w:val="hybridMultilevel"/>
    <w:tmpl w:val="F14C87CC"/>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9" w15:restartNumberingAfterBreak="0">
    <w:nsid w:val="24BD29A0"/>
    <w:multiLevelType w:val="multilevel"/>
    <w:tmpl w:val="24BD29A0"/>
    <w:lvl w:ilvl="0">
      <w:start w:val="7"/>
      <w:numFmt w:val="decimal"/>
      <w:lvlText w:val="%1."/>
      <w:lvlJc w:val="left"/>
      <w:pPr>
        <w:tabs>
          <w:tab w:val="left" w:pos="410"/>
        </w:tabs>
        <w:ind w:left="400" w:hanging="384"/>
      </w:pPr>
      <w:rPr>
        <w:rFont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decimal"/>
      <w:lvlText w:val="%2."/>
      <w:lvlJc w:val="left"/>
      <w:pPr>
        <w:tabs>
          <w:tab w:val="left" w:pos="410"/>
        </w:tabs>
        <w:ind w:left="760" w:hanging="384"/>
      </w:pPr>
      <w:rPr>
        <w:rFonts w:hAnsi="Arial Unicode M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decimal"/>
      <w:suff w:val="nothing"/>
      <w:lvlText w:val="%2.%3."/>
      <w:lvlJc w:val="left"/>
      <w:pPr>
        <w:ind w:left="869" w:hanging="133"/>
      </w:pPr>
      <w:rPr>
        <w:rFonts w:hAnsi="Arial Unicode M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suff w:val="nothing"/>
      <w:lvlText w:val="%2.%3.%4."/>
      <w:lvlJc w:val="left"/>
      <w:pPr>
        <w:ind w:left="1229" w:hanging="133"/>
      </w:pPr>
      <w:rPr>
        <w:rFonts w:hAnsi="Arial Unicode M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decimal"/>
      <w:suff w:val="nothing"/>
      <w:lvlText w:val="%2.%3.%4.%5."/>
      <w:lvlJc w:val="left"/>
      <w:pPr>
        <w:ind w:left="1589" w:hanging="133"/>
      </w:pPr>
      <w:rPr>
        <w:rFonts w:hAnsi="Arial Unicode M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decimal"/>
      <w:suff w:val="nothing"/>
      <w:lvlText w:val="%2.%3.%4.%5.%6."/>
      <w:lvlJc w:val="left"/>
      <w:pPr>
        <w:ind w:left="1949" w:hanging="133"/>
      </w:pPr>
      <w:rPr>
        <w:rFonts w:hAnsi="Arial Unicode M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suff w:val="nothing"/>
      <w:lvlText w:val="%2.%3.%4.%5.%6.%7."/>
      <w:lvlJc w:val="left"/>
      <w:pPr>
        <w:ind w:left="2309" w:hanging="133"/>
      </w:pPr>
      <w:rPr>
        <w:rFonts w:hAnsi="Arial Unicode M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decimal"/>
      <w:suff w:val="nothing"/>
      <w:lvlText w:val="%2.%3.%4.%5.%6.%7.%8."/>
      <w:lvlJc w:val="left"/>
      <w:pPr>
        <w:ind w:left="2669" w:hanging="133"/>
      </w:pPr>
      <w:rPr>
        <w:rFonts w:hAnsi="Arial Unicode M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decimal"/>
      <w:suff w:val="nothing"/>
      <w:lvlText w:val="%2.%3.%4.%5.%6.%7.%8.%9."/>
      <w:lvlJc w:val="left"/>
      <w:pPr>
        <w:ind w:left="3029" w:hanging="133"/>
      </w:pPr>
      <w:rPr>
        <w:rFonts w:hAnsi="Arial Unicode M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10" w15:restartNumberingAfterBreak="0">
    <w:nsid w:val="25E1664F"/>
    <w:multiLevelType w:val="hybridMultilevel"/>
    <w:tmpl w:val="731C7D40"/>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1" w15:restartNumberingAfterBreak="0">
    <w:nsid w:val="295B3E1F"/>
    <w:multiLevelType w:val="hybridMultilevel"/>
    <w:tmpl w:val="ABAA16BE"/>
    <w:lvl w:ilvl="0" w:tplc="04090011">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2" w15:restartNumberingAfterBreak="0">
    <w:nsid w:val="2B3840A5"/>
    <w:multiLevelType w:val="hybridMultilevel"/>
    <w:tmpl w:val="640EE5B4"/>
    <w:lvl w:ilvl="0" w:tplc="FFFFFFF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3" w15:restartNumberingAfterBreak="0">
    <w:nsid w:val="2D332E0A"/>
    <w:multiLevelType w:val="hybridMultilevel"/>
    <w:tmpl w:val="E1E81A8E"/>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2FD41CFC"/>
    <w:multiLevelType w:val="hybridMultilevel"/>
    <w:tmpl w:val="66AC3A7A"/>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5" w15:restartNumberingAfterBreak="0">
    <w:nsid w:val="342F35D2"/>
    <w:multiLevelType w:val="multilevel"/>
    <w:tmpl w:val="E738D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466CC2"/>
    <w:multiLevelType w:val="hybridMultilevel"/>
    <w:tmpl w:val="1540AE8C"/>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7" w15:restartNumberingAfterBreak="0">
    <w:nsid w:val="35C51773"/>
    <w:multiLevelType w:val="hybridMultilevel"/>
    <w:tmpl w:val="9F98FF74"/>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8" w15:restartNumberingAfterBreak="0">
    <w:nsid w:val="36DA17A1"/>
    <w:multiLevelType w:val="hybridMultilevel"/>
    <w:tmpl w:val="62B67918"/>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9" w15:restartNumberingAfterBreak="0">
    <w:nsid w:val="38607C07"/>
    <w:multiLevelType w:val="hybridMultilevel"/>
    <w:tmpl w:val="E47C03B6"/>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0" w15:restartNumberingAfterBreak="0">
    <w:nsid w:val="3F92795B"/>
    <w:multiLevelType w:val="multilevel"/>
    <w:tmpl w:val="EC24B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106C52"/>
    <w:multiLevelType w:val="hybridMultilevel"/>
    <w:tmpl w:val="84B23BDC"/>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2" w15:restartNumberingAfterBreak="0">
    <w:nsid w:val="46C11ADC"/>
    <w:multiLevelType w:val="hybridMultilevel"/>
    <w:tmpl w:val="6580718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48F10FE6"/>
    <w:multiLevelType w:val="multilevel"/>
    <w:tmpl w:val="48F10FE6"/>
    <w:lvl w:ilvl="0">
      <w:start w:val="2"/>
      <w:numFmt w:val="upperLetter"/>
      <w:lvlText w:val="%1."/>
      <w:lvlJc w:val="left"/>
      <w:pPr>
        <w:tabs>
          <w:tab w:val="left" w:pos="814"/>
        </w:tabs>
        <w:ind w:left="804" w:hanging="384"/>
      </w:pPr>
      <w:rPr>
        <w:rFont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upperLetter"/>
      <w:lvlText w:val="%2."/>
      <w:lvlJc w:val="left"/>
      <w:pPr>
        <w:ind w:left="2000" w:hanging="440"/>
      </w:pPr>
      <w:rPr>
        <w:rFonts w:hAnsi="Arial Unicode M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decimal"/>
      <w:suff w:val="nothing"/>
      <w:lvlText w:val="%2.%3."/>
      <w:lvlJc w:val="left"/>
      <w:pPr>
        <w:ind w:left="1273" w:hanging="133"/>
      </w:pPr>
      <w:rPr>
        <w:rFonts w:hAnsi="Arial Unicode M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suff w:val="nothing"/>
      <w:lvlText w:val="%2.%3.%4."/>
      <w:lvlJc w:val="left"/>
      <w:pPr>
        <w:ind w:left="1633" w:hanging="133"/>
      </w:pPr>
      <w:rPr>
        <w:rFonts w:hAnsi="Arial Unicode M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decimal"/>
      <w:suff w:val="nothing"/>
      <w:lvlText w:val="%2.%3.%4.%5."/>
      <w:lvlJc w:val="left"/>
      <w:pPr>
        <w:ind w:left="1993" w:hanging="133"/>
      </w:pPr>
      <w:rPr>
        <w:rFonts w:hAnsi="Arial Unicode M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decimal"/>
      <w:suff w:val="nothing"/>
      <w:lvlText w:val="%2.%3.%4.%5.%6."/>
      <w:lvlJc w:val="left"/>
      <w:pPr>
        <w:ind w:left="2353" w:hanging="133"/>
      </w:pPr>
      <w:rPr>
        <w:rFonts w:hAnsi="Arial Unicode M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suff w:val="nothing"/>
      <w:lvlText w:val="%2.%3.%4.%5.%6.%7."/>
      <w:lvlJc w:val="left"/>
      <w:pPr>
        <w:ind w:left="2713" w:hanging="133"/>
      </w:pPr>
      <w:rPr>
        <w:rFonts w:hAnsi="Arial Unicode M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decimal"/>
      <w:suff w:val="nothing"/>
      <w:lvlText w:val="%2.%3.%4.%5.%6.%7.%8."/>
      <w:lvlJc w:val="left"/>
      <w:pPr>
        <w:ind w:left="3073" w:hanging="133"/>
      </w:pPr>
      <w:rPr>
        <w:rFonts w:hAnsi="Arial Unicode M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decimal"/>
      <w:suff w:val="nothing"/>
      <w:lvlText w:val="%2.%3.%4.%5.%6.%7.%8.%9."/>
      <w:lvlJc w:val="left"/>
      <w:pPr>
        <w:ind w:left="3433" w:hanging="133"/>
      </w:pPr>
      <w:rPr>
        <w:rFonts w:hAnsi="Arial Unicode M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24" w15:restartNumberingAfterBreak="0">
    <w:nsid w:val="499345BD"/>
    <w:multiLevelType w:val="hybridMultilevel"/>
    <w:tmpl w:val="6B10D65C"/>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5" w15:restartNumberingAfterBreak="0">
    <w:nsid w:val="4ADE5DFD"/>
    <w:multiLevelType w:val="hybridMultilevel"/>
    <w:tmpl w:val="DB1070AC"/>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6" w15:restartNumberingAfterBreak="0">
    <w:nsid w:val="4E87458D"/>
    <w:multiLevelType w:val="hybridMultilevel"/>
    <w:tmpl w:val="C9B4807A"/>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7" w15:restartNumberingAfterBreak="0">
    <w:nsid w:val="4F547DE4"/>
    <w:multiLevelType w:val="hybridMultilevel"/>
    <w:tmpl w:val="C608A4D4"/>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8" w15:restartNumberingAfterBreak="0">
    <w:nsid w:val="51FB4D47"/>
    <w:multiLevelType w:val="hybridMultilevel"/>
    <w:tmpl w:val="C1D6CB66"/>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9" w15:restartNumberingAfterBreak="0">
    <w:nsid w:val="54032E3F"/>
    <w:multiLevelType w:val="multilevel"/>
    <w:tmpl w:val="54032E3F"/>
    <w:lvl w:ilvl="0">
      <w:start w:val="1"/>
      <w:numFmt w:val="upperLetter"/>
      <w:lvlText w:val="%1."/>
      <w:lvlJc w:val="left"/>
      <w:pPr>
        <w:ind w:left="860" w:hanging="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0" w15:restartNumberingAfterBreak="0">
    <w:nsid w:val="5B546025"/>
    <w:multiLevelType w:val="multilevel"/>
    <w:tmpl w:val="5B546025"/>
    <w:lvl w:ilvl="0">
      <w:start w:val="1"/>
      <w:numFmt w:val="decimal"/>
      <w:lvlText w:val="%1."/>
      <w:lvlJc w:val="left"/>
      <w:pPr>
        <w:ind w:left="440" w:hanging="440"/>
      </w:pPr>
    </w:lvl>
    <w:lvl w:ilvl="1">
      <w:start w:val="1"/>
      <w:numFmt w:val="decimal"/>
      <w:lvlText w:val="%2."/>
      <w:lvlJc w:val="left"/>
      <w:pPr>
        <w:ind w:left="80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5CC94C39"/>
    <w:multiLevelType w:val="multilevel"/>
    <w:tmpl w:val="5CC94C39"/>
    <w:lvl w:ilvl="0">
      <w:start w:val="1"/>
      <w:numFmt w:val="upperLetter"/>
      <w:lvlText w:val="%1."/>
      <w:lvlJc w:val="left"/>
      <w:pPr>
        <w:ind w:left="800" w:hanging="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ind w:left="1240" w:hanging="440"/>
      </w:pPr>
    </w:lvl>
    <w:lvl w:ilvl="2">
      <w:start w:val="1"/>
      <w:numFmt w:val="lowerRoman"/>
      <w:lvlText w:val="%3."/>
      <w:lvlJc w:val="right"/>
      <w:pPr>
        <w:ind w:left="1680" w:hanging="440"/>
      </w:pPr>
    </w:lvl>
    <w:lvl w:ilvl="3">
      <w:start w:val="1"/>
      <w:numFmt w:val="decimal"/>
      <w:lvlText w:val="%4."/>
      <w:lvlJc w:val="left"/>
      <w:pPr>
        <w:ind w:left="2120" w:hanging="440"/>
      </w:pPr>
    </w:lvl>
    <w:lvl w:ilvl="4">
      <w:start w:val="1"/>
      <w:numFmt w:val="lowerLetter"/>
      <w:lvlText w:val="%5)"/>
      <w:lvlJc w:val="left"/>
      <w:pPr>
        <w:ind w:left="2560" w:hanging="440"/>
      </w:pPr>
    </w:lvl>
    <w:lvl w:ilvl="5">
      <w:start w:val="1"/>
      <w:numFmt w:val="lowerRoman"/>
      <w:lvlText w:val="%6."/>
      <w:lvlJc w:val="right"/>
      <w:pPr>
        <w:ind w:left="3000" w:hanging="440"/>
      </w:pPr>
    </w:lvl>
    <w:lvl w:ilvl="6">
      <w:start w:val="1"/>
      <w:numFmt w:val="decimal"/>
      <w:lvlText w:val="%7."/>
      <w:lvlJc w:val="left"/>
      <w:pPr>
        <w:ind w:left="3440" w:hanging="440"/>
      </w:pPr>
    </w:lvl>
    <w:lvl w:ilvl="7">
      <w:start w:val="1"/>
      <w:numFmt w:val="lowerLetter"/>
      <w:lvlText w:val="%8)"/>
      <w:lvlJc w:val="left"/>
      <w:pPr>
        <w:ind w:left="3880" w:hanging="440"/>
      </w:pPr>
    </w:lvl>
    <w:lvl w:ilvl="8">
      <w:start w:val="1"/>
      <w:numFmt w:val="lowerRoman"/>
      <w:lvlText w:val="%9."/>
      <w:lvlJc w:val="right"/>
      <w:pPr>
        <w:ind w:left="4320" w:hanging="440"/>
      </w:pPr>
    </w:lvl>
  </w:abstractNum>
  <w:abstractNum w:abstractNumId="32" w15:restartNumberingAfterBreak="0">
    <w:nsid w:val="5FD56FB6"/>
    <w:multiLevelType w:val="singleLevel"/>
    <w:tmpl w:val="D922A4E6"/>
    <w:lvl w:ilvl="0">
      <w:start w:val="2"/>
      <w:numFmt w:val="chineseCounting"/>
      <w:suff w:val="nothing"/>
      <w:lvlText w:val="%1、"/>
      <w:lvlJc w:val="left"/>
    </w:lvl>
  </w:abstractNum>
  <w:abstractNum w:abstractNumId="33" w15:restartNumberingAfterBreak="0">
    <w:nsid w:val="625107FF"/>
    <w:multiLevelType w:val="hybridMultilevel"/>
    <w:tmpl w:val="FC34135A"/>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4" w15:restartNumberingAfterBreak="0">
    <w:nsid w:val="63161F53"/>
    <w:multiLevelType w:val="multilevel"/>
    <w:tmpl w:val="63161F53"/>
    <w:lvl w:ilvl="0">
      <w:start w:val="1"/>
      <w:numFmt w:val="decimal"/>
      <w:lvlText w:val="%1."/>
      <w:lvlJc w:val="left"/>
      <w:pPr>
        <w:tabs>
          <w:tab w:val="left" w:pos="410"/>
        </w:tabs>
        <w:ind w:left="400" w:hanging="3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decimal"/>
      <w:lvlText w:val="%2."/>
      <w:lvlJc w:val="left"/>
      <w:pPr>
        <w:ind w:left="800" w:hanging="440"/>
      </w:pPr>
    </w:lvl>
    <w:lvl w:ilvl="2">
      <w:start w:val="1"/>
      <w:numFmt w:val="decimal"/>
      <w:suff w:val="nothing"/>
      <w:lvlText w:val="%2.%3."/>
      <w:lvlJc w:val="left"/>
      <w:pPr>
        <w:tabs>
          <w:tab w:val="left" w:pos="410"/>
        </w:tabs>
        <w:ind w:left="869"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suff w:val="nothing"/>
      <w:lvlText w:val="%2.%3.%4."/>
      <w:lvlJc w:val="left"/>
      <w:pPr>
        <w:tabs>
          <w:tab w:val="left" w:pos="410"/>
        </w:tabs>
        <w:ind w:left="1229"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decimal"/>
      <w:suff w:val="nothing"/>
      <w:lvlText w:val="%2.%3.%4.%5."/>
      <w:lvlJc w:val="left"/>
      <w:pPr>
        <w:tabs>
          <w:tab w:val="left" w:pos="410"/>
        </w:tabs>
        <w:ind w:left="1589"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decimal"/>
      <w:suff w:val="nothing"/>
      <w:lvlText w:val="%2.%3.%4.%5.%6."/>
      <w:lvlJc w:val="left"/>
      <w:pPr>
        <w:tabs>
          <w:tab w:val="left" w:pos="410"/>
        </w:tabs>
        <w:ind w:left="1949"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suff w:val="nothing"/>
      <w:lvlText w:val="%2.%3.%4.%5.%6.%7."/>
      <w:lvlJc w:val="left"/>
      <w:pPr>
        <w:tabs>
          <w:tab w:val="left" w:pos="410"/>
        </w:tabs>
        <w:ind w:left="2309"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decimal"/>
      <w:suff w:val="nothing"/>
      <w:lvlText w:val="%2.%3.%4.%5.%6.%7.%8."/>
      <w:lvlJc w:val="left"/>
      <w:pPr>
        <w:tabs>
          <w:tab w:val="left" w:pos="410"/>
        </w:tabs>
        <w:ind w:left="2669"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decimal"/>
      <w:suff w:val="nothing"/>
      <w:lvlText w:val="%2.%3.%4.%5.%6.%7.%8.%9."/>
      <w:lvlJc w:val="left"/>
      <w:pPr>
        <w:tabs>
          <w:tab w:val="left" w:pos="410"/>
        </w:tabs>
        <w:ind w:left="3029"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35" w15:restartNumberingAfterBreak="0">
    <w:nsid w:val="651B7A33"/>
    <w:multiLevelType w:val="multilevel"/>
    <w:tmpl w:val="651B7A33"/>
    <w:lvl w:ilvl="0">
      <w:start w:val="5"/>
      <w:numFmt w:val="decimal"/>
      <w:lvlText w:val="%1."/>
      <w:lvlJc w:val="left"/>
      <w:pPr>
        <w:tabs>
          <w:tab w:val="left" w:pos="410"/>
        </w:tabs>
        <w:ind w:left="400" w:hanging="384"/>
      </w:pPr>
      <w:rPr>
        <w:rFont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decimal"/>
      <w:lvlText w:val="%2."/>
      <w:lvlJc w:val="left"/>
      <w:pPr>
        <w:tabs>
          <w:tab w:val="left" w:pos="410"/>
        </w:tabs>
        <w:ind w:left="760" w:hanging="384"/>
      </w:pPr>
      <w:rPr>
        <w:rFonts w:hAnsi="Arial Unicode M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decimal"/>
      <w:suff w:val="nothing"/>
      <w:lvlText w:val="%2.%3."/>
      <w:lvlJc w:val="left"/>
      <w:pPr>
        <w:ind w:left="869" w:hanging="133"/>
      </w:pPr>
      <w:rPr>
        <w:rFonts w:hAnsi="Arial Unicode M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suff w:val="nothing"/>
      <w:lvlText w:val="%2.%3.%4."/>
      <w:lvlJc w:val="left"/>
      <w:pPr>
        <w:ind w:left="1229" w:hanging="133"/>
      </w:pPr>
      <w:rPr>
        <w:rFonts w:hAnsi="Arial Unicode M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decimal"/>
      <w:suff w:val="nothing"/>
      <w:lvlText w:val="%2.%3.%4.%5."/>
      <w:lvlJc w:val="left"/>
      <w:pPr>
        <w:ind w:left="1589" w:hanging="133"/>
      </w:pPr>
      <w:rPr>
        <w:rFonts w:hAnsi="Arial Unicode M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decimal"/>
      <w:suff w:val="nothing"/>
      <w:lvlText w:val="%2.%3.%4.%5.%6."/>
      <w:lvlJc w:val="left"/>
      <w:pPr>
        <w:ind w:left="1949" w:hanging="133"/>
      </w:pPr>
      <w:rPr>
        <w:rFonts w:hAnsi="Arial Unicode M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suff w:val="nothing"/>
      <w:lvlText w:val="%2.%3.%4.%5.%6.%7."/>
      <w:lvlJc w:val="left"/>
      <w:pPr>
        <w:ind w:left="2309" w:hanging="133"/>
      </w:pPr>
      <w:rPr>
        <w:rFonts w:hAnsi="Arial Unicode M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decimal"/>
      <w:suff w:val="nothing"/>
      <w:lvlText w:val="%2.%3.%4.%5.%6.%7.%8."/>
      <w:lvlJc w:val="left"/>
      <w:pPr>
        <w:ind w:left="2669" w:hanging="133"/>
      </w:pPr>
      <w:rPr>
        <w:rFonts w:hAnsi="Arial Unicode M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decimal"/>
      <w:suff w:val="nothing"/>
      <w:lvlText w:val="%2.%3.%4.%5.%6.%7.%8.%9."/>
      <w:lvlJc w:val="left"/>
      <w:pPr>
        <w:ind w:left="3029" w:hanging="133"/>
      </w:pPr>
      <w:rPr>
        <w:rFonts w:hAnsi="Arial Unicode M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36" w15:restartNumberingAfterBreak="0">
    <w:nsid w:val="6816638D"/>
    <w:multiLevelType w:val="multilevel"/>
    <w:tmpl w:val="E1925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A449F2"/>
    <w:multiLevelType w:val="hybridMultilevel"/>
    <w:tmpl w:val="26BC447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8" w15:restartNumberingAfterBreak="0">
    <w:nsid w:val="6F530AB9"/>
    <w:multiLevelType w:val="hybridMultilevel"/>
    <w:tmpl w:val="1B24AEE2"/>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9" w15:restartNumberingAfterBreak="0">
    <w:nsid w:val="6FC65EC1"/>
    <w:multiLevelType w:val="multilevel"/>
    <w:tmpl w:val="6FC65EC1"/>
    <w:lvl w:ilvl="0">
      <w:start w:val="4"/>
      <w:numFmt w:val="decimal"/>
      <w:lvlText w:val="%1."/>
      <w:lvlJc w:val="left"/>
      <w:pPr>
        <w:tabs>
          <w:tab w:val="left" w:pos="410"/>
        </w:tabs>
        <w:ind w:left="400" w:hanging="384"/>
      </w:pPr>
      <w:rPr>
        <w:rFont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decimal"/>
      <w:lvlText w:val="%2."/>
      <w:lvlJc w:val="left"/>
      <w:pPr>
        <w:tabs>
          <w:tab w:val="left" w:pos="410"/>
        </w:tabs>
        <w:ind w:left="760" w:hanging="384"/>
      </w:pPr>
      <w:rPr>
        <w:rFonts w:hAnsi="Arial Unicode M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decimal"/>
      <w:suff w:val="nothing"/>
      <w:lvlText w:val="%2.%3."/>
      <w:lvlJc w:val="left"/>
      <w:pPr>
        <w:ind w:left="869" w:hanging="133"/>
      </w:pPr>
      <w:rPr>
        <w:rFonts w:hAnsi="Arial Unicode M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suff w:val="nothing"/>
      <w:lvlText w:val="%2.%3.%4."/>
      <w:lvlJc w:val="left"/>
      <w:pPr>
        <w:ind w:left="1229" w:hanging="133"/>
      </w:pPr>
      <w:rPr>
        <w:rFonts w:hAnsi="Arial Unicode M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decimal"/>
      <w:suff w:val="nothing"/>
      <w:lvlText w:val="%2.%3.%4.%5."/>
      <w:lvlJc w:val="left"/>
      <w:pPr>
        <w:ind w:left="1589" w:hanging="133"/>
      </w:pPr>
      <w:rPr>
        <w:rFonts w:hAnsi="Arial Unicode M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decimal"/>
      <w:suff w:val="nothing"/>
      <w:lvlText w:val="%2.%3.%4.%5.%6."/>
      <w:lvlJc w:val="left"/>
      <w:pPr>
        <w:ind w:left="1949" w:hanging="133"/>
      </w:pPr>
      <w:rPr>
        <w:rFonts w:hAnsi="Arial Unicode M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suff w:val="nothing"/>
      <w:lvlText w:val="%2.%3.%4.%5.%6.%7."/>
      <w:lvlJc w:val="left"/>
      <w:pPr>
        <w:ind w:left="2309" w:hanging="133"/>
      </w:pPr>
      <w:rPr>
        <w:rFonts w:hAnsi="Arial Unicode M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decimal"/>
      <w:suff w:val="nothing"/>
      <w:lvlText w:val="%2.%3.%4.%5.%6.%7.%8."/>
      <w:lvlJc w:val="left"/>
      <w:pPr>
        <w:ind w:left="2669" w:hanging="133"/>
      </w:pPr>
      <w:rPr>
        <w:rFonts w:hAnsi="Arial Unicode M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decimal"/>
      <w:suff w:val="nothing"/>
      <w:lvlText w:val="%2.%3.%4.%5.%6.%7.%8.%9."/>
      <w:lvlJc w:val="left"/>
      <w:pPr>
        <w:ind w:left="3029" w:hanging="133"/>
      </w:pPr>
      <w:rPr>
        <w:rFonts w:hAnsi="Arial Unicode MS" w:hint="eastAsi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40" w15:restartNumberingAfterBreak="0">
    <w:nsid w:val="70681762"/>
    <w:multiLevelType w:val="hybridMultilevel"/>
    <w:tmpl w:val="DDD24406"/>
    <w:lvl w:ilvl="0" w:tplc="FFFFFFF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41" w15:restartNumberingAfterBreak="0">
    <w:nsid w:val="71C440B3"/>
    <w:multiLevelType w:val="multilevel"/>
    <w:tmpl w:val="71C440B3"/>
    <w:lvl w:ilvl="0">
      <w:start w:val="1"/>
      <w:numFmt w:val="decimal"/>
      <w:pStyle w:val="1"/>
      <w:suff w:val="space"/>
      <w:lvlText w:val="%1"/>
      <w:lvlJc w:val="left"/>
      <w:pPr>
        <w:ind w:left="0" w:firstLine="0"/>
      </w:pPr>
      <w:rPr>
        <w:rFonts w:hint="eastAsia"/>
      </w:rPr>
    </w:lvl>
    <w:lvl w:ilvl="1">
      <w:start w:val="1"/>
      <w:numFmt w:val="decimal"/>
      <w:pStyle w:val="2"/>
      <w:suff w:val="space"/>
      <w:lvlText w:val="%1.%2"/>
      <w:lvlJc w:val="left"/>
      <w:pPr>
        <w:ind w:left="0" w:firstLine="0"/>
      </w:pPr>
      <w:rPr>
        <w:rFonts w:hint="eastAsia"/>
      </w:rPr>
    </w:lvl>
    <w:lvl w:ilvl="2">
      <w:start w:val="1"/>
      <w:numFmt w:val="decimal"/>
      <w:pStyle w:val="3"/>
      <w:suff w:val="space"/>
      <w:lvlText w:val="%1.%2.%3"/>
      <w:lvlJc w:val="left"/>
      <w:pPr>
        <w:ind w:left="0" w:firstLine="0"/>
      </w:pPr>
      <w:rPr>
        <w:rFonts w:hint="eastAsia"/>
      </w:rPr>
    </w:lvl>
    <w:lvl w:ilvl="3">
      <w:start w:val="1"/>
      <w:numFmt w:val="decimal"/>
      <w:pStyle w:val="4"/>
      <w:suff w:val="space"/>
      <w:lvlText w:val="%1.%2.%3.%4"/>
      <w:lvlJc w:val="left"/>
      <w:pPr>
        <w:ind w:left="1277" w:firstLine="0"/>
      </w:pPr>
      <w:rPr>
        <w:rFonts w:hint="eastAsia"/>
      </w:rPr>
    </w:lvl>
    <w:lvl w:ilvl="4">
      <w:start w:val="1"/>
      <w:numFmt w:val="decimal"/>
      <w:pStyle w:val="5"/>
      <w:suff w:val="space"/>
      <w:lvlText w:val="%1.%2.%3.%4.%5"/>
      <w:lvlJc w:val="left"/>
      <w:pPr>
        <w:ind w:left="0" w:firstLine="0"/>
      </w:pPr>
      <w:rPr>
        <w:rFonts w:hint="eastAsia"/>
      </w:rPr>
    </w:lvl>
    <w:lvl w:ilvl="5">
      <w:start w:val="1"/>
      <w:numFmt w:val="decimal"/>
      <w:pStyle w:val="6"/>
      <w:suff w:val="space"/>
      <w:lvlText w:val="%1.%2.%3.%4.%5.%6"/>
      <w:lvlJc w:val="left"/>
      <w:pPr>
        <w:ind w:left="0" w:firstLine="0"/>
      </w:pPr>
      <w:rPr>
        <w:rFonts w:hint="eastAsia"/>
      </w:rPr>
    </w:lvl>
    <w:lvl w:ilvl="6">
      <w:start w:val="1"/>
      <w:numFmt w:val="decimal"/>
      <w:pStyle w:val="7"/>
      <w:suff w:val="space"/>
      <w:lvlText w:val="%1.%2.%3.%4.%5.%6.%7"/>
      <w:lvlJc w:val="left"/>
      <w:pPr>
        <w:ind w:left="0" w:firstLine="0"/>
      </w:pPr>
      <w:rPr>
        <w:rFonts w:hint="eastAsia"/>
      </w:rPr>
    </w:lvl>
    <w:lvl w:ilvl="7">
      <w:start w:val="1"/>
      <w:numFmt w:val="decimal"/>
      <w:pStyle w:val="8"/>
      <w:suff w:val="space"/>
      <w:lvlText w:val="%1.%2.%3.%4.%5.%6.%7.%8"/>
      <w:lvlJc w:val="left"/>
      <w:pPr>
        <w:ind w:left="0" w:firstLine="0"/>
      </w:pPr>
      <w:rPr>
        <w:rFonts w:hint="eastAsia"/>
      </w:rPr>
    </w:lvl>
    <w:lvl w:ilvl="8">
      <w:start w:val="1"/>
      <w:numFmt w:val="decimal"/>
      <w:pStyle w:val="9"/>
      <w:suff w:val="space"/>
      <w:lvlText w:val="%1.%2.%3.%4.%5.%6.%7.%8.%9"/>
      <w:lvlJc w:val="left"/>
      <w:pPr>
        <w:ind w:left="0" w:firstLine="0"/>
      </w:pPr>
      <w:rPr>
        <w:rFonts w:hint="eastAsia"/>
      </w:rPr>
    </w:lvl>
  </w:abstractNum>
  <w:abstractNum w:abstractNumId="42" w15:restartNumberingAfterBreak="0">
    <w:nsid w:val="72B1386C"/>
    <w:multiLevelType w:val="hybridMultilevel"/>
    <w:tmpl w:val="A752A638"/>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3" w15:restartNumberingAfterBreak="0">
    <w:nsid w:val="7341523B"/>
    <w:multiLevelType w:val="hybridMultilevel"/>
    <w:tmpl w:val="BA168834"/>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4" w15:restartNumberingAfterBreak="0">
    <w:nsid w:val="75FF11F4"/>
    <w:multiLevelType w:val="hybridMultilevel"/>
    <w:tmpl w:val="D19CDD60"/>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5" w15:restartNumberingAfterBreak="0">
    <w:nsid w:val="76F73B2B"/>
    <w:multiLevelType w:val="multilevel"/>
    <w:tmpl w:val="76F73B2B"/>
    <w:lvl w:ilvl="0">
      <w:start w:val="6"/>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6" w15:restartNumberingAfterBreak="0">
    <w:nsid w:val="78743C5D"/>
    <w:multiLevelType w:val="hybridMultilevel"/>
    <w:tmpl w:val="DDD24406"/>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7" w15:restartNumberingAfterBreak="0">
    <w:nsid w:val="7AAD1335"/>
    <w:multiLevelType w:val="hybridMultilevel"/>
    <w:tmpl w:val="387C3F0E"/>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8" w15:restartNumberingAfterBreak="0">
    <w:nsid w:val="7BC6336D"/>
    <w:multiLevelType w:val="multilevel"/>
    <w:tmpl w:val="7BC6336D"/>
    <w:lvl w:ilvl="0">
      <w:start w:val="1"/>
      <w:numFmt w:val="decimal"/>
      <w:lvlText w:val="%1."/>
      <w:lvlJc w:val="left"/>
      <w:pPr>
        <w:tabs>
          <w:tab w:val="left" w:pos="410"/>
        </w:tabs>
        <w:ind w:left="400" w:hanging="3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upperLetter"/>
      <w:lvlText w:val="%2."/>
      <w:lvlJc w:val="left"/>
      <w:pPr>
        <w:ind w:left="1367" w:hanging="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decimal"/>
      <w:suff w:val="nothing"/>
      <w:lvlText w:val="%2.%3."/>
      <w:lvlJc w:val="left"/>
      <w:pPr>
        <w:tabs>
          <w:tab w:val="left" w:pos="410"/>
        </w:tabs>
        <w:ind w:left="869"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suff w:val="nothing"/>
      <w:lvlText w:val="%2.%3.%4."/>
      <w:lvlJc w:val="left"/>
      <w:pPr>
        <w:tabs>
          <w:tab w:val="left" w:pos="410"/>
        </w:tabs>
        <w:ind w:left="1229"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decimal"/>
      <w:suff w:val="nothing"/>
      <w:lvlText w:val="%2.%3.%4.%5."/>
      <w:lvlJc w:val="left"/>
      <w:pPr>
        <w:tabs>
          <w:tab w:val="left" w:pos="410"/>
        </w:tabs>
        <w:ind w:left="1589"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decimal"/>
      <w:suff w:val="nothing"/>
      <w:lvlText w:val="%2.%3.%4.%5.%6."/>
      <w:lvlJc w:val="left"/>
      <w:pPr>
        <w:tabs>
          <w:tab w:val="left" w:pos="410"/>
        </w:tabs>
        <w:ind w:left="1949"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suff w:val="nothing"/>
      <w:lvlText w:val="%2.%3.%4.%5.%6.%7."/>
      <w:lvlJc w:val="left"/>
      <w:pPr>
        <w:tabs>
          <w:tab w:val="left" w:pos="410"/>
        </w:tabs>
        <w:ind w:left="2309"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decimal"/>
      <w:suff w:val="nothing"/>
      <w:lvlText w:val="%2.%3.%4.%5.%6.%7.%8."/>
      <w:lvlJc w:val="left"/>
      <w:pPr>
        <w:tabs>
          <w:tab w:val="left" w:pos="410"/>
        </w:tabs>
        <w:ind w:left="2669"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decimal"/>
      <w:suff w:val="nothing"/>
      <w:lvlText w:val="%2.%3.%4.%5.%6.%7.%8.%9."/>
      <w:lvlJc w:val="left"/>
      <w:pPr>
        <w:tabs>
          <w:tab w:val="left" w:pos="410"/>
        </w:tabs>
        <w:ind w:left="3029"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49" w15:restartNumberingAfterBreak="0">
    <w:nsid w:val="7F2324B9"/>
    <w:multiLevelType w:val="hybridMultilevel"/>
    <w:tmpl w:val="FE942634"/>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abstractNumId w:val="41"/>
  </w:num>
  <w:num w:numId="2">
    <w:abstractNumId w:val="30"/>
  </w:num>
  <w:num w:numId="3">
    <w:abstractNumId w:val="34"/>
  </w:num>
  <w:num w:numId="4">
    <w:abstractNumId w:val="48"/>
  </w:num>
  <w:num w:numId="5">
    <w:abstractNumId w:val="39"/>
  </w:num>
  <w:num w:numId="6">
    <w:abstractNumId w:val="31"/>
  </w:num>
  <w:num w:numId="7">
    <w:abstractNumId w:val="23"/>
  </w:num>
  <w:num w:numId="8">
    <w:abstractNumId w:val="1"/>
  </w:num>
  <w:num w:numId="9">
    <w:abstractNumId w:val="35"/>
  </w:num>
  <w:num w:numId="10">
    <w:abstractNumId w:val="29"/>
  </w:num>
  <w:num w:numId="11">
    <w:abstractNumId w:val="45"/>
  </w:num>
  <w:num w:numId="12">
    <w:abstractNumId w:val="9"/>
  </w:num>
  <w:num w:numId="13">
    <w:abstractNumId w:val="37"/>
  </w:num>
  <w:num w:numId="14">
    <w:abstractNumId w:val="8"/>
  </w:num>
  <w:num w:numId="15">
    <w:abstractNumId w:val="46"/>
  </w:num>
  <w:num w:numId="16">
    <w:abstractNumId w:val="11"/>
  </w:num>
  <w:num w:numId="17">
    <w:abstractNumId w:val="22"/>
  </w:num>
  <w:num w:numId="18">
    <w:abstractNumId w:val="43"/>
  </w:num>
  <w:num w:numId="19">
    <w:abstractNumId w:val="3"/>
  </w:num>
  <w:num w:numId="20">
    <w:abstractNumId w:val="14"/>
  </w:num>
  <w:num w:numId="21">
    <w:abstractNumId w:val="26"/>
  </w:num>
  <w:num w:numId="22">
    <w:abstractNumId w:val="24"/>
  </w:num>
  <w:num w:numId="23">
    <w:abstractNumId w:val="2"/>
  </w:num>
  <w:num w:numId="24">
    <w:abstractNumId w:val="38"/>
  </w:num>
  <w:num w:numId="25">
    <w:abstractNumId w:val="6"/>
  </w:num>
  <w:num w:numId="26">
    <w:abstractNumId w:val="19"/>
  </w:num>
  <w:num w:numId="27">
    <w:abstractNumId w:val="33"/>
  </w:num>
  <w:num w:numId="28">
    <w:abstractNumId w:val="40"/>
  </w:num>
  <w:num w:numId="29">
    <w:abstractNumId w:val="17"/>
  </w:num>
  <w:num w:numId="30">
    <w:abstractNumId w:val="18"/>
  </w:num>
  <w:num w:numId="31">
    <w:abstractNumId w:val="42"/>
  </w:num>
  <w:num w:numId="32">
    <w:abstractNumId w:val="28"/>
  </w:num>
  <w:num w:numId="33">
    <w:abstractNumId w:val="16"/>
  </w:num>
  <w:num w:numId="34">
    <w:abstractNumId w:val="12"/>
  </w:num>
  <w:num w:numId="35">
    <w:abstractNumId w:val="15"/>
  </w:num>
  <w:num w:numId="36">
    <w:abstractNumId w:val="5"/>
  </w:num>
  <w:num w:numId="37">
    <w:abstractNumId w:val="4"/>
  </w:num>
  <w:num w:numId="38">
    <w:abstractNumId w:val="36"/>
  </w:num>
  <w:num w:numId="39">
    <w:abstractNumId w:val="20"/>
  </w:num>
  <w:num w:numId="40">
    <w:abstractNumId w:val="32"/>
  </w:num>
  <w:num w:numId="41">
    <w:abstractNumId w:val="7"/>
  </w:num>
  <w:num w:numId="42">
    <w:abstractNumId w:val="21"/>
  </w:num>
  <w:num w:numId="43">
    <w:abstractNumId w:val="13"/>
  </w:num>
  <w:num w:numId="44">
    <w:abstractNumId w:val="49"/>
  </w:num>
  <w:num w:numId="45">
    <w:abstractNumId w:val="47"/>
  </w:num>
  <w:num w:numId="46">
    <w:abstractNumId w:val="10"/>
  </w:num>
  <w:num w:numId="47">
    <w:abstractNumId w:val="25"/>
  </w:num>
  <w:num w:numId="48">
    <w:abstractNumId w:val="27"/>
  </w:num>
  <w:num w:numId="49">
    <w:abstractNumId w:val="44"/>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grammar="clean"/>
  <w:documentProtection w:edit="readOnly" w:enforcement="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U2N2I2YmQzZDNhNGZkNTA2MWE0NWE4NjY4NjI0YzIifQ=="/>
  </w:docVars>
  <w:rsids>
    <w:rsidRoot w:val="001D134C"/>
    <w:rsid w:val="00027B61"/>
    <w:rsid w:val="000331A9"/>
    <w:rsid w:val="0003504B"/>
    <w:rsid w:val="0003506D"/>
    <w:rsid w:val="000351FC"/>
    <w:rsid w:val="00047FBF"/>
    <w:rsid w:val="000539B6"/>
    <w:rsid w:val="00054598"/>
    <w:rsid w:val="00057F24"/>
    <w:rsid w:val="00061026"/>
    <w:rsid w:val="00076879"/>
    <w:rsid w:val="00076A8D"/>
    <w:rsid w:val="00076E5D"/>
    <w:rsid w:val="00087002"/>
    <w:rsid w:val="00091489"/>
    <w:rsid w:val="00093400"/>
    <w:rsid w:val="000B4F3B"/>
    <w:rsid w:val="000C0F6E"/>
    <w:rsid w:val="000C206A"/>
    <w:rsid w:val="000C3D3B"/>
    <w:rsid w:val="000C5F7F"/>
    <w:rsid w:val="000D449E"/>
    <w:rsid w:val="000D461C"/>
    <w:rsid w:val="000D7E6B"/>
    <w:rsid w:val="000E0557"/>
    <w:rsid w:val="000E2600"/>
    <w:rsid w:val="000E63EC"/>
    <w:rsid w:val="0011025A"/>
    <w:rsid w:val="00115F16"/>
    <w:rsid w:val="00123975"/>
    <w:rsid w:val="001246C3"/>
    <w:rsid w:val="001421C7"/>
    <w:rsid w:val="001463F3"/>
    <w:rsid w:val="00147CD3"/>
    <w:rsid w:val="00150B7F"/>
    <w:rsid w:val="001558D3"/>
    <w:rsid w:val="00162D0C"/>
    <w:rsid w:val="00167C35"/>
    <w:rsid w:val="001A6159"/>
    <w:rsid w:val="001C0AA4"/>
    <w:rsid w:val="001D134C"/>
    <w:rsid w:val="001D1862"/>
    <w:rsid w:val="001D190C"/>
    <w:rsid w:val="001D43BF"/>
    <w:rsid w:val="001F375C"/>
    <w:rsid w:val="001F6C69"/>
    <w:rsid w:val="001F7A62"/>
    <w:rsid w:val="00201296"/>
    <w:rsid w:val="0020172D"/>
    <w:rsid w:val="00204813"/>
    <w:rsid w:val="00205B12"/>
    <w:rsid w:val="0021567A"/>
    <w:rsid w:val="00230BD8"/>
    <w:rsid w:val="00231421"/>
    <w:rsid w:val="0023746A"/>
    <w:rsid w:val="002408DB"/>
    <w:rsid w:val="00251EBB"/>
    <w:rsid w:val="00257185"/>
    <w:rsid w:val="00257641"/>
    <w:rsid w:val="00264CE0"/>
    <w:rsid w:val="00267ACE"/>
    <w:rsid w:val="00267FE5"/>
    <w:rsid w:val="002756D8"/>
    <w:rsid w:val="0028511A"/>
    <w:rsid w:val="002B112D"/>
    <w:rsid w:val="002B2E1F"/>
    <w:rsid w:val="002B4A1D"/>
    <w:rsid w:val="002C1448"/>
    <w:rsid w:val="002C481F"/>
    <w:rsid w:val="002D3DFC"/>
    <w:rsid w:val="002E5C4B"/>
    <w:rsid w:val="002E73C9"/>
    <w:rsid w:val="002E761D"/>
    <w:rsid w:val="0031401C"/>
    <w:rsid w:val="00315BFE"/>
    <w:rsid w:val="00320EDD"/>
    <w:rsid w:val="003210FD"/>
    <w:rsid w:val="003232A1"/>
    <w:rsid w:val="00335FC3"/>
    <w:rsid w:val="00340D10"/>
    <w:rsid w:val="00353A50"/>
    <w:rsid w:val="00380A48"/>
    <w:rsid w:val="003A0FF7"/>
    <w:rsid w:val="003A4B0E"/>
    <w:rsid w:val="003A5B2C"/>
    <w:rsid w:val="003A5DCB"/>
    <w:rsid w:val="003B2900"/>
    <w:rsid w:val="003B369C"/>
    <w:rsid w:val="003B421F"/>
    <w:rsid w:val="003B73E4"/>
    <w:rsid w:val="003C5502"/>
    <w:rsid w:val="003D3E42"/>
    <w:rsid w:val="003E4739"/>
    <w:rsid w:val="003F47D7"/>
    <w:rsid w:val="003F5751"/>
    <w:rsid w:val="003F7D33"/>
    <w:rsid w:val="003F7F79"/>
    <w:rsid w:val="00410CC6"/>
    <w:rsid w:val="00417EC4"/>
    <w:rsid w:val="00420B18"/>
    <w:rsid w:val="00432845"/>
    <w:rsid w:val="00435DD9"/>
    <w:rsid w:val="00445D82"/>
    <w:rsid w:val="0046021A"/>
    <w:rsid w:val="00460743"/>
    <w:rsid w:val="00474AEC"/>
    <w:rsid w:val="00492334"/>
    <w:rsid w:val="00494930"/>
    <w:rsid w:val="004A0D78"/>
    <w:rsid w:val="004A1814"/>
    <w:rsid w:val="004A58A1"/>
    <w:rsid w:val="004B2946"/>
    <w:rsid w:val="004B39C1"/>
    <w:rsid w:val="004D010C"/>
    <w:rsid w:val="004D0ACD"/>
    <w:rsid w:val="004D290B"/>
    <w:rsid w:val="004D7F94"/>
    <w:rsid w:val="004F4FE1"/>
    <w:rsid w:val="00502357"/>
    <w:rsid w:val="00502500"/>
    <w:rsid w:val="00504086"/>
    <w:rsid w:val="005050BF"/>
    <w:rsid w:val="005152AF"/>
    <w:rsid w:val="005301F6"/>
    <w:rsid w:val="00532769"/>
    <w:rsid w:val="005344AA"/>
    <w:rsid w:val="005413A5"/>
    <w:rsid w:val="00552725"/>
    <w:rsid w:val="00552DD4"/>
    <w:rsid w:val="00555720"/>
    <w:rsid w:val="00565B8D"/>
    <w:rsid w:val="0056605C"/>
    <w:rsid w:val="00567103"/>
    <w:rsid w:val="005761FC"/>
    <w:rsid w:val="00587966"/>
    <w:rsid w:val="005A2D7B"/>
    <w:rsid w:val="005A4FF3"/>
    <w:rsid w:val="005A75D2"/>
    <w:rsid w:val="005A7D07"/>
    <w:rsid w:val="005D465E"/>
    <w:rsid w:val="005F3A28"/>
    <w:rsid w:val="00602187"/>
    <w:rsid w:val="00602F41"/>
    <w:rsid w:val="00604DD5"/>
    <w:rsid w:val="00624FF0"/>
    <w:rsid w:val="00627DBB"/>
    <w:rsid w:val="00632607"/>
    <w:rsid w:val="00632F6B"/>
    <w:rsid w:val="006339A1"/>
    <w:rsid w:val="00635870"/>
    <w:rsid w:val="0064041B"/>
    <w:rsid w:val="00646AF3"/>
    <w:rsid w:val="0065215A"/>
    <w:rsid w:val="006531EA"/>
    <w:rsid w:val="0065544F"/>
    <w:rsid w:val="0065715C"/>
    <w:rsid w:val="006725B8"/>
    <w:rsid w:val="00686435"/>
    <w:rsid w:val="0069136C"/>
    <w:rsid w:val="006948FF"/>
    <w:rsid w:val="00695CA2"/>
    <w:rsid w:val="006A60F8"/>
    <w:rsid w:val="006B1D41"/>
    <w:rsid w:val="006B729F"/>
    <w:rsid w:val="006D289C"/>
    <w:rsid w:val="006D41AF"/>
    <w:rsid w:val="006D6BAE"/>
    <w:rsid w:val="006E44FE"/>
    <w:rsid w:val="006F7F71"/>
    <w:rsid w:val="00706F50"/>
    <w:rsid w:val="007119E5"/>
    <w:rsid w:val="00711A6B"/>
    <w:rsid w:val="00711BA8"/>
    <w:rsid w:val="007147AD"/>
    <w:rsid w:val="00740F7B"/>
    <w:rsid w:val="00747561"/>
    <w:rsid w:val="00747A1C"/>
    <w:rsid w:val="00761A3C"/>
    <w:rsid w:val="00761CF1"/>
    <w:rsid w:val="00762124"/>
    <w:rsid w:val="007623D5"/>
    <w:rsid w:val="00771833"/>
    <w:rsid w:val="00792C29"/>
    <w:rsid w:val="00796AFD"/>
    <w:rsid w:val="007A0F2F"/>
    <w:rsid w:val="007A1CB9"/>
    <w:rsid w:val="007A23C1"/>
    <w:rsid w:val="007A594A"/>
    <w:rsid w:val="007B280A"/>
    <w:rsid w:val="007B4E70"/>
    <w:rsid w:val="007B6900"/>
    <w:rsid w:val="007B7309"/>
    <w:rsid w:val="007C1864"/>
    <w:rsid w:val="007E3FF7"/>
    <w:rsid w:val="007F177E"/>
    <w:rsid w:val="00800492"/>
    <w:rsid w:val="0080125E"/>
    <w:rsid w:val="0081173C"/>
    <w:rsid w:val="0081501F"/>
    <w:rsid w:val="00823C08"/>
    <w:rsid w:val="00826879"/>
    <w:rsid w:val="008369E5"/>
    <w:rsid w:val="0084250A"/>
    <w:rsid w:val="00843D60"/>
    <w:rsid w:val="00843E9D"/>
    <w:rsid w:val="008465A1"/>
    <w:rsid w:val="00850610"/>
    <w:rsid w:val="00855870"/>
    <w:rsid w:val="00861E5D"/>
    <w:rsid w:val="0086299D"/>
    <w:rsid w:val="008673F7"/>
    <w:rsid w:val="00871F31"/>
    <w:rsid w:val="00875C06"/>
    <w:rsid w:val="00880342"/>
    <w:rsid w:val="0089334D"/>
    <w:rsid w:val="008A6055"/>
    <w:rsid w:val="008B2609"/>
    <w:rsid w:val="008B2793"/>
    <w:rsid w:val="008C6B1C"/>
    <w:rsid w:val="008D4F5E"/>
    <w:rsid w:val="008F5508"/>
    <w:rsid w:val="00901712"/>
    <w:rsid w:val="009066A4"/>
    <w:rsid w:val="00907C3B"/>
    <w:rsid w:val="009115E9"/>
    <w:rsid w:val="00911E27"/>
    <w:rsid w:val="009269AF"/>
    <w:rsid w:val="009318B5"/>
    <w:rsid w:val="0093330E"/>
    <w:rsid w:val="0093495E"/>
    <w:rsid w:val="00937A30"/>
    <w:rsid w:val="0096127F"/>
    <w:rsid w:val="00962F69"/>
    <w:rsid w:val="00967C2A"/>
    <w:rsid w:val="009732F0"/>
    <w:rsid w:val="00981529"/>
    <w:rsid w:val="009D260A"/>
    <w:rsid w:val="009D48E6"/>
    <w:rsid w:val="009E2E07"/>
    <w:rsid w:val="009F45C7"/>
    <w:rsid w:val="00A015E1"/>
    <w:rsid w:val="00A06D3B"/>
    <w:rsid w:val="00A104DF"/>
    <w:rsid w:val="00A1623E"/>
    <w:rsid w:val="00A22E6D"/>
    <w:rsid w:val="00A238A2"/>
    <w:rsid w:val="00A32A42"/>
    <w:rsid w:val="00A4326F"/>
    <w:rsid w:val="00A56A7F"/>
    <w:rsid w:val="00A64915"/>
    <w:rsid w:val="00A66914"/>
    <w:rsid w:val="00A77976"/>
    <w:rsid w:val="00A80765"/>
    <w:rsid w:val="00A97EC1"/>
    <w:rsid w:val="00AA42F4"/>
    <w:rsid w:val="00AA6A76"/>
    <w:rsid w:val="00AB7662"/>
    <w:rsid w:val="00AC1464"/>
    <w:rsid w:val="00AC5244"/>
    <w:rsid w:val="00AC5339"/>
    <w:rsid w:val="00AD013A"/>
    <w:rsid w:val="00AD182F"/>
    <w:rsid w:val="00AD18BC"/>
    <w:rsid w:val="00AE5D11"/>
    <w:rsid w:val="00AE7852"/>
    <w:rsid w:val="00AF30FA"/>
    <w:rsid w:val="00AF6F2F"/>
    <w:rsid w:val="00B213EF"/>
    <w:rsid w:val="00B21A49"/>
    <w:rsid w:val="00B26494"/>
    <w:rsid w:val="00B439DE"/>
    <w:rsid w:val="00B46DD1"/>
    <w:rsid w:val="00B61F40"/>
    <w:rsid w:val="00B67436"/>
    <w:rsid w:val="00B74AA5"/>
    <w:rsid w:val="00B87393"/>
    <w:rsid w:val="00B92BF5"/>
    <w:rsid w:val="00B97118"/>
    <w:rsid w:val="00BA0094"/>
    <w:rsid w:val="00BA132F"/>
    <w:rsid w:val="00BA2337"/>
    <w:rsid w:val="00BA2503"/>
    <w:rsid w:val="00BA4EAB"/>
    <w:rsid w:val="00BA4F3A"/>
    <w:rsid w:val="00BA680F"/>
    <w:rsid w:val="00BC15C4"/>
    <w:rsid w:val="00BE36F8"/>
    <w:rsid w:val="00BF752F"/>
    <w:rsid w:val="00C011B1"/>
    <w:rsid w:val="00C1225D"/>
    <w:rsid w:val="00C14AB6"/>
    <w:rsid w:val="00C15C86"/>
    <w:rsid w:val="00C17992"/>
    <w:rsid w:val="00C20ED6"/>
    <w:rsid w:val="00C217CB"/>
    <w:rsid w:val="00C31EEF"/>
    <w:rsid w:val="00C42D32"/>
    <w:rsid w:val="00C47469"/>
    <w:rsid w:val="00C528BC"/>
    <w:rsid w:val="00C61C73"/>
    <w:rsid w:val="00C66AD1"/>
    <w:rsid w:val="00C82484"/>
    <w:rsid w:val="00C83E50"/>
    <w:rsid w:val="00C9433D"/>
    <w:rsid w:val="00C95422"/>
    <w:rsid w:val="00C955A8"/>
    <w:rsid w:val="00C976D1"/>
    <w:rsid w:val="00CA1143"/>
    <w:rsid w:val="00CC16F0"/>
    <w:rsid w:val="00CC1E7C"/>
    <w:rsid w:val="00CC3E60"/>
    <w:rsid w:val="00CC5739"/>
    <w:rsid w:val="00CC65A8"/>
    <w:rsid w:val="00CC7089"/>
    <w:rsid w:val="00CD0234"/>
    <w:rsid w:val="00CD52E1"/>
    <w:rsid w:val="00CD54E4"/>
    <w:rsid w:val="00CE40BC"/>
    <w:rsid w:val="00D00F76"/>
    <w:rsid w:val="00D047A7"/>
    <w:rsid w:val="00D05809"/>
    <w:rsid w:val="00D0709B"/>
    <w:rsid w:val="00D12BC1"/>
    <w:rsid w:val="00D15DD2"/>
    <w:rsid w:val="00D240E6"/>
    <w:rsid w:val="00D25AB7"/>
    <w:rsid w:val="00D27EA5"/>
    <w:rsid w:val="00D40B93"/>
    <w:rsid w:val="00D451C4"/>
    <w:rsid w:val="00D46AD4"/>
    <w:rsid w:val="00D53ECB"/>
    <w:rsid w:val="00D7247F"/>
    <w:rsid w:val="00D8748C"/>
    <w:rsid w:val="00D92127"/>
    <w:rsid w:val="00D96850"/>
    <w:rsid w:val="00DA3880"/>
    <w:rsid w:val="00DB7CC6"/>
    <w:rsid w:val="00DC2C89"/>
    <w:rsid w:val="00DC2DFA"/>
    <w:rsid w:val="00DC35C7"/>
    <w:rsid w:val="00DC3B7A"/>
    <w:rsid w:val="00DD0F10"/>
    <w:rsid w:val="00DD435A"/>
    <w:rsid w:val="00DD6933"/>
    <w:rsid w:val="00DD74EE"/>
    <w:rsid w:val="00DE45BB"/>
    <w:rsid w:val="00DF0AF9"/>
    <w:rsid w:val="00DF1266"/>
    <w:rsid w:val="00DF68F5"/>
    <w:rsid w:val="00E042E1"/>
    <w:rsid w:val="00E07141"/>
    <w:rsid w:val="00E110D3"/>
    <w:rsid w:val="00E31ABE"/>
    <w:rsid w:val="00E322F7"/>
    <w:rsid w:val="00E33341"/>
    <w:rsid w:val="00E37049"/>
    <w:rsid w:val="00E41FD1"/>
    <w:rsid w:val="00E51375"/>
    <w:rsid w:val="00E52233"/>
    <w:rsid w:val="00E536EC"/>
    <w:rsid w:val="00E55579"/>
    <w:rsid w:val="00E63DEC"/>
    <w:rsid w:val="00E65808"/>
    <w:rsid w:val="00E65EEB"/>
    <w:rsid w:val="00E66035"/>
    <w:rsid w:val="00E706A1"/>
    <w:rsid w:val="00E70D1E"/>
    <w:rsid w:val="00E71F77"/>
    <w:rsid w:val="00E725A2"/>
    <w:rsid w:val="00E731CF"/>
    <w:rsid w:val="00E76493"/>
    <w:rsid w:val="00E91359"/>
    <w:rsid w:val="00E9181A"/>
    <w:rsid w:val="00E94D4C"/>
    <w:rsid w:val="00E95FC6"/>
    <w:rsid w:val="00E96C22"/>
    <w:rsid w:val="00EB3C32"/>
    <w:rsid w:val="00EC3237"/>
    <w:rsid w:val="00EC3DD6"/>
    <w:rsid w:val="00ED3686"/>
    <w:rsid w:val="00ED36B7"/>
    <w:rsid w:val="00ED5199"/>
    <w:rsid w:val="00ED634B"/>
    <w:rsid w:val="00ED6A86"/>
    <w:rsid w:val="00EF4227"/>
    <w:rsid w:val="00EF4237"/>
    <w:rsid w:val="00F00DF4"/>
    <w:rsid w:val="00F05A97"/>
    <w:rsid w:val="00F3061D"/>
    <w:rsid w:val="00F31D3B"/>
    <w:rsid w:val="00F32EC5"/>
    <w:rsid w:val="00F36453"/>
    <w:rsid w:val="00F43820"/>
    <w:rsid w:val="00F51186"/>
    <w:rsid w:val="00F550DF"/>
    <w:rsid w:val="00F56931"/>
    <w:rsid w:val="00F57590"/>
    <w:rsid w:val="00F76869"/>
    <w:rsid w:val="00F8225C"/>
    <w:rsid w:val="00F84167"/>
    <w:rsid w:val="00F87157"/>
    <w:rsid w:val="00F87C1F"/>
    <w:rsid w:val="00FD2BF4"/>
    <w:rsid w:val="00FD5C35"/>
    <w:rsid w:val="00FE7EAF"/>
    <w:rsid w:val="12C52D8A"/>
    <w:rsid w:val="2EF52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4E342"/>
  <w15:docId w15:val="{79959309-DDDF-4B77-91AA-2C91AC11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qFormat="1"/>
    <w:lsdException w:name="header" w:uiPriority="0"/>
    <w:lsdException w:name="footer"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0"/>
    <w:lsdException w:name="Emphasis" w:uiPriority="0"/>
    <w:lsdException w:name="Document Map" w:semiHidden="1" w:uiPriority="0" w:unhideWhenUsed="1"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iPriority="0"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0"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508"/>
    <w:pPr>
      <w:widowControl w:val="0"/>
      <w:spacing w:line="360" w:lineRule="auto"/>
      <w:ind w:firstLineChars="200" w:firstLine="200"/>
      <w:jc w:val="both"/>
    </w:pPr>
    <w:rPr>
      <w:rFonts w:ascii="宋体" w:eastAsia="宋体" w:hAnsi="宋体"/>
      <w:kern w:val="2"/>
      <w:sz w:val="21"/>
      <w:szCs w:val="22"/>
    </w:rPr>
  </w:style>
  <w:style w:type="paragraph" w:styleId="1">
    <w:name w:val="heading 1"/>
    <w:next w:val="a"/>
    <w:link w:val="10"/>
    <w:autoRedefine/>
    <w:uiPriority w:val="9"/>
    <w:qFormat/>
    <w:pPr>
      <w:keepNext/>
      <w:keepLines/>
      <w:numPr>
        <w:numId w:val="1"/>
      </w:numPr>
      <w:spacing w:before="220" w:after="210" w:line="578" w:lineRule="auto"/>
      <w:outlineLvl w:val="0"/>
    </w:pPr>
    <w:rPr>
      <w:rFonts w:ascii="宋体" w:eastAsia="宋体" w:hAnsi="宋体"/>
      <w:b/>
      <w:bCs/>
      <w:kern w:val="44"/>
      <w:sz w:val="44"/>
      <w:szCs w:val="44"/>
    </w:rPr>
  </w:style>
  <w:style w:type="paragraph" w:styleId="2">
    <w:name w:val="heading 2"/>
    <w:basedOn w:val="a"/>
    <w:next w:val="a"/>
    <w:link w:val="20"/>
    <w:uiPriority w:val="9"/>
    <w:unhideWhenUsed/>
    <w:qFormat/>
    <w:rsid w:val="00F8225C"/>
    <w:pPr>
      <w:keepNext/>
      <w:keepLines/>
      <w:numPr>
        <w:ilvl w:val="1"/>
        <w:numId w:val="1"/>
      </w:numPr>
      <w:spacing w:before="140" w:after="140"/>
      <w:ind w:firstLineChars="0"/>
      <w:outlineLvl w:val="1"/>
    </w:pPr>
    <w:rPr>
      <w:rFonts w:cstheme="majorBidi"/>
      <w:b/>
      <w:bCs/>
      <w:sz w:val="32"/>
      <w:szCs w:val="32"/>
    </w:rPr>
  </w:style>
  <w:style w:type="paragraph" w:styleId="3">
    <w:name w:val="heading 3"/>
    <w:next w:val="a"/>
    <w:link w:val="30"/>
    <w:uiPriority w:val="9"/>
    <w:unhideWhenUsed/>
    <w:qFormat/>
    <w:pPr>
      <w:keepNext/>
      <w:keepLines/>
      <w:numPr>
        <w:ilvl w:val="2"/>
        <w:numId w:val="1"/>
      </w:numPr>
      <w:spacing w:before="140" w:after="140" w:line="416" w:lineRule="auto"/>
      <w:outlineLvl w:val="2"/>
    </w:pPr>
    <w:rPr>
      <w:rFonts w:ascii="宋体" w:eastAsia="宋体" w:hAnsi="宋体"/>
      <w:b/>
      <w:bCs/>
      <w:kern w:val="2"/>
      <w:sz w:val="32"/>
      <w:szCs w:val="32"/>
    </w:rPr>
  </w:style>
  <w:style w:type="paragraph" w:styleId="4">
    <w:name w:val="heading 4"/>
    <w:next w:val="a"/>
    <w:link w:val="40"/>
    <w:uiPriority w:val="9"/>
    <w:unhideWhenUsed/>
    <w:qFormat/>
    <w:pPr>
      <w:keepNext/>
      <w:keepLines/>
      <w:numPr>
        <w:ilvl w:val="3"/>
        <w:numId w:val="1"/>
      </w:numPr>
      <w:spacing w:line="360" w:lineRule="auto"/>
      <w:ind w:left="0"/>
      <w:outlineLvl w:val="3"/>
    </w:pPr>
    <w:rPr>
      <w:rFonts w:ascii="宋体" w:eastAsia="宋体" w:hAnsi="宋体" w:cstheme="majorBidi"/>
      <w:b/>
      <w:bCs/>
      <w:kern w:val="2"/>
      <w:sz w:val="28"/>
      <w:szCs w:val="28"/>
    </w:rPr>
  </w:style>
  <w:style w:type="paragraph" w:styleId="5">
    <w:name w:val="heading 5"/>
    <w:next w:val="a"/>
    <w:link w:val="50"/>
    <w:uiPriority w:val="9"/>
    <w:unhideWhenUsed/>
    <w:qFormat/>
    <w:pPr>
      <w:keepNext/>
      <w:keepLines/>
      <w:numPr>
        <w:ilvl w:val="4"/>
        <w:numId w:val="1"/>
      </w:numPr>
      <w:spacing w:before="160" w:after="170" w:line="376" w:lineRule="auto"/>
      <w:outlineLvl w:val="4"/>
    </w:pPr>
    <w:rPr>
      <w:rFonts w:ascii="宋体" w:eastAsia="宋体" w:hAnsi="宋体"/>
      <w:b/>
      <w:bCs/>
      <w:kern w:val="2"/>
      <w:sz w:val="28"/>
      <w:szCs w:val="28"/>
    </w:rPr>
  </w:style>
  <w:style w:type="paragraph" w:styleId="6">
    <w:name w:val="heading 6"/>
    <w:next w:val="a"/>
    <w:link w:val="60"/>
    <w:autoRedefine/>
    <w:uiPriority w:val="9"/>
    <w:unhideWhenUsed/>
    <w:qFormat/>
    <w:pPr>
      <w:keepNext/>
      <w:keepLines/>
      <w:numPr>
        <w:ilvl w:val="5"/>
        <w:numId w:val="1"/>
      </w:numPr>
      <w:spacing w:before="120" w:line="320" w:lineRule="auto"/>
      <w:outlineLvl w:val="5"/>
    </w:pPr>
    <w:rPr>
      <w:rFonts w:ascii="宋体" w:eastAsia="宋体" w:hAnsi="宋体" w:cstheme="majorBidi"/>
      <w:b/>
      <w:bCs/>
      <w:kern w:val="2"/>
      <w:sz w:val="24"/>
      <w:szCs w:val="24"/>
    </w:rPr>
  </w:style>
  <w:style w:type="paragraph" w:styleId="7">
    <w:name w:val="heading 7"/>
    <w:next w:val="a"/>
    <w:link w:val="70"/>
    <w:uiPriority w:val="9"/>
    <w:unhideWhenUsed/>
    <w:qFormat/>
    <w:pPr>
      <w:keepNext/>
      <w:keepLines/>
      <w:numPr>
        <w:ilvl w:val="6"/>
        <w:numId w:val="1"/>
      </w:numPr>
      <w:spacing w:before="120" w:line="320" w:lineRule="auto"/>
      <w:outlineLvl w:val="6"/>
    </w:pPr>
    <w:rPr>
      <w:rFonts w:ascii="宋体" w:eastAsia="宋体" w:hAnsi="宋体"/>
      <w:b/>
      <w:bCs/>
      <w:kern w:val="2"/>
      <w:sz w:val="24"/>
      <w:szCs w:val="24"/>
    </w:rPr>
  </w:style>
  <w:style w:type="paragraph" w:styleId="8">
    <w:name w:val="heading 8"/>
    <w:next w:val="a"/>
    <w:link w:val="80"/>
    <w:autoRedefine/>
    <w:uiPriority w:val="9"/>
    <w:unhideWhenUsed/>
    <w:qFormat/>
    <w:pPr>
      <w:keepNext/>
      <w:keepLines/>
      <w:numPr>
        <w:ilvl w:val="7"/>
        <w:numId w:val="1"/>
      </w:numPr>
      <w:spacing w:before="120" w:line="320" w:lineRule="auto"/>
      <w:outlineLvl w:val="7"/>
    </w:pPr>
    <w:rPr>
      <w:rFonts w:ascii="宋体" w:eastAsia="宋体" w:hAnsi="宋体" w:cstheme="majorBidi"/>
      <w:kern w:val="2"/>
      <w:sz w:val="24"/>
      <w:szCs w:val="24"/>
    </w:rPr>
  </w:style>
  <w:style w:type="paragraph" w:styleId="9">
    <w:name w:val="heading 9"/>
    <w:next w:val="a"/>
    <w:link w:val="90"/>
    <w:autoRedefine/>
    <w:uiPriority w:val="9"/>
    <w:unhideWhenUsed/>
    <w:qFormat/>
    <w:pPr>
      <w:keepNext/>
      <w:keepLines/>
      <w:numPr>
        <w:ilvl w:val="8"/>
        <w:numId w:val="1"/>
      </w:numPr>
      <w:spacing w:before="120" w:line="320" w:lineRule="auto"/>
      <w:outlineLvl w:val="8"/>
    </w:pPr>
    <w:rPr>
      <w:rFonts w:ascii="宋体" w:eastAsia="宋体" w:hAnsi="宋体" w:cstheme="majorBidi"/>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
    <w:basedOn w:val="a"/>
    <w:qFormat/>
    <w:rsid w:val="001D43BF"/>
    <w:pPr>
      <w:ind w:firstLineChars="0" w:firstLine="0"/>
      <w:jc w:val="center"/>
    </w:pPr>
    <w:rPr>
      <w:bCs/>
    </w:rPr>
  </w:style>
  <w:style w:type="character" w:customStyle="1" w:styleId="10">
    <w:name w:val="标题 1 字符"/>
    <w:basedOn w:val="a0"/>
    <w:link w:val="1"/>
    <w:autoRedefine/>
    <w:uiPriority w:val="9"/>
    <w:qFormat/>
    <w:rPr>
      <w:rFonts w:ascii="宋体" w:eastAsia="宋体" w:hAnsi="宋体"/>
      <w:b/>
      <w:bCs/>
      <w:kern w:val="44"/>
      <w:sz w:val="44"/>
      <w:szCs w:val="44"/>
    </w:rPr>
  </w:style>
  <w:style w:type="character" w:customStyle="1" w:styleId="20">
    <w:name w:val="标题 2 字符"/>
    <w:basedOn w:val="a0"/>
    <w:link w:val="2"/>
    <w:autoRedefine/>
    <w:uiPriority w:val="9"/>
    <w:qFormat/>
    <w:rsid w:val="00F8225C"/>
    <w:rPr>
      <w:rFonts w:ascii="宋体" w:eastAsia="宋体" w:hAnsi="宋体" w:cstheme="majorBidi"/>
      <w:b/>
      <w:bCs/>
      <w:kern w:val="2"/>
      <w:sz w:val="32"/>
      <w:szCs w:val="32"/>
    </w:rPr>
  </w:style>
  <w:style w:type="character" w:customStyle="1" w:styleId="30">
    <w:name w:val="标题 3 字符"/>
    <w:basedOn w:val="a0"/>
    <w:link w:val="3"/>
    <w:autoRedefine/>
    <w:uiPriority w:val="9"/>
    <w:qFormat/>
    <w:rPr>
      <w:rFonts w:ascii="宋体" w:eastAsia="宋体" w:hAnsi="宋体"/>
      <w:b/>
      <w:bCs/>
      <w:sz w:val="32"/>
      <w:szCs w:val="32"/>
    </w:rPr>
  </w:style>
  <w:style w:type="character" w:customStyle="1" w:styleId="40">
    <w:name w:val="标题 4 字符"/>
    <w:basedOn w:val="a0"/>
    <w:link w:val="4"/>
    <w:autoRedefine/>
    <w:uiPriority w:val="9"/>
    <w:qFormat/>
    <w:rPr>
      <w:rFonts w:ascii="宋体" w:eastAsia="宋体" w:hAnsi="宋体" w:cstheme="majorBidi"/>
      <w:b/>
      <w:bCs/>
      <w:sz w:val="28"/>
      <w:szCs w:val="28"/>
    </w:rPr>
  </w:style>
  <w:style w:type="character" w:customStyle="1" w:styleId="50">
    <w:name w:val="标题 5 字符"/>
    <w:basedOn w:val="a0"/>
    <w:link w:val="5"/>
    <w:autoRedefine/>
    <w:uiPriority w:val="9"/>
    <w:qFormat/>
    <w:rPr>
      <w:rFonts w:ascii="宋体" w:eastAsia="宋体" w:hAnsi="宋体"/>
      <w:b/>
      <w:bCs/>
      <w:sz w:val="28"/>
      <w:szCs w:val="28"/>
    </w:rPr>
  </w:style>
  <w:style w:type="character" w:customStyle="1" w:styleId="60">
    <w:name w:val="标题 6 字符"/>
    <w:basedOn w:val="a0"/>
    <w:link w:val="6"/>
    <w:autoRedefine/>
    <w:uiPriority w:val="9"/>
    <w:qFormat/>
    <w:rPr>
      <w:rFonts w:ascii="宋体" w:eastAsia="宋体" w:hAnsi="宋体" w:cstheme="majorBidi"/>
      <w:b/>
      <w:bCs/>
      <w:sz w:val="24"/>
      <w:szCs w:val="24"/>
    </w:rPr>
  </w:style>
  <w:style w:type="character" w:customStyle="1" w:styleId="70">
    <w:name w:val="标题 7 字符"/>
    <w:basedOn w:val="a0"/>
    <w:link w:val="7"/>
    <w:autoRedefine/>
    <w:uiPriority w:val="9"/>
    <w:qFormat/>
    <w:rPr>
      <w:rFonts w:ascii="宋体" w:eastAsia="宋体" w:hAnsi="宋体"/>
      <w:b/>
      <w:bCs/>
      <w:sz w:val="24"/>
      <w:szCs w:val="24"/>
    </w:rPr>
  </w:style>
  <w:style w:type="character" w:customStyle="1" w:styleId="80">
    <w:name w:val="标题 8 字符"/>
    <w:basedOn w:val="a0"/>
    <w:link w:val="8"/>
    <w:autoRedefine/>
    <w:uiPriority w:val="9"/>
    <w:qFormat/>
    <w:rPr>
      <w:rFonts w:ascii="宋体" w:eastAsia="宋体" w:hAnsi="宋体" w:cstheme="majorBidi"/>
      <w:sz w:val="24"/>
      <w:szCs w:val="24"/>
    </w:rPr>
  </w:style>
  <w:style w:type="character" w:customStyle="1" w:styleId="90">
    <w:name w:val="标题 9 字符"/>
    <w:basedOn w:val="a0"/>
    <w:link w:val="9"/>
    <w:autoRedefine/>
    <w:uiPriority w:val="9"/>
    <w:qFormat/>
    <w:rPr>
      <w:rFonts w:ascii="宋体" w:eastAsia="宋体" w:hAnsi="宋体" w:cstheme="majorBidi"/>
      <w:sz w:val="24"/>
      <w:szCs w:val="21"/>
    </w:rPr>
  </w:style>
  <w:style w:type="table" w:customStyle="1" w:styleId="a4">
    <w:name w:val="标书表格"/>
    <w:basedOn w:val="a1"/>
    <w:autoRedefine/>
    <w:uiPriority w:val="99"/>
    <w:qFormat/>
    <w:pPr>
      <w:jc w:val="center"/>
    </w:pPr>
    <w:rPr>
      <w:rFonts w:eastAsia="宋体"/>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rPr>
        <w:rFonts w:eastAsia="宋体"/>
        <w:b/>
        <w:sz w:val="21"/>
      </w:rPr>
      <w:tblPr/>
      <w:tcPr>
        <w:vAlign w:val="center"/>
      </w:tcPr>
    </w:tblStylePr>
    <w:tblStylePr w:type="firstCol">
      <w:pPr>
        <w:jc w:val="center"/>
      </w:pPr>
      <w:rPr>
        <w:rFonts w:eastAsia="宋体"/>
        <w:b w:val="0"/>
        <w:sz w:val="21"/>
      </w:rPr>
      <w:tblPr/>
      <w:tcPr>
        <w:vAlign w:val="center"/>
      </w:tcPr>
    </w:tblStylePr>
  </w:style>
  <w:style w:type="paragraph" w:customStyle="1" w:styleId="11">
    <w:name w:val="修订1"/>
    <w:autoRedefine/>
    <w:hidden/>
    <w:uiPriority w:val="99"/>
    <w:qFormat/>
    <w:rPr>
      <w:rFonts w:ascii="Times New Roman" w:eastAsia="宋体" w:hAnsi="Times New Roman" w:cs="Times New Roman"/>
      <w:kern w:val="2"/>
      <w:sz w:val="21"/>
      <w:szCs w:val="24"/>
    </w:rPr>
  </w:style>
  <w:style w:type="paragraph" w:customStyle="1" w:styleId="a5">
    <w:name w:val="图片"/>
    <w:basedOn w:val="a"/>
    <w:qFormat/>
    <w:rsid w:val="008F5508"/>
    <w:pPr>
      <w:ind w:firstLine="567"/>
    </w:pPr>
    <w:rPr>
      <w:rFonts w:ascii="Arial Unicode MS" w:hAnsi="Arial Unicode MS" w:cs="Arial Unicode MS"/>
      <w:color w:val="000000"/>
      <w:sz w:val="24"/>
      <w:szCs w:val="24"/>
      <w:u w:color="000000"/>
      <w:lang w:val="zh-TW" w:eastAsia="zh-TW"/>
    </w:rPr>
  </w:style>
  <w:style w:type="paragraph" w:styleId="a6">
    <w:name w:val="Date"/>
    <w:basedOn w:val="a"/>
    <w:next w:val="a"/>
    <w:link w:val="a7"/>
    <w:semiHidden/>
    <w:unhideWhenUsed/>
    <w:rsid w:val="00204813"/>
    <w:pPr>
      <w:ind w:leftChars="2500" w:left="100"/>
    </w:pPr>
  </w:style>
  <w:style w:type="character" w:customStyle="1" w:styleId="a7">
    <w:name w:val="日期 字符"/>
    <w:basedOn w:val="a0"/>
    <w:link w:val="a6"/>
    <w:semiHidden/>
    <w:rsid w:val="00204813"/>
    <w:rPr>
      <w:rFonts w:ascii="宋体" w:eastAsia="宋体" w:hAnsi="宋体"/>
      <w:kern w:val="2"/>
      <w:sz w:val="21"/>
      <w:szCs w:val="22"/>
    </w:rPr>
  </w:style>
  <w:style w:type="paragraph" w:styleId="TOC">
    <w:name w:val="TOC Heading"/>
    <w:basedOn w:val="1"/>
    <w:next w:val="a"/>
    <w:uiPriority w:val="39"/>
    <w:unhideWhenUsed/>
    <w:qFormat/>
    <w:rsid w:val="001D43BF"/>
    <w:pPr>
      <w:numPr>
        <w:numId w:val="0"/>
      </w:num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
    <w:next w:val="a"/>
    <w:autoRedefine/>
    <w:uiPriority w:val="39"/>
    <w:rsid w:val="001D43BF"/>
  </w:style>
  <w:style w:type="paragraph" w:styleId="TOC2">
    <w:name w:val="toc 2"/>
    <w:basedOn w:val="a"/>
    <w:next w:val="a"/>
    <w:autoRedefine/>
    <w:uiPriority w:val="39"/>
    <w:unhideWhenUsed/>
    <w:rsid w:val="001D43BF"/>
    <w:pPr>
      <w:ind w:leftChars="200" w:left="420"/>
    </w:pPr>
  </w:style>
  <w:style w:type="paragraph" w:styleId="TOC3">
    <w:name w:val="toc 3"/>
    <w:basedOn w:val="a"/>
    <w:next w:val="a"/>
    <w:autoRedefine/>
    <w:uiPriority w:val="39"/>
    <w:unhideWhenUsed/>
    <w:rsid w:val="001D43BF"/>
    <w:pPr>
      <w:ind w:leftChars="400" w:left="840"/>
    </w:pPr>
  </w:style>
  <w:style w:type="character" w:styleId="a8">
    <w:name w:val="Hyperlink"/>
    <w:basedOn w:val="a0"/>
    <w:uiPriority w:val="99"/>
    <w:unhideWhenUsed/>
    <w:rsid w:val="001D43BF"/>
    <w:rPr>
      <w:color w:val="0563C1" w:themeColor="hyperlink"/>
      <w:u w:val="single"/>
    </w:rPr>
  </w:style>
  <w:style w:type="paragraph" w:styleId="a9">
    <w:name w:val="annotation text"/>
    <w:basedOn w:val="a"/>
    <w:link w:val="aa"/>
    <w:uiPriority w:val="99"/>
    <w:unhideWhenUsed/>
    <w:qFormat/>
    <w:rsid w:val="00076A8D"/>
    <w:pPr>
      <w:contextualSpacing/>
      <w:jc w:val="left"/>
    </w:pPr>
    <w:rPr>
      <w:rFonts w:ascii="Times New Roman" w:hAnsi="Times New Roman"/>
      <w:sz w:val="24"/>
    </w:rPr>
  </w:style>
  <w:style w:type="character" w:customStyle="1" w:styleId="aa">
    <w:name w:val="批注文字 字符"/>
    <w:basedOn w:val="a0"/>
    <w:link w:val="a9"/>
    <w:uiPriority w:val="99"/>
    <w:qFormat/>
    <w:rsid w:val="00076A8D"/>
    <w:rPr>
      <w:rFonts w:ascii="Times New Roman" w:eastAsia="宋体" w:hAnsi="Times New Roman"/>
      <w:kern w:val="2"/>
      <w:sz w:val="24"/>
      <w:szCs w:val="22"/>
    </w:rPr>
  </w:style>
  <w:style w:type="character" w:styleId="ab">
    <w:name w:val="annotation reference"/>
    <w:basedOn w:val="a0"/>
    <w:uiPriority w:val="99"/>
    <w:unhideWhenUsed/>
    <w:qFormat/>
    <w:rsid w:val="00076A8D"/>
    <w:rPr>
      <w:sz w:val="21"/>
      <w:szCs w:val="21"/>
    </w:rPr>
  </w:style>
  <w:style w:type="character" w:customStyle="1" w:styleId="rs">
    <w:name w:val="rs表格 字符"/>
    <w:link w:val="rs0"/>
    <w:qFormat/>
    <w:rsid w:val="00076A8D"/>
    <w:rPr>
      <w:rFonts w:ascii="Times New Roman" w:eastAsia="宋体" w:hAnsi="Times New Roman"/>
      <w:kern w:val="2"/>
      <w:sz w:val="24"/>
      <w:szCs w:val="24"/>
      <w:lang w:val="en-GB"/>
    </w:rPr>
  </w:style>
  <w:style w:type="paragraph" w:customStyle="1" w:styleId="rs0">
    <w:name w:val="rs表格"/>
    <w:basedOn w:val="a"/>
    <w:link w:val="rs"/>
    <w:rsid w:val="00076A8D"/>
    <w:pPr>
      <w:widowControl/>
      <w:ind w:firstLineChars="0" w:firstLine="0"/>
      <w:contextualSpacing/>
      <w:jc w:val="center"/>
    </w:pPr>
    <w:rPr>
      <w:rFonts w:ascii="Times New Roman" w:hAnsi="Times New Roman"/>
      <w:sz w:val="24"/>
      <w:szCs w:val="24"/>
      <w:lang w:val="en-GB"/>
    </w:rPr>
  </w:style>
  <w:style w:type="paragraph" w:styleId="ac">
    <w:name w:val="List Paragraph"/>
    <w:basedOn w:val="a"/>
    <w:unhideWhenUsed/>
    <w:rsid w:val="00494930"/>
    <w:pPr>
      <w:ind w:firstLine="420"/>
    </w:pPr>
  </w:style>
  <w:style w:type="paragraph" w:styleId="TOC4">
    <w:name w:val="toc 4"/>
    <w:basedOn w:val="a"/>
    <w:next w:val="a"/>
    <w:autoRedefine/>
    <w:uiPriority w:val="39"/>
    <w:unhideWhenUsed/>
    <w:rsid w:val="0084250A"/>
    <w:pPr>
      <w:spacing w:after="160" w:line="278" w:lineRule="auto"/>
      <w:ind w:leftChars="600" w:left="1260" w:firstLineChars="0" w:firstLine="0"/>
      <w:jc w:val="left"/>
    </w:pPr>
    <w:rPr>
      <w:rFonts w:asciiTheme="minorHAnsi" w:eastAsiaTheme="minorEastAsia" w:hAnsiTheme="minorHAnsi"/>
      <w:sz w:val="22"/>
      <w:szCs w:val="24"/>
      <w14:ligatures w14:val="standardContextual"/>
    </w:rPr>
  </w:style>
  <w:style w:type="paragraph" w:styleId="TOC5">
    <w:name w:val="toc 5"/>
    <w:basedOn w:val="a"/>
    <w:next w:val="a"/>
    <w:autoRedefine/>
    <w:uiPriority w:val="39"/>
    <w:unhideWhenUsed/>
    <w:rsid w:val="0084250A"/>
    <w:pPr>
      <w:spacing w:after="160" w:line="278" w:lineRule="auto"/>
      <w:ind w:leftChars="800" w:left="1680" w:firstLineChars="0" w:firstLine="0"/>
      <w:jc w:val="left"/>
    </w:pPr>
    <w:rPr>
      <w:rFonts w:asciiTheme="minorHAnsi" w:eastAsiaTheme="minorEastAsia" w:hAnsiTheme="minorHAnsi"/>
      <w:sz w:val="22"/>
      <w:szCs w:val="24"/>
      <w14:ligatures w14:val="standardContextual"/>
    </w:rPr>
  </w:style>
  <w:style w:type="paragraph" w:styleId="TOC6">
    <w:name w:val="toc 6"/>
    <w:basedOn w:val="a"/>
    <w:next w:val="a"/>
    <w:autoRedefine/>
    <w:uiPriority w:val="39"/>
    <w:unhideWhenUsed/>
    <w:rsid w:val="0084250A"/>
    <w:pPr>
      <w:spacing w:after="160" w:line="278" w:lineRule="auto"/>
      <w:ind w:leftChars="1000" w:left="2100" w:firstLineChars="0" w:firstLine="0"/>
      <w:jc w:val="left"/>
    </w:pPr>
    <w:rPr>
      <w:rFonts w:asciiTheme="minorHAnsi" w:eastAsiaTheme="minorEastAsia" w:hAnsiTheme="minorHAnsi"/>
      <w:sz w:val="22"/>
      <w:szCs w:val="24"/>
      <w14:ligatures w14:val="standardContextual"/>
    </w:rPr>
  </w:style>
  <w:style w:type="paragraph" w:styleId="TOC7">
    <w:name w:val="toc 7"/>
    <w:basedOn w:val="a"/>
    <w:next w:val="a"/>
    <w:autoRedefine/>
    <w:uiPriority w:val="39"/>
    <w:unhideWhenUsed/>
    <w:rsid w:val="0084250A"/>
    <w:pPr>
      <w:spacing w:after="160" w:line="278" w:lineRule="auto"/>
      <w:ind w:leftChars="1200" w:left="2520" w:firstLineChars="0" w:firstLine="0"/>
      <w:jc w:val="left"/>
    </w:pPr>
    <w:rPr>
      <w:rFonts w:asciiTheme="minorHAnsi" w:eastAsiaTheme="minorEastAsia" w:hAnsiTheme="minorHAnsi"/>
      <w:sz w:val="22"/>
      <w:szCs w:val="24"/>
      <w14:ligatures w14:val="standardContextual"/>
    </w:rPr>
  </w:style>
  <w:style w:type="paragraph" w:styleId="TOC8">
    <w:name w:val="toc 8"/>
    <w:basedOn w:val="a"/>
    <w:next w:val="a"/>
    <w:autoRedefine/>
    <w:uiPriority w:val="39"/>
    <w:unhideWhenUsed/>
    <w:rsid w:val="0084250A"/>
    <w:pPr>
      <w:spacing w:after="160" w:line="278" w:lineRule="auto"/>
      <w:ind w:leftChars="1400" w:left="2940" w:firstLineChars="0" w:firstLine="0"/>
      <w:jc w:val="left"/>
    </w:pPr>
    <w:rPr>
      <w:rFonts w:asciiTheme="minorHAnsi" w:eastAsiaTheme="minorEastAsia" w:hAnsiTheme="minorHAnsi"/>
      <w:sz w:val="22"/>
      <w:szCs w:val="24"/>
      <w14:ligatures w14:val="standardContextual"/>
    </w:rPr>
  </w:style>
  <w:style w:type="paragraph" w:styleId="TOC9">
    <w:name w:val="toc 9"/>
    <w:basedOn w:val="a"/>
    <w:next w:val="a"/>
    <w:autoRedefine/>
    <w:uiPriority w:val="39"/>
    <w:unhideWhenUsed/>
    <w:rsid w:val="0084250A"/>
    <w:pPr>
      <w:spacing w:after="160" w:line="278" w:lineRule="auto"/>
      <w:ind w:leftChars="1600" w:left="3360" w:firstLineChars="0" w:firstLine="0"/>
      <w:jc w:val="left"/>
    </w:pPr>
    <w:rPr>
      <w:rFonts w:asciiTheme="minorHAnsi" w:eastAsiaTheme="minorEastAsia" w:hAnsiTheme="minorHAnsi"/>
      <w:sz w:val="22"/>
      <w:szCs w:val="24"/>
      <w14:ligatures w14:val="standardContextual"/>
    </w:rPr>
  </w:style>
  <w:style w:type="character" w:styleId="ad">
    <w:name w:val="Unresolved Mention"/>
    <w:basedOn w:val="a0"/>
    <w:uiPriority w:val="99"/>
    <w:semiHidden/>
    <w:unhideWhenUsed/>
    <w:rsid w:val="0084250A"/>
    <w:rPr>
      <w:color w:val="605E5C"/>
      <w:shd w:val="clear" w:color="auto" w:fill="E1DFDD"/>
    </w:rPr>
  </w:style>
  <w:style w:type="paragraph" w:styleId="ae">
    <w:name w:val="header"/>
    <w:basedOn w:val="a"/>
    <w:link w:val="af"/>
    <w:rsid w:val="00E65EEB"/>
    <w:pPr>
      <w:pBdr>
        <w:bottom w:val="single" w:sz="6" w:space="1" w:color="auto"/>
      </w:pBdr>
      <w:tabs>
        <w:tab w:val="center" w:pos="4153"/>
        <w:tab w:val="right" w:pos="8306"/>
      </w:tabs>
      <w:snapToGrid w:val="0"/>
      <w:spacing w:line="240" w:lineRule="auto"/>
      <w:jc w:val="center"/>
    </w:pPr>
    <w:rPr>
      <w:sz w:val="18"/>
      <w:szCs w:val="18"/>
    </w:rPr>
  </w:style>
  <w:style w:type="character" w:customStyle="1" w:styleId="af">
    <w:name w:val="页眉 字符"/>
    <w:basedOn w:val="a0"/>
    <w:link w:val="ae"/>
    <w:rsid w:val="00E65EEB"/>
    <w:rPr>
      <w:rFonts w:ascii="宋体" w:eastAsia="宋体" w:hAns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305FA-6F12-4136-8827-051E2A23C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2539</Words>
  <Characters>14477</Characters>
  <Application>Microsoft Office Word</Application>
  <DocSecurity>0</DocSecurity>
  <Lines>120</Lines>
  <Paragraphs>33</Paragraphs>
  <ScaleCrop>false</ScaleCrop>
  <Company/>
  <LinksUpToDate>false</LinksUpToDate>
  <CharactersWithSpaces>16983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李刚</dc:creator>
  <cp:lastModifiedBy>Administrator</cp:lastModifiedBy>
  <cp:revision>2</cp:revision>
  <dcterms:created xsi:type="dcterms:W3CDTF">2026-05-09T07:21:00Z</dcterms:created>
  <dcterms:modified xsi:type="dcterms:W3CDTF">2026-05-09T07:21:00Z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BB26D082CB8F4AD7A0A4A02FFBC6D52C_12</vt:lpwstr>
  </property>
</Properties>
</file>