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7AB94D51" w:rsidR="004C6EE2" w:rsidRDefault="00D05DAA">
            <w:pPr>
              <w:spacing w:beforeLines="50" w:before="156"/>
              <w:jc w:val="center"/>
            </w:pPr>
            <w:r w:rsidRPr="00D05DAA">
              <w:rPr>
                <w:rFonts w:hint="eastAsia"/>
                <w:sz w:val="24"/>
                <w:szCs w:val="32"/>
              </w:rPr>
              <w:t>中山大学孙逸仙纪念医院国际医疗中心信息化建设</w:t>
            </w:r>
            <w:r>
              <w:rPr>
                <w:rFonts w:hint="eastAsia"/>
                <w:sz w:val="24"/>
                <w:szCs w:val="32"/>
              </w:rPr>
              <w:t>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337DD932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 w:rsidR="00F6650A" w:rsidRPr="00F6650A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临床研究管理系统软件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46D4" w14:textId="77777777" w:rsidR="00350EFC" w:rsidRDefault="00350EFC" w:rsidP="008A7135">
      <w:r>
        <w:separator/>
      </w:r>
    </w:p>
  </w:endnote>
  <w:endnote w:type="continuationSeparator" w:id="0">
    <w:p w14:paraId="3B8CAF57" w14:textId="77777777" w:rsidR="00350EFC" w:rsidRDefault="00350EFC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35D9" w14:textId="77777777" w:rsidR="00350EFC" w:rsidRDefault="00350EFC" w:rsidP="008A7135">
      <w:r>
        <w:separator/>
      </w:r>
    </w:p>
  </w:footnote>
  <w:footnote w:type="continuationSeparator" w:id="0">
    <w:p w14:paraId="0553D02F" w14:textId="77777777" w:rsidR="00350EFC" w:rsidRDefault="00350EFC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121A7F"/>
    <w:rsid w:val="00144E78"/>
    <w:rsid w:val="001E162F"/>
    <w:rsid w:val="00350EFC"/>
    <w:rsid w:val="003C381A"/>
    <w:rsid w:val="004C6EE2"/>
    <w:rsid w:val="005B7605"/>
    <w:rsid w:val="008A7135"/>
    <w:rsid w:val="009A065C"/>
    <w:rsid w:val="00A8400E"/>
    <w:rsid w:val="00D05DAA"/>
    <w:rsid w:val="00D14F70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8</cp:revision>
  <dcterms:created xsi:type="dcterms:W3CDTF">2025-12-05T08:00:00Z</dcterms:created>
  <dcterms:modified xsi:type="dcterms:W3CDTF">2026-05-09T07:40:00Z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