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5365"/>
      <w:bookmarkStart w:id="2" w:name="_Toc3493"/>
      <w:bookmarkStart w:id="3" w:name="_Toc15189"/>
      <w:bookmarkStart w:id="4" w:name="_Toc14315"/>
      <w:bookmarkStart w:id="5" w:name="_Toc15553"/>
      <w:bookmarkStart w:id="6" w:name="_Toc17040"/>
      <w:bookmarkStart w:id="7" w:name="_Toc16091"/>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2DC82232">
      <w:pPr>
        <w:pStyle w:val="17"/>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03AFA79B">
      <w:pPr>
        <w:pStyle w:val="17"/>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住院病案综合外包服务公开遴选项目</w:t>
      </w:r>
    </w:p>
    <w:p w14:paraId="711B7B08">
      <w:pPr>
        <w:pStyle w:val="17"/>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（货物、服务及工程）</w:t>
      </w:r>
    </w:p>
    <w:p w14:paraId="0A2CF07D">
      <w:pPr>
        <w:pStyle w:val="2"/>
        <w:rPr>
          <w:rFonts w:hint="eastAsia" w:ascii="微软雅黑" w:hAnsi="微软雅黑" w:eastAsia="微软雅黑" w:cs="微软雅黑"/>
          <w:b/>
          <w:bCs/>
          <w:sz w:val="72"/>
          <w:szCs w:val="72"/>
        </w:rPr>
      </w:pPr>
    </w:p>
    <w:p w14:paraId="08A2B10C">
      <w:pPr>
        <w:pStyle w:val="17"/>
        <w:rPr>
          <w:rFonts w:hint="eastAsia" w:ascii="微软雅黑" w:hAnsi="微软雅黑" w:eastAsia="微软雅黑" w:cs="微软雅黑"/>
          <w:b/>
          <w:bCs/>
          <w:sz w:val="72"/>
          <w:szCs w:val="72"/>
        </w:rPr>
      </w:pPr>
    </w:p>
    <w:p w14:paraId="720C3F77">
      <w:pPr>
        <w:pStyle w:val="17"/>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8"/>
      </w:pPr>
    </w:p>
    <w:p w14:paraId="19F35D00">
      <w:pPr>
        <w:pStyle w:val="18"/>
        <w:spacing w:line="360" w:lineRule="auto"/>
        <w:rPr>
          <w:rFonts w:ascii="方正小标宋简体" w:hAnsi="宋体" w:eastAsia="方正小标宋简体"/>
          <w:sz w:val="32"/>
        </w:rPr>
      </w:pPr>
    </w:p>
    <w:p w14:paraId="292B3AC8">
      <w:pPr>
        <w:adjustRightInd w:val="0"/>
        <w:snapToGrid w:val="0"/>
        <w:spacing w:line="360" w:lineRule="auto"/>
        <w:ind w:firstLine="3253" w:firstLineChars="900"/>
        <w:rPr>
          <w:rFonts w:ascii="宋体" w:hAnsi="宋体"/>
          <w:b/>
          <w:bCs/>
          <w:sz w:val="36"/>
          <w:szCs w:val="36"/>
        </w:rPr>
      </w:pPr>
    </w:p>
    <w:p w14:paraId="233A15BE">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8"/>
        <w:rPr>
          <w:rFonts w:hint="eastAsia" w:ascii="仿宋" w:hAnsi="仿宋" w:eastAsia="仿宋" w:cs="仿宋"/>
          <w:b/>
          <w:bCs/>
          <w:sz w:val="36"/>
          <w:szCs w:val="36"/>
        </w:rPr>
      </w:pPr>
    </w:p>
    <w:p w14:paraId="63A335B9">
      <w:pPr>
        <w:pStyle w:val="18"/>
        <w:rPr>
          <w:rFonts w:hint="eastAsia" w:ascii="仿宋" w:hAnsi="仿宋" w:eastAsia="仿宋" w:cs="仿宋"/>
          <w:b/>
          <w:bCs/>
          <w:sz w:val="36"/>
          <w:szCs w:val="36"/>
        </w:rPr>
      </w:pPr>
    </w:p>
    <w:p w14:paraId="6201BE52">
      <w:pPr>
        <w:pStyle w:val="18"/>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第二部分 </w:t>
      </w:r>
      <w:r>
        <w:rPr>
          <w:rFonts w:hint="eastAsia" w:ascii="仿宋" w:hAnsi="仿宋" w:eastAsia="仿宋" w:cs="仿宋"/>
          <w:b/>
          <w:bCs/>
          <w:sz w:val="28"/>
          <w:szCs w:val="28"/>
          <w:lang w:val="en-US" w:eastAsia="zh-CN"/>
        </w:rPr>
        <w:t>应选人</w:t>
      </w:r>
      <w:r>
        <w:rPr>
          <w:rFonts w:hint="eastAsia" w:ascii="仿宋" w:hAnsi="仿宋" w:eastAsia="仿宋" w:cs="仿宋"/>
          <w:b/>
          <w:bCs/>
          <w:sz w:val="28"/>
          <w:szCs w:val="28"/>
        </w:rPr>
        <w:t>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9"/>
        <w:tabs>
          <w:tab w:val="right" w:leader="dot" w:pos="9070"/>
        </w:tabs>
        <w:rPr>
          <w:rFonts w:hint="eastAsia" w:ascii="仿宋" w:hAnsi="仿宋" w:eastAsia="仿宋" w:cs="仿宋"/>
          <w:b/>
          <w:bCs/>
          <w:sz w:val="28"/>
          <w:szCs w:val="28"/>
        </w:rPr>
      </w:pPr>
    </w:p>
    <w:p w14:paraId="064939B7">
      <w:pPr>
        <w:pStyle w:val="19"/>
        <w:rPr>
          <w:rFonts w:ascii="宋体" w:hAnsi="宋体"/>
          <w:bCs/>
          <w:szCs w:val="28"/>
        </w:rPr>
      </w:pPr>
      <w:r>
        <w:rPr>
          <w:rFonts w:hint="eastAsia" w:ascii="仿宋" w:hAnsi="仿宋" w:eastAsia="仿宋" w:cs="仿宋"/>
          <w:b/>
          <w:bCs/>
          <w:sz w:val="28"/>
          <w:szCs w:val="28"/>
        </w:rPr>
        <w:fldChar w:fldCharType="end"/>
      </w:r>
    </w:p>
    <w:p w14:paraId="78662C7E">
      <w:pPr>
        <w:pStyle w:val="19"/>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评审</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b w:val="0"/>
          <w:bCs w:val="0"/>
          <w:i w:val="0"/>
          <w:iCs w:val="0"/>
          <w:caps w:val="0"/>
          <w:color w:val="000000"/>
          <w:spacing w:val="0"/>
          <w:kern w:val="0"/>
          <w:sz w:val="30"/>
          <w:szCs w:val="30"/>
          <w:shd w:val="clear" w:fill="FFFFFF"/>
          <w:lang w:val="en-US" w:eastAsia="zh-CN" w:bidi="ar"/>
        </w:rPr>
        <w:t>sysmhbatjk@mail.sysu.edu.cn</w:t>
      </w:r>
    </w:p>
    <w:p w14:paraId="341A5463">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3.邮件主题：采购住院病案综合外包服务公开遴选-某某公司</w:t>
      </w:r>
    </w:p>
    <w:p w14:paraId="3C0CD1D5">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5.报名截止时间：2026年6月**日下午17:00，以邮件接收时间为准，超时视为无效报名。</w:t>
      </w:r>
    </w:p>
    <w:p w14:paraId="37857704">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6.应选人的报名邮箱视为我院遴选过程中遴选文件、中选通知书及相关答疑回复的电子送达地址；电子文书成功发送至应选人提供的电子送达地址时，视为已送达。</w:t>
      </w:r>
    </w:p>
    <w:p w14:paraId="6842EBE4">
      <w:pPr>
        <w:pStyle w:val="18"/>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w:t>
      </w:r>
      <w:r>
        <w:rPr>
          <w:rFonts w:hint="eastAsia" w:ascii="仿宋" w:hAnsi="仿宋" w:eastAsia="仿宋" w:cs="仿宋"/>
          <w:kern w:val="0"/>
          <w:sz w:val="24"/>
          <w:lang w:eastAsia="zh-CN"/>
        </w:rPr>
        <w:t>应选人</w:t>
      </w:r>
      <w:r>
        <w:rPr>
          <w:rFonts w:hint="eastAsia" w:ascii="仿宋" w:hAnsi="仿宋" w:eastAsia="仿宋" w:cs="仿宋"/>
          <w:kern w:val="0"/>
          <w:sz w:val="24"/>
        </w:rPr>
        <w:t>须对材料的真实性负责，如发现虚假材料将被取消评审资格、列入</w:t>
      </w:r>
      <w:r>
        <w:rPr>
          <w:rFonts w:hint="eastAsia" w:ascii="仿宋" w:hAnsi="仿宋" w:eastAsia="仿宋" w:cs="仿宋"/>
          <w:kern w:val="0"/>
          <w:sz w:val="24"/>
          <w:lang w:val="en-US" w:eastAsia="zh-CN"/>
        </w:rPr>
        <w:t>失信供应商</w:t>
      </w:r>
      <w:r>
        <w:rPr>
          <w:rFonts w:hint="eastAsia" w:ascii="仿宋" w:hAnsi="仿宋" w:eastAsia="仿宋" w:cs="仿宋"/>
          <w:kern w:val="0"/>
          <w:sz w:val="24"/>
        </w:rPr>
        <w:t>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w:t>
      </w:r>
      <w:r>
        <w:rPr>
          <w:rFonts w:hint="eastAsia" w:ascii="仿宋" w:hAnsi="仿宋" w:eastAsia="仿宋" w:cs="仿宋"/>
          <w:kern w:val="0"/>
          <w:sz w:val="24"/>
          <w:lang w:eastAsia="zh-CN"/>
        </w:rPr>
        <w:t>应选人</w:t>
      </w:r>
      <w:r>
        <w:rPr>
          <w:rFonts w:hint="eastAsia" w:ascii="仿宋" w:hAnsi="仿宋" w:eastAsia="仿宋" w:cs="仿宋"/>
          <w:kern w:val="0"/>
          <w:sz w:val="24"/>
        </w:rPr>
        <w:t>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评审</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w:t>
      </w:r>
      <w:r>
        <w:rPr>
          <w:rFonts w:hint="eastAsia" w:ascii="仿宋" w:hAnsi="仿宋" w:eastAsia="仿宋" w:cs="仿宋"/>
          <w:kern w:val="0"/>
          <w:sz w:val="24"/>
          <w:lang w:val="en-US" w:eastAsia="zh-CN"/>
        </w:rPr>
        <w:t>应选人</w:t>
      </w:r>
      <w:r>
        <w:rPr>
          <w:rFonts w:hint="eastAsia" w:ascii="仿宋" w:hAnsi="仿宋" w:eastAsia="仿宋" w:cs="仿宋"/>
          <w:kern w:val="0"/>
          <w:sz w:val="24"/>
        </w:rPr>
        <w:t>需仔细阅读报名注意事项，如不按照报名注意事项要求进行报名，后果由</w:t>
      </w:r>
      <w:r>
        <w:rPr>
          <w:rFonts w:hint="eastAsia" w:ascii="仿宋" w:hAnsi="仿宋" w:eastAsia="仿宋" w:cs="仿宋"/>
          <w:kern w:val="0"/>
          <w:sz w:val="24"/>
          <w:lang w:eastAsia="zh-CN"/>
        </w:rPr>
        <w:t>应选人</w:t>
      </w:r>
      <w:r>
        <w:rPr>
          <w:rFonts w:hint="eastAsia" w:ascii="仿宋" w:hAnsi="仿宋" w:eastAsia="仿宋" w:cs="仿宋"/>
          <w:kern w:val="0"/>
          <w:sz w:val="24"/>
        </w:rPr>
        <w:t>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签字</w:t>
      </w:r>
      <w:r>
        <w:rPr>
          <w:rFonts w:hint="eastAsia" w:ascii="仿宋" w:hAnsi="仿宋" w:eastAsia="仿宋" w:cs="仿宋"/>
          <w:b/>
          <w:bCs/>
          <w:sz w:val="24"/>
          <w:highlight w:val="none"/>
        </w:rPr>
        <w:t>后扫描成PDF版，各</w:t>
      </w:r>
      <w:r>
        <w:rPr>
          <w:rFonts w:hint="eastAsia" w:ascii="仿宋" w:hAnsi="仿宋" w:eastAsia="仿宋" w:cs="仿宋"/>
          <w:b/>
          <w:bCs/>
          <w:sz w:val="24"/>
          <w:highlight w:val="none"/>
          <w:lang w:val="en-US" w:eastAsia="zh-CN"/>
        </w:rPr>
        <w:t>应选人</w:t>
      </w:r>
      <w:r>
        <w:rPr>
          <w:rFonts w:hint="eastAsia" w:ascii="仿宋" w:hAnsi="仿宋" w:eastAsia="仿宋" w:cs="仿宋"/>
          <w:b/>
          <w:bCs/>
          <w:sz w:val="24"/>
          <w:highlight w:val="none"/>
        </w:rPr>
        <w:t>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评审</w:t>
      </w:r>
      <w:r>
        <w:rPr>
          <w:rFonts w:hint="eastAsia" w:ascii="仿宋" w:hAnsi="仿宋" w:eastAsia="仿宋" w:cs="仿宋"/>
          <w:b/>
          <w:bCs/>
          <w:sz w:val="24"/>
          <w:highlight w:val="none"/>
        </w:rPr>
        <w:t>环节等严重后果由</w:t>
      </w:r>
      <w:r>
        <w:rPr>
          <w:rFonts w:hint="eastAsia" w:ascii="仿宋" w:hAnsi="仿宋" w:eastAsia="仿宋" w:cs="仿宋"/>
          <w:b/>
          <w:bCs/>
          <w:sz w:val="24"/>
          <w:highlight w:val="none"/>
          <w:lang w:eastAsia="zh-CN"/>
        </w:rPr>
        <w:t>应选人</w:t>
      </w:r>
      <w:r>
        <w:rPr>
          <w:rFonts w:hint="eastAsia" w:ascii="仿宋" w:hAnsi="仿宋" w:eastAsia="仿宋" w:cs="仿宋"/>
          <w:b/>
          <w:bCs/>
          <w:sz w:val="24"/>
          <w:highlight w:val="none"/>
        </w:rPr>
        <w:t>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评审</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8"/>
        <w:rPr>
          <w:rFonts w:ascii="宋体" w:hAnsi="宋体"/>
          <w:b/>
          <w:bCs/>
          <w:sz w:val="24"/>
          <w:highlight w:val="yellow"/>
        </w:rPr>
      </w:pPr>
    </w:p>
    <w:p w14:paraId="71067072">
      <w:pPr>
        <w:pStyle w:val="18"/>
        <w:rPr>
          <w:rFonts w:ascii="宋体" w:hAnsi="宋体"/>
          <w:b/>
          <w:bCs/>
          <w:sz w:val="24"/>
          <w:highlight w:val="yellow"/>
        </w:rPr>
      </w:pPr>
    </w:p>
    <w:p w14:paraId="458EC524">
      <w:pPr>
        <w:pStyle w:val="18"/>
        <w:rPr>
          <w:rFonts w:ascii="宋体" w:hAnsi="宋体"/>
          <w:b/>
          <w:bCs/>
          <w:sz w:val="24"/>
          <w:highlight w:val="yellow"/>
        </w:rPr>
      </w:pPr>
    </w:p>
    <w:p w14:paraId="5EE82FD4">
      <w:pPr>
        <w:pStyle w:val="19"/>
      </w:pPr>
    </w:p>
    <w:p w14:paraId="55E9BFD2">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lang w:eastAsia="zh-CN"/>
        </w:rPr>
        <w:t>应选人</w:t>
      </w:r>
      <w:r>
        <w:rPr>
          <w:rFonts w:hint="eastAsia"/>
        </w:rPr>
        <w:t>报名需提供资料目录</w:t>
      </w:r>
      <w:bookmarkEnd w:id="10"/>
      <w:bookmarkEnd w:id="11"/>
    </w:p>
    <w:p w14:paraId="40D24368">
      <w:pPr>
        <w:pStyle w:val="25"/>
        <w:numPr>
          <w:ilvl w:val="0"/>
          <w:numId w:val="0"/>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bCs/>
          <w:color w:val="auto"/>
          <w:kern w:val="2"/>
          <w:sz w:val="24"/>
          <w:szCs w:val="24"/>
          <w:lang w:val="en-US" w:eastAsia="zh-CN" w:bidi="ar-SA"/>
        </w:rPr>
        <w:t>1.</w:t>
      </w: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kern w:val="2"/>
          <w:sz w:val="24"/>
          <w:szCs w:val="22"/>
          <w:lang w:val="en-US" w:eastAsia="zh-CN" w:bidi="ar-SA"/>
        </w:rPr>
        <w:t>2.</w:t>
      </w: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8FD059F">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选人必须是具有独立承担民事责任能力的在中华人民共和国境内注册的法人或其他组织，响应时提交有效的营业执照或事业法人登记证等相关证明复印件，如应选人以非独立法人注册的分公司名义代表总公司盖章和签署文件的，须提供总公司的营业执照副本复印件及总公司针对本项目参与遴选的授权书。</w:t>
      </w:r>
    </w:p>
    <w:p w14:paraId="48929C3E">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应选人必须具有良好的商业信誉和健全的财务会计制度。</w:t>
      </w:r>
    </w:p>
    <w:p w14:paraId="317ED7BE">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有依法缴纳税收和社会保障资金的良好记录。</w:t>
      </w:r>
    </w:p>
    <w:p w14:paraId="0D13ED25">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应选人参加本遴选活动前三年内，在经营活动中没有重大违法记录。</w:t>
      </w:r>
    </w:p>
    <w:p w14:paraId="5759C3DB">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在近三年内应选人、法定代表人、拟委任的项目团队人员均没有行贿犯罪行为的，没有弄虚作假骗取中标/围标串标行为（不存在法院生效判决书或行政主管部门书面认定的以上行为）。</w:t>
      </w:r>
    </w:p>
    <w:p w14:paraId="0657B23A">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应选人未被列入“信用中国”网站(https://www.creditchina.gov.cn/ )的“失信被执行人或重大税收违法失信主体”记录名单；不处于中国政府采购网(http://www.ccgp.gov.cn/)“政府采购严重违法失信行为信息记录”中的禁止参加政府采购活动期间。</w:t>
      </w:r>
    </w:p>
    <w:p w14:paraId="39F14AA2">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同时具备货物类、服务类、工程类项目代理能力和经验，提供应选人在中国政府采购网完成政府采购代理机构网上登记备案截图。</w:t>
      </w:r>
    </w:p>
    <w:p w14:paraId="030F842C">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在广州市内有固定办公场所。</w:t>
      </w:r>
    </w:p>
    <w:p w14:paraId="0CD125B9">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本项目不接受联合体响应，不接受备选方案。</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4"/>
        <w:jc w:val="center"/>
      </w:pPr>
    </w:p>
    <w:p w14:paraId="4B0CF681">
      <w:pPr>
        <w:pStyle w:val="4"/>
        <w:jc w:val="both"/>
        <w:rPr>
          <w:rFonts w:hint="eastAsia"/>
        </w:rPr>
      </w:pPr>
    </w:p>
    <w:p w14:paraId="25D26CB9">
      <w:pPr>
        <w:rPr>
          <w:rFonts w:hint="eastAsia"/>
        </w:rPr>
      </w:pPr>
    </w:p>
    <w:p w14:paraId="3DF03D55">
      <w:pPr>
        <w:pStyle w:val="2"/>
        <w:rPr>
          <w:rFonts w:hint="eastAsia"/>
        </w:rPr>
      </w:pPr>
    </w:p>
    <w:p w14:paraId="28400412">
      <w:pPr>
        <w:pStyle w:val="17"/>
        <w:rPr>
          <w:rFonts w:hint="eastAsia"/>
        </w:rPr>
      </w:pPr>
    </w:p>
    <w:p w14:paraId="78176F9C">
      <w:pPr>
        <w:pStyle w:val="17"/>
        <w:rPr>
          <w:rFonts w:hint="eastAsia"/>
        </w:rPr>
      </w:pPr>
    </w:p>
    <w:p w14:paraId="11AFDF55">
      <w:pPr>
        <w:pStyle w:val="17"/>
        <w:rPr>
          <w:rFonts w:hint="eastAsia"/>
        </w:rPr>
      </w:pPr>
    </w:p>
    <w:p w14:paraId="74A185C9">
      <w:pPr>
        <w:pStyle w:val="17"/>
        <w:rPr>
          <w:rFonts w:hint="eastAsia"/>
        </w:rPr>
      </w:pPr>
    </w:p>
    <w:p w14:paraId="5F9A6101">
      <w:pPr>
        <w:pStyle w:val="4"/>
        <w:jc w:val="center"/>
        <w:rPr>
          <w:rFonts w:hint="eastAsia"/>
        </w:rPr>
      </w:pPr>
    </w:p>
    <w:p w14:paraId="6DCA6AD1">
      <w:pPr>
        <w:pStyle w:val="4"/>
        <w:jc w:val="center"/>
        <w:rPr>
          <w:rFonts w:hint="eastAsia"/>
        </w:rPr>
      </w:pPr>
    </w:p>
    <w:p w14:paraId="2AA38C9B">
      <w:pPr>
        <w:pStyle w:val="4"/>
        <w:jc w:val="center"/>
      </w:pPr>
      <w:r>
        <w:rPr>
          <w:rFonts w:hint="eastAsia"/>
        </w:rPr>
        <w:t xml:space="preserve">第三部分 </w:t>
      </w:r>
      <w:r>
        <w:rPr>
          <w:rFonts w:hint="eastAsia"/>
          <w:lang w:val="en-US" w:eastAsia="zh-CN"/>
        </w:rPr>
        <w:t>报名</w:t>
      </w:r>
      <w:r>
        <w:rPr>
          <w:rFonts w:hint="eastAsia"/>
        </w:rPr>
        <w:t>格式文件模板</w:t>
      </w:r>
    </w:p>
    <w:p w14:paraId="63B586F4">
      <w:pPr>
        <w:pStyle w:val="19"/>
      </w:pPr>
    </w:p>
    <w:p w14:paraId="1101753C">
      <w:pPr>
        <w:pStyle w:val="19"/>
      </w:pPr>
    </w:p>
    <w:p w14:paraId="6F1371D2">
      <w:pPr>
        <w:pStyle w:val="19"/>
      </w:pPr>
    </w:p>
    <w:p w14:paraId="570CD15B">
      <w:pPr>
        <w:pStyle w:val="19"/>
      </w:pPr>
    </w:p>
    <w:p w14:paraId="3397F99B">
      <w:pPr>
        <w:pStyle w:val="19"/>
      </w:pPr>
    </w:p>
    <w:p w14:paraId="7F4AF968">
      <w:pPr>
        <w:pStyle w:val="19"/>
      </w:pPr>
    </w:p>
    <w:p w14:paraId="41969DC0">
      <w:pPr>
        <w:pStyle w:val="19"/>
      </w:pPr>
    </w:p>
    <w:p w14:paraId="3F9B1023">
      <w:pPr>
        <w:pStyle w:val="19"/>
      </w:pPr>
    </w:p>
    <w:p w14:paraId="4427ED96">
      <w:pPr>
        <w:pStyle w:val="19"/>
      </w:pPr>
    </w:p>
    <w:p w14:paraId="48AFA156">
      <w:pPr>
        <w:pStyle w:val="19"/>
      </w:pPr>
    </w:p>
    <w:p w14:paraId="11D5F1A3">
      <w:pPr>
        <w:pStyle w:val="19"/>
      </w:pPr>
    </w:p>
    <w:p w14:paraId="5F84820A">
      <w:pPr>
        <w:pStyle w:val="19"/>
      </w:pPr>
    </w:p>
    <w:p w14:paraId="7BE7D4CF">
      <w:pPr>
        <w:pStyle w:val="19"/>
      </w:pPr>
    </w:p>
    <w:p w14:paraId="25B1B036">
      <w:pPr>
        <w:pStyle w:val="19"/>
      </w:pPr>
    </w:p>
    <w:p w14:paraId="40F71F8D">
      <w:pPr>
        <w:pStyle w:val="19"/>
      </w:pPr>
    </w:p>
    <w:p w14:paraId="4EAB9318">
      <w:pPr>
        <w:pStyle w:val="19"/>
      </w:pPr>
    </w:p>
    <w:p w14:paraId="5365EDF6">
      <w:pPr>
        <w:pStyle w:val="19"/>
      </w:pPr>
    </w:p>
    <w:p w14:paraId="72E2E578">
      <w:pPr>
        <w:widowControl/>
        <w:spacing w:line="360" w:lineRule="auto"/>
        <w:jc w:val="center"/>
        <w:outlineLvl w:val="0"/>
        <w:rPr>
          <w:rFonts w:ascii="宋体" w:hAnsi="宋体" w:cs="宋体"/>
          <w:b/>
          <w:kern w:val="0"/>
          <w:sz w:val="40"/>
          <w:szCs w:val="27"/>
        </w:rPr>
      </w:pPr>
      <w:bookmarkStart w:id="12" w:name="_Toc17375"/>
      <w:bookmarkStart w:id="13" w:name="_Toc24"/>
      <w:bookmarkStart w:id="14" w:name="_Toc31053"/>
      <w:bookmarkStart w:id="15" w:name="_Toc6408"/>
      <w:bookmarkStart w:id="16" w:name="_Toc31740"/>
      <w:bookmarkStart w:id="17" w:name="_Toc6151"/>
      <w:bookmarkStart w:id="18" w:name="_Toc28528"/>
      <w:bookmarkStart w:id="19" w:name="_Toc25869"/>
      <w:bookmarkStart w:id="20" w:name="_Toc14488"/>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ind w:right="-388" w:rightChars="-185"/>
        <w:jc w:val="center"/>
        <w:rPr>
          <w:rFonts w:hint="eastAsia" w:ascii="仿宋" w:hAnsi="仿宋" w:eastAsia="仿宋" w:cs="仿宋"/>
          <w:b/>
          <w:color w:val="auto"/>
          <w:kern w:val="0"/>
          <w:sz w:val="52"/>
          <w:szCs w:val="52"/>
        </w:rPr>
      </w:pPr>
      <w:r>
        <w:rPr>
          <w:rFonts w:hint="eastAsia" w:ascii="仿宋" w:hAnsi="仿宋" w:eastAsia="仿宋" w:cs="仿宋"/>
          <w:b/>
          <w:color w:val="auto"/>
          <w:kern w:val="0"/>
          <w:sz w:val="52"/>
          <w:szCs w:val="52"/>
          <w:lang w:val="en-US" w:eastAsia="zh-CN"/>
        </w:rPr>
        <w:t>住院病案综合外包服务</w:t>
      </w:r>
      <w:r>
        <w:rPr>
          <w:rFonts w:hint="eastAsia" w:ascii="仿宋" w:hAnsi="仿宋" w:eastAsia="仿宋" w:cs="仿宋"/>
          <w:b/>
          <w:color w:val="auto"/>
          <w:kern w:val="0"/>
          <w:sz w:val="52"/>
          <w:szCs w:val="52"/>
        </w:rPr>
        <w:t>遴选项目（货物、服务及工程）</w:t>
      </w:r>
    </w:p>
    <w:p w14:paraId="6DBC632D">
      <w:pPr>
        <w:pStyle w:val="3"/>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28703"/>
      <w:bookmarkStart w:id="22" w:name="_Toc15870"/>
      <w:bookmarkStart w:id="23" w:name="_Toc11305"/>
      <w:bookmarkStart w:id="24" w:name="_Toc8364"/>
      <w:bookmarkStart w:id="25" w:name="_Toc435"/>
      <w:bookmarkStart w:id="26" w:name="_Toc29113"/>
      <w:bookmarkStart w:id="27" w:name="_Toc6547"/>
      <w:bookmarkStart w:id="28" w:name="_Toc12520"/>
      <w:bookmarkStart w:id="29" w:name="_Toc26267"/>
      <w:bookmarkStart w:id="30" w:name="_Toc11075"/>
      <w:bookmarkStart w:id="31" w:name="_Toc40346216"/>
      <w:bookmarkStart w:id="32" w:name="_Toc40346375"/>
      <w:bookmarkStart w:id="33" w:name="_Toc3471"/>
      <w:bookmarkStart w:id="34" w:name="_Toc21249"/>
      <w:bookmarkStart w:id="35" w:name="_Toc40776111"/>
      <w:bookmarkStart w:id="36" w:name="_Toc1994"/>
      <w:bookmarkStart w:id="37" w:name="_Toc7291"/>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2448A284">
      <w:pPr>
        <w:widowControl/>
        <w:spacing w:line="360" w:lineRule="auto"/>
        <w:ind w:firstLine="600"/>
        <w:outlineLvl w:val="0"/>
        <w:rPr>
          <w:rFonts w:hint="eastAsia" w:ascii="仿宋" w:hAnsi="仿宋" w:eastAsia="仿宋" w:cs="仿宋"/>
          <w:kern w:val="0"/>
          <w:sz w:val="30"/>
          <w:szCs w:val="30"/>
        </w:rPr>
      </w:pPr>
    </w:p>
    <w:p w14:paraId="0FC02AC1">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40346376"/>
      <w:bookmarkStart w:id="40" w:name="_Toc20884"/>
      <w:bookmarkStart w:id="41" w:name="_Toc17709"/>
      <w:bookmarkStart w:id="42" w:name="_Toc1743"/>
      <w:bookmarkStart w:id="43" w:name="_Toc40346217"/>
      <w:bookmarkStart w:id="44" w:name="_Toc2916"/>
      <w:bookmarkStart w:id="45" w:name="_Toc27997"/>
    </w:p>
    <w:p w14:paraId="2CDD7047">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11485"/>
      <w:bookmarkStart w:id="48" w:name="_Toc30979"/>
      <w:bookmarkStart w:id="49" w:name="_Toc5238"/>
      <w:bookmarkStart w:id="50" w:name="_Toc2029"/>
      <w:bookmarkStart w:id="51" w:name="_Toc23097"/>
      <w:bookmarkStart w:id="52" w:name="_Toc19699"/>
      <w:bookmarkStart w:id="53" w:name="_Toc29102"/>
      <w:bookmarkStart w:id="54" w:name="_Toc2012"/>
      <w:r>
        <w:rPr>
          <w:rFonts w:hint="eastAsia" w:ascii="仿宋" w:hAnsi="仿宋" w:eastAsia="仿宋" w:cs="仿宋"/>
          <w:kern w:val="0"/>
          <w:sz w:val="30"/>
          <w:szCs w:val="30"/>
          <w:lang w:val="en-US" w:eastAsia="zh-CN"/>
        </w:rPr>
        <w:t>应选人</w:t>
      </w:r>
      <w:r>
        <w:rPr>
          <w:rFonts w:hint="eastAsia" w:ascii="仿宋" w:hAnsi="仿宋" w:eastAsia="仿宋" w:cs="仿宋"/>
          <w:kern w:val="0"/>
          <w:sz w:val="30"/>
          <w:szCs w:val="30"/>
        </w:rPr>
        <w:t>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11558"/>
      <w:bookmarkStart w:id="56" w:name="_Toc24763"/>
      <w:bookmarkStart w:id="57" w:name="_Toc31993"/>
      <w:bookmarkStart w:id="58" w:name="_Toc12645"/>
      <w:bookmarkStart w:id="59" w:name="_Toc14824"/>
      <w:bookmarkStart w:id="60" w:name="_Toc40346218"/>
      <w:bookmarkStart w:id="61" w:name="_Toc21483"/>
      <w:bookmarkStart w:id="62" w:name="_Toc17930"/>
      <w:bookmarkStart w:id="63" w:name="_Toc4013"/>
      <w:bookmarkStart w:id="64" w:name="_Toc28064"/>
      <w:bookmarkStart w:id="65" w:name="_Toc16794"/>
      <w:bookmarkStart w:id="66" w:name="_Toc7052"/>
      <w:bookmarkStart w:id="67" w:name="_Toc11141"/>
      <w:bookmarkStart w:id="68" w:name="_Toc40776113"/>
      <w:bookmarkStart w:id="69" w:name="_Toc40346377"/>
      <w:bookmarkStart w:id="70" w:name="_Toc27867"/>
      <w:bookmarkStart w:id="71" w:name="_Toc2976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19831"/>
      <w:bookmarkStart w:id="73" w:name="_Toc27771"/>
      <w:bookmarkStart w:id="74" w:name="_Toc40346378"/>
      <w:bookmarkStart w:id="75" w:name="_Toc32709"/>
      <w:bookmarkStart w:id="76" w:name="_Toc24651"/>
      <w:bookmarkStart w:id="77" w:name="_Toc17537"/>
      <w:bookmarkStart w:id="78" w:name="_Toc26029"/>
      <w:bookmarkStart w:id="79" w:name="_Toc1324"/>
      <w:bookmarkStart w:id="80" w:name="_Toc16813"/>
      <w:bookmarkStart w:id="81" w:name="_Toc6438"/>
      <w:bookmarkStart w:id="82" w:name="_Toc31197"/>
      <w:bookmarkStart w:id="83" w:name="_Toc11334"/>
      <w:bookmarkStart w:id="84" w:name="_Toc40776114"/>
      <w:bookmarkStart w:id="85" w:name="_Toc40346219"/>
      <w:bookmarkStart w:id="86" w:name="_Toc4563"/>
      <w:bookmarkStart w:id="87" w:name="_Toc9883"/>
      <w:bookmarkStart w:id="88" w:name="_Toc1428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3895"/>
      <w:bookmarkStart w:id="90" w:name="_Toc21686"/>
      <w:bookmarkStart w:id="91" w:name="_Toc27868"/>
      <w:bookmarkStart w:id="92" w:name="_Toc21940"/>
      <w:bookmarkStart w:id="93" w:name="_Toc18353"/>
      <w:bookmarkStart w:id="94" w:name="_Toc5634"/>
      <w:bookmarkStart w:id="95" w:name="_Toc17483"/>
      <w:bookmarkStart w:id="96" w:name="_Toc12650"/>
      <w:bookmarkStart w:id="97" w:name="_Toc14586"/>
      <w:bookmarkStart w:id="98" w:name="_Toc30336"/>
      <w:bookmarkStart w:id="99" w:name="_Toc13222"/>
      <w:bookmarkStart w:id="100" w:name="_Toc40346379"/>
      <w:bookmarkStart w:id="101" w:name="_Toc27206"/>
      <w:bookmarkStart w:id="102" w:name="_Toc20994"/>
      <w:bookmarkStart w:id="103" w:name="_Toc5189"/>
      <w:bookmarkStart w:id="104" w:name="_Toc40776115"/>
      <w:bookmarkStart w:id="105" w:name="_Toc4034622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30856"/>
      <w:bookmarkStart w:id="107" w:name="_Toc30904"/>
      <w:bookmarkStart w:id="108" w:name="_Toc3498"/>
      <w:bookmarkStart w:id="109" w:name="_Toc27009"/>
      <w:bookmarkStart w:id="110" w:name="_Toc9282"/>
      <w:bookmarkStart w:id="111" w:name="_Toc40346221"/>
      <w:bookmarkStart w:id="112" w:name="_Toc5220"/>
      <w:bookmarkStart w:id="113" w:name="_Toc12127"/>
      <w:bookmarkStart w:id="114" w:name="_Toc21449"/>
      <w:bookmarkStart w:id="115" w:name="_Toc27646"/>
      <w:bookmarkStart w:id="116" w:name="_Toc40346380"/>
      <w:bookmarkStart w:id="117" w:name="_Toc32371"/>
      <w:bookmarkStart w:id="118" w:name="_Toc11547"/>
      <w:bookmarkStart w:id="119" w:name="_Toc8526"/>
      <w:bookmarkStart w:id="120" w:name="_Toc10454"/>
      <w:bookmarkStart w:id="121" w:name="_Toc14462"/>
      <w:bookmarkStart w:id="122" w:name="_Toc4077611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9"/>
      </w:pPr>
    </w:p>
    <w:p w14:paraId="2B8E21FB">
      <w:pPr>
        <w:pStyle w:val="19"/>
      </w:pPr>
    </w:p>
    <w:p w14:paraId="2B3F9C84">
      <w:pPr>
        <w:pStyle w:val="25"/>
        <w:spacing w:line="360" w:lineRule="auto"/>
        <w:ind w:firstLine="0" w:firstLineChars="0"/>
        <w:rPr>
          <w:rFonts w:ascii="宋体" w:hAnsi="宋体"/>
          <w:bCs/>
          <w:color w:val="FF0000"/>
          <w:sz w:val="24"/>
          <w:szCs w:val="24"/>
        </w:rPr>
      </w:pPr>
      <w:bookmarkStart w:id="123" w:name="_Toc6691"/>
      <w:bookmarkStart w:id="124" w:name="_Toc10399"/>
      <w:bookmarkStart w:id="125" w:name="_Toc16728"/>
      <w:bookmarkStart w:id="126" w:name="_Toc8637"/>
      <w:bookmarkStart w:id="127" w:name="_Toc16608"/>
      <w:bookmarkStart w:id="128" w:name="_Toc31077"/>
      <w:bookmarkStart w:id="129" w:name="_Toc15539"/>
      <w:bookmarkStart w:id="130" w:name="_Toc13184"/>
      <w:bookmarkStart w:id="131" w:name="_Toc21213"/>
      <w:bookmarkStart w:id="132" w:name="_Toc9697"/>
      <w:bookmarkStart w:id="133" w:name="_Toc28747"/>
    </w:p>
    <w:p w14:paraId="429BBB48">
      <w:pPr>
        <w:pStyle w:val="25"/>
        <w:spacing w:line="360" w:lineRule="auto"/>
        <w:ind w:firstLine="0" w:firstLineChars="0"/>
        <w:rPr>
          <w:rFonts w:ascii="宋体" w:hAnsi="宋体"/>
          <w:bCs/>
          <w:color w:val="FF0000"/>
          <w:sz w:val="24"/>
          <w:szCs w:val="24"/>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的中山大学孙逸仙纪念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val="en-US" w:eastAsia="zh-CN"/>
        </w:rPr>
        <w:t>住院病案综合外包服务</w:t>
      </w:r>
      <w:r>
        <w:rPr>
          <w:rFonts w:hint="eastAsia" w:ascii="仿宋" w:hAnsi="仿宋" w:eastAsia="仿宋" w:cs="仿宋"/>
          <w:color w:val="auto"/>
          <w:sz w:val="24"/>
          <w:highlight w:val="none"/>
        </w:rPr>
        <w:t>遴选项目（货物、服务及工程）的</w:t>
      </w:r>
      <w:r>
        <w:rPr>
          <w:rFonts w:hint="eastAsia" w:ascii="仿宋" w:hAnsi="仿宋" w:eastAsia="仿宋" w:cs="仿宋"/>
          <w:color w:val="auto"/>
          <w:sz w:val="24"/>
          <w:highlight w:val="none"/>
          <w:lang w:val="en-US"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5CC5B3A">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)本单位（企业）参加本次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在经营活动中没有重大违法记录。否则，由此所造成的损失、不良后果及法律责任，一律由本单位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承担。</w:t>
      </w:r>
    </w:p>
    <w:p w14:paraId="0BBD9B44">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)本单位（企业）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bookmarkStart w:id="134" w:name="_GoBack"/>
      <w:bookmarkEnd w:id="134"/>
    </w:p>
    <w:p w14:paraId="6E80E36F">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)本单位（企业）</w:t>
      </w:r>
      <w:r>
        <w:rPr>
          <w:rFonts w:hint="eastAsia" w:ascii="仿宋" w:hAnsi="仿宋" w:eastAsia="仿宋" w:cs="仿宋"/>
          <w:color w:val="auto"/>
          <w:sz w:val="24"/>
          <w:szCs w:val="24"/>
          <w:highlight w:val="none"/>
          <w:lang w:val="en-US" w:eastAsia="zh-CN"/>
        </w:rPr>
        <w:t>承诺，近三年内本单位、法定代表人及拟委任的项目团队人员均没有行贿犯罪行为，没有弄虚作假骗取中标或围标串标行为（不存在经法院生效判决书或行政主管部门书面认定的上述行为）。</w:t>
      </w:r>
    </w:p>
    <w:p w14:paraId="57F80B14">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)本单位（企业）参加本次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活动，具备独立实施能力，</w:t>
      </w:r>
      <w:r>
        <w:rPr>
          <w:rFonts w:hint="eastAsia" w:ascii="仿宋" w:hAnsi="仿宋" w:eastAsia="仿宋" w:cs="仿宋"/>
          <w:color w:val="auto"/>
          <w:sz w:val="24"/>
          <w:szCs w:val="24"/>
          <w:highlight w:val="none"/>
          <w:lang w:val="en-US" w:eastAsia="zh-CN"/>
        </w:rPr>
        <w:t>为独立响应，不与其他单位组成联合体。</w:t>
      </w:r>
    </w:p>
    <w:p w14:paraId="319B553A">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(5)关于</w:t>
      </w:r>
      <w:r>
        <w:rPr>
          <w:rFonts w:hint="eastAsia" w:ascii="仿宋" w:hAnsi="仿宋" w:eastAsia="仿宋" w:cs="仿宋"/>
          <w:color w:val="auto"/>
          <w:sz w:val="24"/>
          <w:szCs w:val="24"/>
          <w:highlight w:val="none"/>
        </w:rPr>
        <w:t>本单位（企业）</w:t>
      </w:r>
      <w:r>
        <w:rPr>
          <w:rFonts w:hint="eastAsia" w:ascii="仿宋" w:hAnsi="仿宋" w:eastAsia="仿宋" w:cs="仿宋"/>
          <w:color w:val="auto"/>
          <w:sz w:val="24"/>
          <w:szCs w:val="24"/>
          <w:highlight w:val="none"/>
          <w:lang w:val="en-US" w:eastAsia="zh-CN"/>
        </w:rPr>
        <w:t>信用情况，经查询“信用中国”网站（www.creditchina.gov.cn）及“中国政府采购网”（www.ccgp.gov.cn），截至规定的响应截止时间，本单位未被列入失信被执行人、重大税收违法失信主体、政府采购严重违法失信行为记录名单以及其他不符合规定条件的供应商名单。</w:t>
      </w:r>
    </w:p>
    <w:p w14:paraId="423F7212">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 xml:space="preserve">活动中，如有违法、违规、弄虚作假行为，所造成的损失、不良后果及法律责任，一律由本单位（企业）承担。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30"/>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应选人</w:t>
      </w:r>
      <w:r>
        <w:rPr>
          <w:rFonts w:hint="eastAsia" w:ascii="仿宋" w:hAnsi="仿宋" w:eastAsia="仿宋" w:cs="仿宋"/>
          <w:color w:val="000000"/>
          <w:sz w:val="24"/>
          <w:highlight w:val="none"/>
        </w:rPr>
        <w:t>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应选人</w:t>
      </w:r>
      <w:r>
        <w:rPr>
          <w:rFonts w:hint="eastAsia" w:ascii="仿宋" w:hAnsi="仿宋" w:eastAsia="仿宋" w:cs="仿宋"/>
          <w:color w:val="000000"/>
          <w:sz w:val="24"/>
          <w:highlight w:val="none"/>
        </w:rPr>
        <w:t>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1385F35">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8C09A0E">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二、应选人营业执照或事业法人登记证</w:t>
      </w:r>
    </w:p>
    <w:p w14:paraId="0D837697">
      <w:pPr>
        <w:pStyle w:val="26"/>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w:t>
      </w:r>
      <w:r>
        <w:rPr>
          <w:rFonts w:hint="eastAsia" w:ascii="仿宋" w:hAnsi="仿宋" w:eastAsia="仿宋" w:cs="仿宋"/>
          <w:b/>
          <w:bCs w:val="0"/>
          <w:color w:val="0070C0"/>
          <w:sz w:val="24"/>
          <w:szCs w:val="24"/>
          <w:u w:val="single"/>
          <w:lang w:val="en-US" w:eastAsia="zh-CN"/>
        </w:rPr>
        <w:t>应选人</w:t>
      </w:r>
      <w:r>
        <w:rPr>
          <w:rFonts w:hint="eastAsia" w:ascii="仿宋" w:hAnsi="仿宋" w:eastAsia="仿宋" w:cs="仿宋"/>
          <w:b/>
          <w:bCs w:val="0"/>
          <w:color w:val="0070C0"/>
          <w:sz w:val="24"/>
          <w:szCs w:val="24"/>
          <w:u w:val="single"/>
        </w:rPr>
        <w:t>公章</w:t>
      </w:r>
      <w:r>
        <w:rPr>
          <w:rFonts w:hint="eastAsia" w:ascii="仿宋" w:hAnsi="仿宋" w:eastAsia="仿宋" w:cs="仿宋"/>
          <w:bCs/>
          <w:color w:val="0070C0"/>
          <w:sz w:val="24"/>
          <w:szCs w:val="24"/>
        </w:rPr>
        <w:t>。如应选人以非独立法人注册的分公司名义代表总公司盖章和签署文件的，须</w:t>
      </w:r>
      <w:r>
        <w:rPr>
          <w:rFonts w:hint="eastAsia" w:ascii="仿宋" w:hAnsi="仿宋" w:eastAsia="仿宋" w:cs="仿宋"/>
          <w:bCs/>
          <w:color w:val="0070C0"/>
          <w:sz w:val="24"/>
          <w:szCs w:val="24"/>
          <w:lang w:val="en-US" w:eastAsia="zh-CN"/>
        </w:rPr>
        <w:t>同时</w:t>
      </w:r>
      <w:r>
        <w:rPr>
          <w:rFonts w:hint="eastAsia" w:ascii="仿宋" w:hAnsi="仿宋" w:eastAsia="仿宋" w:cs="仿宋"/>
          <w:bCs/>
          <w:color w:val="0070C0"/>
          <w:sz w:val="24"/>
          <w:szCs w:val="24"/>
        </w:rPr>
        <w:t>提供总公司的营业执照副本复印件及总公司针对本项目参与遴选的授权书）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79BC5528">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应选人</w:t>
      </w:r>
      <w:r>
        <w:rPr>
          <w:rFonts w:hint="eastAsia" w:ascii="仿宋" w:hAnsi="仿宋" w:eastAsia="仿宋" w:cs="仿宋"/>
          <w:color w:val="000000"/>
          <w:sz w:val="24"/>
          <w:highlight w:val="none"/>
        </w:rPr>
        <w:t>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1B6B8E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应选人</w:t>
      </w:r>
      <w:r>
        <w:rPr>
          <w:rFonts w:hint="eastAsia" w:ascii="仿宋" w:hAnsi="仿宋" w:eastAsia="仿宋" w:cs="仿宋"/>
          <w:color w:val="000000"/>
          <w:sz w:val="24"/>
          <w:highlight w:val="none"/>
        </w:rPr>
        <w:t>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519E96B">
      <w:pPr>
        <w:pageBreakBefore w:val="0"/>
        <w:kinsoku/>
        <w:wordWrap/>
        <w:overflowPunct/>
        <w:topLinePunct w:val="0"/>
        <w:bidi w:val="0"/>
        <w:spacing w:line="360" w:lineRule="auto"/>
        <w:ind w:right="0" w:rightChars="0"/>
        <w:jc w:val="center"/>
        <w:rPr>
          <w:rFonts w:hint="eastAsia" w:ascii="仿宋" w:hAnsi="仿宋" w:eastAsia="仿宋" w:cs="仿宋"/>
          <w:b w:val="0"/>
          <w:bCs/>
          <w:color w:val="0070C0"/>
          <w:sz w:val="24"/>
          <w:szCs w:val="24"/>
          <w:u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日</w:t>
      </w:r>
    </w:p>
    <w:p w14:paraId="14219AEF">
      <w:pPr>
        <w:pStyle w:val="6"/>
        <w:tabs>
          <w:tab w:val="left" w:pos="900"/>
        </w:tabs>
        <w:spacing w:line="400" w:lineRule="exact"/>
        <w:ind w:firstLine="0"/>
        <w:jc w:val="center"/>
        <w:rPr>
          <w:rFonts w:hint="eastAsia" w:ascii="仿宋" w:hAnsi="仿宋" w:eastAsia="仿宋" w:cs="仿宋"/>
          <w:b/>
          <w:bCs/>
          <w:sz w:val="32"/>
          <w:szCs w:val="32"/>
          <w:highlight w:val="none"/>
          <w:lang w:val="en-US" w:eastAsia="zh-CN"/>
        </w:rPr>
      </w:pPr>
    </w:p>
    <w:p w14:paraId="2107A70A">
      <w:pPr>
        <w:pStyle w:val="6"/>
        <w:tabs>
          <w:tab w:val="left" w:pos="900"/>
        </w:tabs>
        <w:spacing w:line="400" w:lineRule="exact"/>
        <w:ind w:firstLine="0"/>
        <w:jc w:val="center"/>
        <w:rPr>
          <w:rFonts w:hint="eastAsia" w:ascii="仿宋" w:hAnsi="仿宋" w:eastAsia="仿宋" w:cs="仿宋"/>
          <w:b/>
          <w:bCs/>
          <w:sz w:val="32"/>
          <w:szCs w:val="32"/>
          <w:highlight w:val="none"/>
          <w:lang w:val="en-US" w:eastAsia="zh-CN"/>
        </w:rPr>
      </w:pPr>
    </w:p>
    <w:p w14:paraId="15468630">
      <w:pPr>
        <w:pStyle w:val="6"/>
        <w:tabs>
          <w:tab w:val="left" w:pos="900"/>
        </w:tabs>
        <w:spacing w:line="400" w:lineRule="exact"/>
        <w:ind w:firstLine="0"/>
        <w:jc w:val="center"/>
        <w:rPr>
          <w:rFonts w:hint="eastAsia" w:ascii="仿宋" w:hAnsi="仿宋" w:eastAsia="仿宋" w:cs="仿宋"/>
          <w:b/>
          <w:bCs/>
          <w:sz w:val="32"/>
          <w:szCs w:val="32"/>
          <w:highlight w:val="none"/>
          <w:lang w:val="en-US" w:eastAsia="zh-CN"/>
        </w:rPr>
      </w:pPr>
    </w:p>
    <w:p w14:paraId="4D29901B">
      <w:pPr>
        <w:pStyle w:val="6"/>
        <w:tabs>
          <w:tab w:val="left" w:pos="900"/>
        </w:tabs>
        <w:spacing w:line="400" w:lineRule="exact"/>
        <w:ind w:firstLine="0"/>
        <w:jc w:val="center"/>
        <w:rPr>
          <w:rFonts w:hint="eastAsia" w:ascii="仿宋" w:hAnsi="仿宋" w:eastAsia="仿宋" w:cs="仿宋"/>
          <w:b/>
          <w:bCs/>
          <w:sz w:val="32"/>
          <w:szCs w:val="32"/>
          <w:highlight w:val="none"/>
          <w:lang w:val="en-US" w:eastAsia="zh-CN"/>
        </w:rPr>
      </w:pPr>
    </w:p>
    <w:p w14:paraId="4F717DED">
      <w:pP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br w:type="page"/>
      </w:r>
    </w:p>
    <w:p w14:paraId="472C1D98">
      <w:pPr>
        <w:pStyle w:val="6"/>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三、</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615A396">
      <w:pPr>
        <w:pStyle w:val="6"/>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15DE12A7">
      <w:pPr>
        <w:pStyle w:val="6"/>
        <w:tabs>
          <w:tab w:val="left" w:pos="900"/>
        </w:tabs>
        <w:spacing w:line="400" w:lineRule="exact"/>
        <w:ind w:firstLine="0"/>
        <w:rPr>
          <w:rFonts w:hint="eastAsia" w:ascii="仿宋" w:hAnsi="仿宋" w:eastAsia="仿宋" w:cs="仿宋"/>
          <w:bCs/>
          <w:color w:val="000000"/>
          <w:highlight w:val="none"/>
          <w:lang w:val="en-US"/>
        </w:rPr>
      </w:pPr>
    </w:p>
    <w:p w14:paraId="419C2088">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5A9D6697">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________现任我单位________职务，为法定代表人（负责人），特此证明。</w:t>
      </w:r>
    </w:p>
    <w:p w14:paraId="3AB3148E">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7AD6634">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4688C14">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right="-512" w:rightChars="-244"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7ACEC7C">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BE17339">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Cs/>
          <w:i/>
          <w:iCs/>
          <w:color w:val="000000"/>
          <w:sz w:val="24"/>
          <w:szCs w:val="24"/>
          <w:highlight w:val="none"/>
          <w:lang w:val="en-US" w:eastAsia="zh-CN"/>
        </w:rPr>
      </w:pPr>
      <w:r>
        <w:rPr>
          <w:rFonts w:hint="eastAsia" w:ascii="仿宋" w:hAnsi="仿宋" w:eastAsia="仿宋" w:cs="仿宋"/>
          <w:bCs/>
          <w:i/>
          <w:iCs/>
          <w:color w:val="000000"/>
          <w:sz w:val="24"/>
          <w:szCs w:val="24"/>
          <w:highlight w:val="none"/>
          <w:lang w:val="en-US" w:eastAsia="zh-CN"/>
        </w:rPr>
        <w:t>注: 此处所述“法定代表人（负责人）”须与应选人“营业执照”上的内容一致。</w:t>
      </w:r>
    </w:p>
    <w:p w14:paraId="217090C4">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62B9CA6">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110D6BF">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CF2CE65">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应选人名称</w:t>
      </w:r>
      <w:r>
        <w:rPr>
          <w:rFonts w:hint="eastAsia" w:ascii="仿宋" w:hAnsi="仿宋" w:eastAsia="仿宋" w:cs="仿宋"/>
          <w:bCs/>
          <w:color w:val="000000"/>
          <w:sz w:val="28"/>
          <w:szCs w:val="28"/>
          <w:highlight w:val="none"/>
          <w:lang w:val="en-US"/>
        </w:rPr>
        <w:t>(公章)：</w:t>
      </w:r>
    </w:p>
    <w:p w14:paraId="2E4DF4C6">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875C1D4">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人/负责</w:t>
      </w:r>
      <w:r>
        <w:rPr>
          <w:rFonts w:hint="eastAsia" w:ascii="仿宋" w:hAnsi="仿宋" w:eastAsia="仿宋" w:cs="仿宋"/>
          <w:bCs/>
          <w:color w:val="000000"/>
          <w:sz w:val="28"/>
          <w:szCs w:val="28"/>
          <w:highlight w:val="none"/>
          <w:lang w:val="en-US"/>
        </w:rPr>
        <w:t>人（签名）：</w:t>
      </w:r>
    </w:p>
    <w:p w14:paraId="1488B941">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52940AED">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084B2B6D">
      <w:pPr>
        <w:tabs>
          <w:tab w:val="left" w:pos="4602"/>
        </w:tabs>
        <w:spacing w:line="240" w:lineRule="auto"/>
        <w:ind w:left="391" w:right="-932" w:rightChars="-444"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5" name="矩形 1"/>
                        <wps:cNvSpPr/>
                        <wps:spPr>
                          <a:xfrm>
                            <a:off x="7" y="7"/>
                            <a:ext cx="3905" cy="2514"/>
                          </a:xfrm>
                          <a:prstGeom prst="rect">
                            <a:avLst/>
                          </a:prstGeom>
                          <a:solidFill>
                            <a:srgbClr val="FFFFFF"/>
                          </a:solidFill>
                          <a:ln>
                            <a:noFill/>
                          </a:ln>
                        </wps:spPr>
                        <wps:bodyPr/>
                      </wps:wsp>
                      <wps:wsp>
                        <wps:cNvPr id="6"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法定代表人（负责人）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zBJdBNUAAAAFAQAADwAAAAAAAAABACAAAAAiAAAAZHJzL2Rvd25yZXYueG1sUEsBAhQA&#10;FAAAAAgAh07iQNsvpqmgAgAAtwYAAA4AAAAAAAAAAQAgAAAAJAEAAGRycy9lMm9Eb2MueG1sUEsF&#10;BgAAAAAGAAYAWQEAADYGAAAAAA==&#10;">
                <o:lock v:ext="edit" aspectratio="f"/>
                <v:rect id="矩形 1" o:spid="_x0000_s1026" o:spt="1" style="position:absolute;left:7;top:7;height:2514;width:3905;" fillcolor="#FFFFFF" filled="t" stroked="f" coordsize="21600,21600" o:gfxdata="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d4IbsAAADa&#10;AAAADwAAAAAAAAABACAAAAAiAAAAZHJzL2Rvd25yZXYueG1sUEsBAhQAFAAAAAgAh07iQDMvBZ47&#10;AAAAOQAAABAAAAAAAAAAAQAgAAAACgEAAGRycy9zaGFwZXhtbC54bWxQSwUGAAAAAAYABgBbAQAA&#10;tAM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法定代表人（负责人）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47FA057">
                            <w:pPr>
                              <w:pStyle w:val="2"/>
                              <w:rPr>
                                <w:sz w:val="20"/>
                              </w:rPr>
                            </w:pPr>
                          </w:p>
                          <w:p w14:paraId="260A9DC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法定代表人（负责人）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47FA057">
                      <w:pPr>
                        <w:pStyle w:val="2"/>
                        <w:rPr>
                          <w:sz w:val="20"/>
                        </w:rPr>
                      </w:pPr>
                    </w:p>
                    <w:p w14:paraId="260A9DC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法定代表人（负责人）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482D46">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BD48C3A">
      <w:pPr>
        <w:pStyle w:val="19"/>
        <w:ind w:left="0" w:leftChars="0" w:firstLine="0" w:firstLineChars="0"/>
        <w:rPr>
          <w:rFonts w:hint="eastAsia" w:ascii="仿宋" w:hAnsi="仿宋" w:eastAsia="仿宋" w:cs="仿宋"/>
          <w:highlight w:val="none"/>
          <w:lang w:eastAsia="zh-CN"/>
        </w:rPr>
      </w:pPr>
    </w:p>
    <w:p w14:paraId="159EE8F3">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903589">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10173DE">
      <w:pPr>
        <w:pStyle w:val="6"/>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四、</w:t>
      </w:r>
      <w:r>
        <w:rPr>
          <w:rFonts w:hint="eastAsia" w:ascii="仿宋" w:hAnsi="仿宋" w:eastAsia="仿宋" w:cs="仿宋"/>
          <w:b/>
          <w:bCs w:val="0"/>
          <w:color w:val="000000"/>
          <w:sz w:val="32"/>
          <w:szCs w:val="32"/>
          <w:highlight w:val="none"/>
          <w:lang w:val="en-US"/>
        </w:rPr>
        <w:t>法定代表人（负责人）授权委托书</w:t>
      </w:r>
    </w:p>
    <w:p w14:paraId="5461FBB0">
      <w:pPr>
        <w:pStyle w:val="6"/>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1A8F2553">
      <w:pPr>
        <w:pStyle w:val="6"/>
        <w:tabs>
          <w:tab w:val="left" w:pos="900"/>
        </w:tabs>
        <w:spacing w:line="400" w:lineRule="exact"/>
        <w:ind w:firstLine="0"/>
        <w:rPr>
          <w:rFonts w:hint="eastAsia" w:ascii="仿宋" w:hAnsi="仿宋" w:eastAsia="仿宋" w:cs="仿宋"/>
          <w:bCs/>
          <w:color w:val="000000"/>
          <w:sz w:val="24"/>
          <w:szCs w:val="24"/>
          <w:highlight w:val="none"/>
          <w:lang w:val="en-US"/>
        </w:rPr>
      </w:pPr>
    </w:p>
    <w:p w14:paraId="66F48290">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5055DB46">
      <w:pPr>
        <w:jc w:val="cente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 xml:space="preserve">   （应选人单位全称）    </w:t>
      </w:r>
      <w:r>
        <w:rPr>
          <w:rFonts w:hint="eastAsia" w:ascii="仿宋" w:hAnsi="仿宋" w:eastAsia="仿宋" w:cs="仿宋"/>
          <w:bCs/>
          <w:color w:val="000000" w:themeColor="text1"/>
          <w:sz w:val="28"/>
          <w:szCs w:val="28"/>
          <w:highlight w:val="none"/>
          <w:u w:val="none"/>
          <w:lang w:val="en-US" w:eastAsia="zh-CN"/>
          <w14:textFill>
            <w14:solidFill>
              <w14:schemeClr w14:val="tx1"/>
            </w14:solidFill>
          </w14:textFill>
        </w:rPr>
        <w:t>的法定代表人</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法定代表人</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姓名）</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现授权</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 xml:space="preserve">   （被授权代表姓名、职务）  </w:t>
      </w:r>
      <w:r>
        <w:rPr>
          <w:rFonts w:hint="eastAsia" w:ascii="仿宋" w:hAnsi="仿宋" w:eastAsia="仿宋" w:cs="仿宋"/>
          <w:bCs/>
          <w:color w:val="000000" w:themeColor="text1"/>
          <w:sz w:val="28"/>
          <w:szCs w:val="28"/>
          <w:highlight w:val="none"/>
          <w:lang w:val="en-US"/>
          <w14:textFill>
            <w14:solidFill>
              <w14:schemeClr w14:val="tx1"/>
            </w14:solidFill>
          </w14:textFill>
        </w:rPr>
        <w:t>为我</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方代表，代表本方参加贵单位组织的</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中</w:t>
      </w:r>
    </w:p>
    <w:p w14:paraId="4C161D6B">
      <w:pPr>
        <w:jc w:val="both"/>
        <w:rPr>
          <w:rFonts w:hint="eastAsia" w:ascii="仿宋" w:hAnsi="仿宋" w:eastAsia="仿宋" w:cs="仿宋"/>
          <w:bCs/>
          <w:color w:val="000000"/>
          <w:sz w:val="28"/>
          <w:szCs w:val="28"/>
          <w:highlight w:val="none"/>
          <w:lang w:val="en-US"/>
        </w:rPr>
      </w:pP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山大学孙逸仙纪念医院住院病案综合外包服务遴选项目（货物、服务及工程）遴选</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活动</w:t>
      </w:r>
      <w:r>
        <w:rPr>
          <w:rFonts w:hint="eastAsia" w:ascii="仿宋" w:hAnsi="仿宋" w:eastAsia="仿宋" w:cs="仿宋"/>
          <w:bCs/>
          <w:color w:val="000000" w:themeColor="text1"/>
          <w:sz w:val="28"/>
          <w:szCs w:val="28"/>
          <w:highlight w:val="none"/>
          <w:lang w:val="en-US"/>
          <w14:textFill>
            <w14:solidFill>
              <w14:schemeClr w14:val="tx1"/>
            </w14:solidFill>
          </w14:textFill>
        </w:rPr>
        <w:t>，全权代表</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本公司处理响应过程的一切事宜，包括但不限于签署、澄清、说明、补正、递交、撤回、修改响应文件及谈判、签约等。应选人代表在响应过程中所签署的一切文件和处理与之有关的一切事务，本公司均予以认可并对此承担责任。</w:t>
      </w:r>
    </w:p>
    <w:p w14:paraId="63474D10">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E56F958">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34720C9C">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p>
    <w:p w14:paraId="74D58CDD">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应选人名称</w:t>
      </w:r>
      <w:r>
        <w:rPr>
          <w:rFonts w:hint="eastAsia" w:ascii="仿宋" w:hAnsi="仿宋" w:eastAsia="仿宋" w:cs="仿宋"/>
          <w:bCs/>
          <w:color w:val="000000"/>
          <w:sz w:val="28"/>
          <w:szCs w:val="28"/>
          <w:highlight w:val="none"/>
          <w:lang w:val="en-US"/>
        </w:rPr>
        <w:t>(公章)：</w:t>
      </w:r>
    </w:p>
    <w:p w14:paraId="1C34A61B">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人/负责</w:t>
      </w:r>
      <w:r>
        <w:rPr>
          <w:rFonts w:hint="eastAsia" w:ascii="仿宋" w:hAnsi="仿宋" w:eastAsia="仿宋" w:cs="仿宋"/>
          <w:bCs/>
          <w:color w:val="000000"/>
          <w:sz w:val="28"/>
          <w:szCs w:val="28"/>
          <w:highlight w:val="none"/>
          <w:lang w:val="en-US"/>
        </w:rPr>
        <w:t>人（签名）：</w:t>
      </w:r>
    </w:p>
    <w:p w14:paraId="27BA0003">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w:t>
      </w:r>
      <w:r>
        <w:rPr>
          <w:rFonts w:hint="eastAsia" w:ascii="仿宋" w:hAnsi="仿宋" w:eastAsia="仿宋" w:cs="仿宋"/>
          <w:bCs/>
          <w:color w:val="000000"/>
          <w:sz w:val="28"/>
          <w:szCs w:val="28"/>
          <w:highlight w:val="none"/>
          <w:lang w:val="en-US" w:eastAsia="zh-CN"/>
        </w:rPr>
        <w:t>表</w:t>
      </w:r>
      <w:r>
        <w:rPr>
          <w:rFonts w:hint="eastAsia" w:ascii="仿宋" w:hAnsi="仿宋" w:eastAsia="仿宋" w:cs="仿宋"/>
          <w:bCs/>
          <w:color w:val="000000"/>
          <w:sz w:val="28"/>
          <w:szCs w:val="28"/>
          <w:highlight w:val="none"/>
          <w:lang w:val="en-US"/>
        </w:rPr>
        <w:t>（签名）：</w:t>
      </w:r>
    </w:p>
    <w:p w14:paraId="465F9AD3">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338BE081">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572DFE54">
      <w:pPr>
        <w:pStyle w:val="17"/>
        <w:spacing w:line="360" w:lineRule="auto"/>
        <w:rPr>
          <w:rFonts w:hint="default" w:ascii="仿宋" w:hAnsi="仿宋" w:eastAsia="仿宋" w:cs="仿宋"/>
          <w:color w:val="0070C0"/>
          <w:sz w:val="24"/>
          <w:lang w:val="en-US" w:eastAsia="zh-CN"/>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1D55191">
                            <w:pPr>
                              <w:pStyle w:val="2"/>
                              <w:rPr>
                                <w:sz w:val="20"/>
                              </w:rPr>
                            </w:pPr>
                          </w:p>
                          <w:p w14:paraId="04518917">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01D55191">
                      <w:pPr>
                        <w:pStyle w:val="2"/>
                        <w:rPr>
                          <w:sz w:val="20"/>
                        </w:rPr>
                      </w:pPr>
                    </w:p>
                    <w:p w14:paraId="04518917">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AF9E3B">
                            <w:pPr>
                              <w:pStyle w:val="2"/>
                              <w:rPr>
                                <w:rFonts w:hint="eastAsia" w:ascii="华文中宋" w:hAnsi="华文中宋" w:eastAsia="华文中宋" w:cs="华文中宋"/>
                                <w:sz w:val="21"/>
                                <w:szCs w:val="21"/>
                              </w:rPr>
                            </w:pPr>
                          </w:p>
                          <w:p w14:paraId="522851E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7AF9E3B">
                      <w:pPr>
                        <w:pStyle w:val="2"/>
                        <w:rPr>
                          <w:rFonts w:hint="eastAsia" w:ascii="华文中宋" w:hAnsi="华文中宋" w:eastAsia="华文中宋" w:cs="华文中宋"/>
                          <w:sz w:val="21"/>
                          <w:szCs w:val="21"/>
                        </w:rPr>
                      </w:pPr>
                    </w:p>
                    <w:p w14:paraId="522851E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B73661-EC8F-4DF0-8D9D-A926BC423E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19EA31F-8FC3-46B0-AC7F-F9AB09172812}"/>
  </w:font>
  <w:font w:name="微软雅黑">
    <w:panose1 w:val="020B0503020204020204"/>
    <w:charset w:val="86"/>
    <w:family w:val="auto"/>
    <w:pitch w:val="default"/>
    <w:sig w:usb0="80000287" w:usb1="2ACF3C50" w:usb2="00000016" w:usb3="00000000" w:csb0="0004001F" w:csb1="00000000"/>
    <w:embedRegular r:id="rId3" w:fontKey="{1DC35082-D0E3-4E71-BC4B-96E9762AE9B8}"/>
  </w:font>
  <w:font w:name="方正小标宋简体">
    <w:panose1 w:val="02000000000000000000"/>
    <w:charset w:val="86"/>
    <w:family w:val="script"/>
    <w:pitch w:val="default"/>
    <w:sig w:usb0="00000001" w:usb1="08000000" w:usb2="00000000" w:usb3="00000000" w:csb0="00040000" w:csb1="00000000"/>
    <w:embedRegular r:id="rId4" w:fontKey="{F6EF97EB-F0AE-46C1-BD3C-950CF7725F6E}"/>
  </w:font>
  <w:font w:name="仿宋">
    <w:panose1 w:val="02010609060101010101"/>
    <w:charset w:val="86"/>
    <w:family w:val="auto"/>
    <w:pitch w:val="default"/>
    <w:sig w:usb0="800002BF" w:usb1="38CF7CFA" w:usb2="00000016" w:usb3="00000000" w:csb0="00040001" w:csb1="00000000"/>
    <w:embedRegular r:id="rId5" w:fontKey="{83EF0751-5E15-4B0B-8973-B57188FFFD2B}"/>
  </w:font>
  <w:font w:name="华文中宋">
    <w:panose1 w:val="02010600040101010101"/>
    <w:charset w:val="86"/>
    <w:family w:val="auto"/>
    <w:pitch w:val="default"/>
    <w:sig w:usb0="00000287" w:usb1="080F0000" w:usb2="00000000" w:usb3="00000000" w:csb0="0004009F" w:csb1="DFD70000"/>
    <w:embedRegular r:id="rId6" w:fontKey="{BDF740A0-7930-46A7-8370-D5080B4FDA91}"/>
  </w:font>
  <w:font w:name="WPSEMBED7">
    <w:panose1 w:val="02000000000000000000"/>
    <w:charset w:val="86"/>
    <w:family w:val="auto"/>
    <w:pitch w:val="default"/>
    <w:sig w:usb0="00000001" w:usb1="08000000" w:usb2="00000000" w:usb3="00000000" w:csb0="00040000" w:csb1="00000000"/>
  </w:font>
  <w:font w:name="WPSEMBED8">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bidi w:val="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8</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bidi w:val="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8</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DE0E8"/>
    <w:multiLevelType w:val="singleLevel"/>
    <w:tmpl w:val="9D9DE0E8"/>
    <w:lvl w:ilvl="0" w:tentative="0">
      <w:start w:val="1"/>
      <w:numFmt w:val="decimal"/>
      <w:suff w:val="nothing"/>
      <w:lvlText w:val="(%1)"/>
      <w:lvlJc w:val="left"/>
      <w:pPr>
        <w:ind w:left="425" w:hanging="425"/>
      </w:pPr>
      <w:rPr>
        <w:rFonts w:hint="default"/>
      </w:rPr>
    </w:lvl>
  </w:abstractNum>
  <w:abstractNum w:abstractNumId="1">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1417597"/>
    <w:rsid w:val="0260770A"/>
    <w:rsid w:val="03A441BF"/>
    <w:rsid w:val="04A7319E"/>
    <w:rsid w:val="060855A8"/>
    <w:rsid w:val="0BF238BE"/>
    <w:rsid w:val="0DD34156"/>
    <w:rsid w:val="0FB24AB4"/>
    <w:rsid w:val="0FF7143C"/>
    <w:rsid w:val="10AC236A"/>
    <w:rsid w:val="14397409"/>
    <w:rsid w:val="157049E7"/>
    <w:rsid w:val="17263B81"/>
    <w:rsid w:val="1E865036"/>
    <w:rsid w:val="1F9D0438"/>
    <w:rsid w:val="20573B57"/>
    <w:rsid w:val="231E5CE9"/>
    <w:rsid w:val="2587134A"/>
    <w:rsid w:val="27CC1EEA"/>
    <w:rsid w:val="29102A8F"/>
    <w:rsid w:val="2A5016CC"/>
    <w:rsid w:val="2DFD0CB5"/>
    <w:rsid w:val="2F3C1F37"/>
    <w:rsid w:val="31046251"/>
    <w:rsid w:val="31644CA2"/>
    <w:rsid w:val="32683908"/>
    <w:rsid w:val="32CE1239"/>
    <w:rsid w:val="333756F5"/>
    <w:rsid w:val="3543527A"/>
    <w:rsid w:val="36BE775A"/>
    <w:rsid w:val="36C51B37"/>
    <w:rsid w:val="37324EBF"/>
    <w:rsid w:val="3BCD3351"/>
    <w:rsid w:val="3BD10967"/>
    <w:rsid w:val="3C750508"/>
    <w:rsid w:val="3C883582"/>
    <w:rsid w:val="3E2148E6"/>
    <w:rsid w:val="3E501A87"/>
    <w:rsid w:val="3EA6712C"/>
    <w:rsid w:val="411E1BF1"/>
    <w:rsid w:val="43030FEC"/>
    <w:rsid w:val="43177020"/>
    <w:rsid w:val="45740CA6"/>
    <w:rsid w:val="45B5724A"/>
    <w:rsid w:val="45DD7342"/>
    <w:rsid w:val="46600D10"/>
    <w:rsid w:val="46D10A76"/>
    <w:rsid w:val="47090F01"/>
    <w:rsid w:val="476028F5"/>
    <w:rsid w:val="481871CD"/>
    <w:rsid w:val="486A3C02"/>
    <w:rsid w:val="4A3717BB"/>
    <w:rsid w:val="4A467007"/>
    <w:rsid w:val="4E0B25B8"/>
    <w:rsid w:val="4F930C92"/>
    <w:rsid w:val="50946DB0"/>
    <w:rsid w:val="5411136C"/>
    <w:rsid w:val="59E569BE"/>
    <w:rsid w:val="623E0D13"/>
    <w:rsid w:val="654B3EB8"/>
    <w:rsid w:val="676B5FBF"/>
    <w:rsid w:val="68844983"/>
    <w:rsid w:val="6CEC175A"/>
    <w:rsid w:val="6E0E433F"/>
    <w:rsid w:val="6EFE6F3E"/>
    <w:rsid w:val="6FB42192"/>
    <w:rsid w:val="75324707"/>
    <w:rsid w:val="76404660"/>
    <w:rsid w:val="7B15359C"/>
    <w:rsid w:val="7D1D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3"/>
    <w:qFormat/>
    <w:uiPriority w:val="0"/>
    <w:pPr>
      <w:ind w:firstLine="420"/>
    </w:pPr>
  </w:style>
  <w:style w:type="paragraph" w:styleId="6">
    <w:name w:val="Body Text Indent"/>
    <w:basedOn w:val="1"/>
    <w:qFormat/>
    <w:uiPriority w:val="0"/>
    <w:pPr>
      <w:ind w:firstLine="570"/>
    </w:pPr>
    <w:rPr>
      <w:rFonts w:ascii="宋体" w:hAnsi="宋体"/>
      <w:sz w:val="28"/>
      <w:szCs w:val="20"/>
    </w:rPr>
  </w:style>
  <w:style w:type="paragraph" w:styleId="7">
    <w:name w:val="List Bullet 2"/>
    <w:basedOn w:val="1"/>
    <w:qFormat/>
    <w:uiPriority w:val="99"/>
    <w:pPr>
      <w:numPr>
        <w:ilvl w:val="0"/>
        <w:numId w:val="1"/>
      </w:numPr>
    </w:pPr>
  </w:style>
  <w:style w:type="paragraph" w:styleId="8">
    <w:name w:val="Plain Text"/>
    <w:basedOn w:val="1"/>
    <w:link w:val="24"/>
    <w:qFormat/>
    <w:uiPriority w:val="0"/>
    <w:rPr>
      <w:rFonts w:ascii="宋体" w:hAnsi="Courier New" w:cs="Courier New"/>
      <w:szCs w:val="21"/>
    </w:rPr>
  </w:style>
  <w:style w:type="paragraph" w:styleId="9">
    <w:name w:val="Balloon Text"/>
    <w:basedOn w:val="1"/>
    <w:link w:val="28"/>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Char"/>
    <w:basedOn w:val="14"/>
    <w:link w:val="11"/>
    <w:qFormat/>
    <w:uiPriority w:val="99"/>
    <w:rPr>
      <w:sz w:val="18"/>
      <w:szCs w:val="18"/>
    </w:rPr>
  </w:style>
  <w:style w:type="character" w:customStyle="1" w:styleId="21">
    <w:name w:val="页脚 Char"/>
    <w:basedOn w:val="14"/>
    <w:link w:val="10"/>
    <w:qFormat/>
    <w:uiPriority w:val="99"/>
    <w:rPr>
      <w:sz w:val="18"/>
      <w:szCs w:val="18"/>
    </w:rPr>
  </w:style>
  <w:style w:type="character" w:customStyle="1" w:styleId="22">
    <w:name w:val="标题 2 Char"/>
    <w:basedOn w:val="14"/>
    <w:link w:val="4"/>
    <w:qFormat/>
    <w:uiPriority w:val="0"/>
    <w:rPr>
      <w:rFonts w:ascii="Arial" w:hAnsi="Arial" w:eastAsia="黑体" w:cs="Times New Roman"/>
      <w:b/>
      <w:bCs/>
      <w:sz w:val="32"/>
      <w:szCs w:val="32"/>
    </w:rPr>
  </w:style>
  <w:style w:type="character" w:customStyle="1" w:styleId="23">
    <w:name w:val="正文缩进 Char"/>
    <w:link w:val="5"/>
    <w:qFormat/>
    <w:uiPriority w:val="0"/>
    <w:rPr>
      <w:rFonts w:ascii="Times New Roman" w:hAnsi="Times New Roman" w:eastAsia="宋体" w:cs="Times New Roman"/>
      <w:szCs w:val="24"/>
    </w:rPr>
  </w:style>
  <w:style w:type="character" w:customStyle="1" w:styleId="24">
    <w:name w:val="纯文本 Char"/>
    <w:basedOn w:val="14"/>
    <w:link w:val="8"/>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4"/>
    <w:link w:val="9"/>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649</Words>
  <Characters>698</Characters>
  <Paragraphs>196</Paragraphs>
  <TotalTime>6</TotalTime>
  <ScaleCrop>false</ScaleCrop>
  <LinksUpToDate>false</LinksUpToDate>
  <CharactersWithSpaces>709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翁涵晖</cp:lastModifiedBy>
  <cp:lastPrinted>2022-08-23T03:15:00Z</cp:lastPrinted>
  <dcterms:modified xsi:type="dcterms:W3CDTF">2026-06-08T02:30:44Z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F2A18DB49CA34A9496CEC5BEF44E738B_13</vt:lpwstr>
  </property>
  <property fmtid="{D5CDD505-2E9C-101B-9397-08002B2CF9AE}" pid="4" name="KSOTemplateDocerSaveRecord">
    <vt:lpwstr>eyJoZGlkIjoiZTJlYzgzOWFlY2IxOTVlM2U0YmNmNjE2MDZiNzg0MzciLCJ1c2VySWQiOiI2Nzg5MjM3MDcifQ==</vt:lpwstr>
  </property>
</Properties>
</file>