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BC74D">
      <w:pPr>
        <w:pStyle w:val="10"/>
        <w:rPr>
          <w:rFonts w:asciiTheme="minorEastAsia" w:hAnsiTheme="minorEastAsia"/>
          <w:sz w:val="24"/>
          <w:szCs w:val="24"/>
        </w:rPr>
      </w:pPr>
    </w:p>
    <w:p w14:paraId="5F5377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5" w:afterLines="100" w:afterAutospacing="0" w:line="560" w:lineRule="atLeast"/>
        <w:jc w:val="center"/>
        <w:textAlignment w:val="auto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耗材供应商谈价后备案工作指引</w:t>
      </w:r>
    </w:p>
    <w:p w14:paraId="42B921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firstLine="420" w:firstLineChars="20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各耗材供应商：</w:t>
      </w:r>
    </w:p>
    <w:p w14:paraId="7547DB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firstLine="420" w:firstLineChars="20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新进耗材、新技术、特殊情况耗材、更换耗材代理、特批耗材谈价完成后 3 天内须提交最终确定的全部纸质版及对应电子版资料。</w:t>
      </w:r>
    </w:p>
    <w:p w14:paraId="4D6E8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24"/>
          <w:szCs w:val="24"/>
          <w:lang w:val="en-US" w:eastAsia="zh-CN" w:bidi="ar-SA"/>
        </w:rPr>
        <w:t>一、耗材办公室需提交资料</w:t>
      </w:r>
    </w:p>
    <w:p w14:paraId="1B6E436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1265" w:leftChars="0" w:hanging="425" w:firstLineChars="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1份最终价格成交表(更换代理调价的，还需填写“原价格 (元)”列，同时将Excel版本发至 sbk8133@126.com，邮件主题为 新耗材/换配送+耗材名称+公司+最终价)</w:t>
      </w:r>
    </w:p>
    <w:p w14:paraId="37138C5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1265" w:leftChars="0" w:hanging="425" w:firstLineChars="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产品注册证 1 份</w:t>
      </w:r>
    </w:p>
    <w:p w14:paraId="350F75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1265" w:leftChars="0" w:hanging="425" w:firstLineChars="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供应商廉洁承诺书一式 2 份</w:t>
      </w:r>
    </w:p>
    <w:p w14:paraId="400EAF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Chars="0" w:firstLine="420" w:firstLineChars="200"/>
        <w:jc w:val="left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（全部加盖单位公章，提交地址：长堤大马路 171 号一方长堤健康产业中心 9 楼设备科周老师，联系电话：81332367）</w:t>
      </w:r>
    </w:p>
    <w:p w14:paraId="603A31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420" w:leftChars="0"/>
        <w:jc w:val="left"/>
        <w:textAlignment w:val="auto"/>
        <w:rPr>
          <w:rFonts w:hint="eastAsia" w:ascii="等线" w:hAnsi="等线" w:eastAsia="等线" w:cs="等线"/>
          <w:kern w:val="2"/>
          <w:sz w:val="21"/>
          <w:szCs w:val="21"/>
          <w:highlight w:val="yellow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highlight w:val="yellow"/>
          <w:lang w:val="en-US" w:eastAsia="zh-CN" w:bidi="ar-SA"/>
        </w:rPr>
        <w:t>最终成交价格表 + 廉洁承诺书下载链接：</w:t>
      </w:r>
      <w:r>
        <w:rPr>
          <w:rFonts w:hint="eastAsia" w:ascii="等线" w:hAnsi="等线" w:eastAsia="等线" w:cs="等线"/>
          <w:kern w:val="2"/>
          <w:sz w:val="21"/>
          <w:szCs w:val="21"/>
          <w:highlight w:val="yellow"/>
          <w:lang w:val="en-US" w:eastAsia="zh-CN" w:bidi="ar-SA"/>
        </w:rPr>
        <w:fldChar w:fldCharType="begin"/>
      </w:r>
      <w:r>
        <w:rPr>
          <w:rFonts w:hint="eastAsia" w:ascii="等线" w:hAnsi="等线" w:eastAsia="等线" w:cs="等线"/>
          <w:kern w:val="2"/>
          <w:sz w:val="21"/>
          <w:szCs w:val="21"/>
          <w:highlight w:val="yellow"/>
          <w:lang w:val="en-US" w:eastAsia="zh-CN" w:bidi="ar-SA"/>
        </w:rPr>
        <w:instrText xml:space="preserve"> HYPERLINK "http://www.gzsys.org.cn/article/15868" </w:instrText>
      </w:r>
      <w:r>
        <w:rPr>
          <w:rFonts w:hint="eastAsia" w:ascii="等线" w:hAnsi="等线" w:eastAsia="等线" w:cs="等线"/>
          <w:kern w:val="2"/>
          <w:sz w:val="21"/>
          <w:szCs w:val="21"/>
          <w:highlight w:val="yellow"/>
          <w:lang w:val="en-US" w:eastAsia="zh-CN" w:bidi="ar-SA"/>
        </w:rPr>
        <w:fldChar w:fldCharType="separate"/>
      </w:r>
      <w:r>
        <w:rPr>
          <w:rStyle w:val="7"/>
          <w:rFonts w:hint="eastAsia" w:ascii="等线" w:hAnsi="等线" w:eastAsia="等线" w:cs="等线"/>
          <w:kern w:val="2"/>
          <w:sz w:val="21"/>
          <w:szCs w:val="21"/>
          <w:highlight w:val="yellow"/>
          <w:lang w:val="en-US" w:eastAsia="zh-CN" w:bidi="ar-SA"/>
        </w:rPr>
        <w:t>http://www.gzsys.org.cn/article/15868</w:t>
      </w:r>
      <w:r>
        <w:rPr>
          <w:rFonts w:hint="eastAsia" w:ascii="等线" w:hAnsi="等线" w:eastAsia="等线" w:cs="等线"/>
          <w:kern w:val="2"/>
          <w:sz w:val="21"/>
          <w:szCs w:val="21"/>
          <w:highlight w:val="yellow"/>
          <w:lang w:val="en-US" w:eastAsia="zh-CN" w:bidi="ar-SA"/>
        </w:rPr>
        <w:fldChar w:fldCharType="end"/>
      </w:r>
    </w:p>
    <w:p w14:paraId="44FDDF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jc w:val="left"/>
        <w:textAlignment w:val="auto"/>
        <w:rPr>
          <w:rFonts w:hint="eastAsia" w:ascii="等线" w:hAnsi="等线" w:eastAsia="等线" w:cs="等线"/>
          <w:kern w:val="2"/>
          <w:sz w:val="21"/>
          <w:szCs w:val="21"/>
          <w:highlight w:val="cyan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highlight w:val="cyan"/>
          <w:lang w:val="en-US" w:eastAsia="zh-CN" w:bidi="ar-SA"/>
        </w:rPr>
        <w:t>所有谈判资料提交后，待张老师微信通知价格确认，确认后请及时提交纸质和电子版资料完成备案（详见下方《耗材供应商谈价后备案工作指引一耗材库房资料要求》）</w:t>
      </w:r>
    </w:p>
    <w:p w14:paraId="3B64A7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firstLine="482" w:firstLineChars="20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24"/>
          <w:szCs w:val="24"/>
          <w:lang w:val="en-US" w:eastAsia="zh-CN" w:bidi="ar-SA"/>
        </w:rPr>
        <w:t>二、耗材库房资料要求</w:t>
      </w: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特批耗材无需执行本条第 3、4、5 项）</w:t>
      </w:r>
    </w:p>
    <w:p w14:paraId="4C29C4C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5" w:leftChars="0" w:hanging="425" w:firstLineChars="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加入中山二院电子协同平台群（</w:t>
      </w:r>
      <w:r>
        <w:rPr>
          <w:rFonts w:hint="eastAsia" w:ascii="等线" w:hAnsi="等线" w:eastAsia="等线" w:cs="等线"/>
          <w:color w:val="0000FF"/>
          <w:kern w:val="2"/>
          <w:sz w:val="21"/>
          <w:szCs w:val="21"/>
          <w:lang w:val="en-US" w:eastAsia="zh-CN" w:bidi="ar-SA"/>
        </w:rPr>
        <w:t>424852504</w:t>
      </w: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），群内备注公司全称</w:t>
      </w:r>
    </w:p>
    <w:p w14:paraId="1703DD9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5" w:leftChars="0" w:hanging="425" w:firstLineChars="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下载 “库房备案资料包”，详细查看包内《送货前温馨提示》</w:t>
      </w:r>
    </w:p>
    <w:p w14:paraId="0853E89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5" w:leftChars="0" w:hanging="425" w:firstLineChars="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填写《</w:t>
      </w:r>
      <w:bookmarkStart w:id="0" w:name="_GoBack"/>
      <w:bookmarkEnd w:id="0"/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系统导入产品编码模板（新产品及补充编码用）》，拍摄耗材产品照片至少 2 张；模板表格 + 产品照片发送邮箱：</w:t>
      </w:r>
      <w:r>
        <w:rPr>
          <w:rFonts w:hint="eastAsia" w:ascii="等线" w:hAnsi="等线" w:eastAsia="等线" w:cs="等线"/>
          <w:color w:val="0000FF"/>
          <w:kern w:val="2"/>
          <w:sz w:val="21"/>
          <w:szCs w:val="21"/>
          <w:lang w:val="en-US" w:eastAsia="zh-CN" w:bidi="ar-SA"/>
        </w:rPr>
        <w:t>2368910007@qq.com</w:t>
      </w: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（特批不需要）</w:t>
      </w:r>
    </w:p>
    <w:p w14:paraId="698FCB8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5" w:leftChars="0" w:hanging="425" w:firstLineChars="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依据资料包内《耗材库房备案资料要求》完成整套电子资料备案，发送至库房邮箱</w:t>
      </w:r>
      <w:r>
        <w:rPr>
          <w:rFonts w:hint="eastAsia" w:ascii="等线" w:hAnsi="等线" w:eastAsia="等线" w:cs="等线"/>
          <w:color w:val="0000FF"/>
          <w:kern w:val="2"/>
          <w:sz w:val="21"/>
          <w:szCs w:val="21"/>
          <w:lang w:val="en-US" w:eastAsia="zh-CN" w:bidi="ar-SA"/>
        </w:rPr>
        <w:t>2372512400@qq.com</w:t>
      </w: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（特批不需要）</w:t>
      </w:r>
    </w:p>
    <w:p w14:paraId="5F3D6D2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5" w:leftChars="0" w:hanging="425" w:firstLineChars="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登录采购平台下载并打印一式 4 份耗材采购合同，提交至耗材库房 5 楼顾老师处（在用产品调价、特批不需要），详细参照包内《合同操作指引》。</w:t>
      </w:r>
    </w:p>
    <w:p w14:paraId="38C1A0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845" w:leftChars="0" w:hanging="425" w:firstLineChars="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若是特批产品，备案流程请参照《特批耗材操作指引》执行。</w:t>
      </w:r>
    </w:p>
    <w:p w14:paraId="1182B3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420" w:leftChars="0" w:firstLine="210" w:firstLineChars="10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highlight w:val="yellow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highlight w:val="yellow"/>
          <w:lang w:val="en-US" w:eastAsia="zh-CN" w:bidi="ar-SA"/>
        </w:rPr>
        <w:t>库房备案资料包下载链接：http://admin.gzsys.org.cn/article/15869</w:t>
      </w:r>
    </w:p>
    <w:p w14:paraId="595660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firstLine="420" w:firstLineChars="20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</w:p>
    <w:p w14:paraId="2CAD1A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firstLine="420" w:firstLineChars="200"/>
        <w:jc w:val="both"/>
        <w:textAlignment w:val="auto"/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</w:pPr>
      <w:r>
        <w:rPr>
          <w:rFonts w:hint="eastAsia" w:ascii="等线" w:hAnsi="等线" w:eastAsia="等线" w:cs="等线"/>
          <w:kern w:val="2"/>
          <w:sz w:val="21"/>
          <w:szCs w:val="21"/>
          <w:lang w:val="en-US" w:eastAsia="zh-CN" w:bidi="ar-SA"/>
        </w:rPr>
        <w:t>未严格按照本指引流程及资料要求完成备案的，不予开展正常采购业务，全部备案手续办结后方可恢复采购。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98351"/>
    <w:multiLevelType w:val="multilevel"/>
    <w:tmpl w:val="BCC98351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4200"/>
        </w:tabs>
        <w:ind w:left="4200" w:leftChars="0" w:hanging="420" w:firstLineChars="0"/>
      </w:pPr>
      <w:rPr>
        <w:rFonts w:hint="default"/>
      </w:rPr>
    </w:lvl>
  </w:abstractNum>
  <w:abstractNum w:abstractNumId="1">
    <w:nsid w:val="618EBE79"/>
    <w:multiLevelType w:val="multilevel"/>
    <w:tmpl w:val="618EBE79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4200"/>
        </w:tabs>
        <w:ind w:left="420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4620"/>
        </w:tabs>
        <w:ind w:left="462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0MDdhYTZkZWFjMDlmYzMyNGZjZmNkZGI5YmI3NGIifQ=="/>
  </w:docVars>
  <w:rsids>
    <w:rsidRoot w:val="006E3E0B"/>
    <w:rsid w:val="000275BE"/>
    <w:rsid w:val="0009481F"/>
    <w:rsid w:val="000B3B6C"/>
    <w:rsid w:val="001856E0"/>
    <w:rsid w:val="001B79C3"/>
    <w:rsid w:val="00263D87"/>
    <w:rsid w:val="002F7FCB"/>
    <w:rsid w:val="00382A30"/>
    <w:rsid w:val="004E7927"/>
    <w:rsid w:val="00520E62"/>
    <w:rsid w:val="0058293A"/>
    <w:rsid w:val="00590C8D"/>
    <w:rsid w:val="006A62AF"/>
    <w:rsid w:val="006B6465"/>
    <w:rsid w:val="006C6ED6"/>
    <w:rsid w:val="006E3E0B"/>
    <w:rsid w:val="006F5FA4"/>
    <w:rsid w:val="007A6667"/>
    <w:rsid w:val="009935DE"/>
    <w:rsid w:val="009B01BA"/>
    <w:rsid w:val="00AB34AE"/>
    <w:rsid w:val="00AD7308"/>
    <w:rsid w:val="00B00458"/>
    <w:rsid w:val="00B953FB"/>
    <w:rsid w:val="00BE1A2E"/>
    <w:rsid w:val="00CA0CD6"/>
    <w:rsid w:val="00CB56AA"/>
    <w:rsid w:val="00D839B7"/>
    <w:rsid w:val="00DC58A3"/>
    <w:rsid w:val="00E22971"/>
    <w:rsid w:val="00EA0C4C"/>
    <w:rsid w:val="040314E4"/>
    <w:rsid w:val="16875718"/>
    <w:rsid w:val="1CF461B6"/>
    <w:rsid w:val="27DB50A8"/>
    <w:rsid w:val="2E8A3A8D"/>
    <w:rsid w:val="3F436A5E"/>
    <w:rsid w:val="41A366E5"/>
    <w:rsid w:val="44AD48AA"/>
    <w:rsid w:val="482046BF"/>
    <w:rsid w:val="4E0476FB"/>
    <w:rsid w:val="5026076E"/>
    <w:rsid w:val="52E719D7"/>
    <w:rsid w:val="644B221F"/>
    <w:rsid w:val="724F23A8"/>
    <w:rsid w:val="7D94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10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日期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656</Words>
  <Characters>797</Characters>
  <Lines>4</Lines>
  <Paragraphs>1</Paragraphs>
  <TotalTime>18</TotalTime>
  <ScaleCrop>false</ScaleCrop>
  <LinksUpToDate>false</LinksUpToDate>
  <CharactersWithSpaces>823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2021-09-22T09:17:00Z</dcterms:created>
  <dc:creator>Sky123.Org</dc:creator>
  <cp:lastModifiedBy>S u i君~君</cp:lastModifiedBy>
  <cp:lastPrinted>2015-01-21T01:15:00Z</cp:lastPrinted>
  <dcterms:modified xsi:type="dcterms:W3CDTF">2026-08-06T03:39:04Z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8861377274B445E5A6F39392E3D34B0C_13</vt:lpwstr>
  </property>
  <property fmtid="{D5CDD505-2E9C-101B-9397-08002B2CF9AE}" pid="4" name="KSOTemplateDocerSaveRecord">
    <vt:lpwstr>eyJoZGlkIjoiZWMxNGY5YTMxNmQ4NTg0ZjY3YzE3ZWY4NjIzMjk1YTMiLCJ1c2VySWQiOiIxNjU3NTM4NjY0In0=</vt:lpwstr>
  </property>
</Properties>
</file>