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9E1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5" w:afterLines="100" w:afterAutospacing="0" w:line="560" w:lineRule="atLeast"/>
        <w:jc w:val="center"/>
        <w:textAlignment w:val="auto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关于调整医用耗材产品电子资料备案流程的通知</w:t>
      </w:r>
      <w:bookmarkEnd w:id="0"/>
    </w:p>
    <w:p w14:paraId="492B69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各供应商：</w:t>
      </w:r>
    </w:p>
    <w:p w14:paraId="29A957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为进一步优化院内医用耗材证照管理流程，提升证照办理效率，经研究决定，自2026 年 4 月 13 日起，对医用耗材电子资料备案分工进行调整：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-SA"/>
        </w:rPr>
        <w:t>已准入耗材的证照更新无需再到院感办备案，统一按《供应商更新证照流程图》在耗材库房办理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。现将全部分工规则明确如下，请各供应商严格遵照执行：</w:t>
      </w:r>
    </w:p>
    <w:p w14:paraId="0E4F8C7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院感办负责事项：</w:t>
      </w:r>
    </w:p>
    <w:p w14:paraId="6C5ED6C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特批</w:t>
      </w:r>
    </w:p>
    <w:p w14:paraId="7A374AE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新准入（含新增型号）</w:t>
      </w:r>
    </w:p>
    <w:p w14:paraId="14EF57D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试用、配套使用耗材</w:t>
      </w:r>
    </w:p>
    <w:p w14:paraId="58C9BF5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消毒 / 防护物资类证件更新备案</w:t>
      </w:r>
    </w:p>
    <w:p w14:paraId="7A2B2D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u w:val="none"/>
          <w:lang w:val="en-US" w:eastAsia="zh-CN" w:bidi="ar-SA"/>
        </w:rPr>
        <w:t>按院感办《关于院感办电子资料版备案通知》办理；</w:t>
      </w:r>
    </w:p>
    <w:p w14:paraId="590D07F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耗材办公室负责事项：</w:t>
      </w:r>
    </w:p>
    <w:p w14:paraId="10B4311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更换供应商相关业务，按《医用耗材更换配送商流程图》办理；</w:t>
      </w:r>
    </w:p>
    <w:p w14:paraId="05AC2BF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耗材库房负责事项：</w:t>
      </w:r>
    </w:p>
    <w:p w14:paraId="739A641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已准入耗材证照更新业务，按《供应商更新证照流程图》办理。</w:t>
      </w:r>
    </w:p>
    <w:p w14:paraId="342EE6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3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                                      耗材管理办公室</w:t>
      </w:r>
    </w:p>
    <w:p w14:paraId="6753CE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20" w:firstLineChars="23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2026年4月10日</w:t>
      </w:r>
    </w:p>
    <w:p w14:paraId="550427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002DCE"/>
    <w:multiLevelType w:val="singleLevel"/>
    <w:tmpl w:val="D5002D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4D0E864"/>
    <w:multiLevelType w:val="singleLevel"/>
    <w:tmpl w:val="E4D0E86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C051F7E"/>
    <w:multiLevelType w:val="singleLevel"/>
    <w:tmpl w:val="FC051F7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11DC11C"/>
    <w:multiLevelType w:val="singleLevel"/>
    <w:tmpl w:val="111DC11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2C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2026-07-31T09:52:05Z</dcterms:created>
  <dc:creator>Administrator</dc:creator>
  <cp:lastModifiedBy>S u i君~君</cp:lastModifiedBy>
  <dcterms:modified xsi:type="dcterms:W3CDTF">2026-07-31T09:52:27Z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eyJoZGlkIjoiMmUwOTBiOTBiZTE4ZTQxNjZmM2QwZTIxZjAwMzhiMWUiLCJ1c2VySWQiOiI3MDU0NDI0MjUifQ==</vt:lpwstr>
  </property>
  <property fmtid="{D5CDD505-2E9C-101B-9397-08002B2CF9AE}" pid="4" name="ICV">
    <vt:lpwstr>DCB4BCC70C6B43999C4C04C2B1A04D72_12</vt:lpwstr>
  </property>
</Properties>
</file>