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27A51">
      <w:pPr>
        <w:pStyle w:val="4"/>
        <w:rPr>
          <w:rFonts w:hint="eastAsia" w:ascii="黑体" w:hAnsi="黑体" w:eastAsia="黑体" w:cs="黑体"/>
          <w:b/>
          <w:bCs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集采耗材必看指引（供应商版）</w:t>
      </w:r>
    </w:p>
    <w:p w14:paraId="011C569B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属于集采耗材的供应商必须要加入qq群（253358858）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  <w:t>和集采微信群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，一切通知和交流在群里进行</w:t>
      </w:r>
    </w:p>
    <w:p w14:paraId="4F75A6D0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做送货单时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val="en-US" w:eastAsia="zh-CN"/>
        </w:rPr>
        <w:t>必须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将集采和非集采的产品分开做单</w:t>
      </w:r>
    </w:p>
    <w:p w14:paraId="2E001C63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  <w:t>低值耗材发票</w:t>
      </w:r>
      <w:r>
        <w:rPr>
          <w:rFonts w:hint="eastAsia" w:ascii="宋体" w:hAnsi="宋体" w:eastAsia="宋体" w:cs="宋体"/>
          <w:b/>
          <w:bCs w:val="0"/>
          <w:color w:val="C00000"/>
          <w:sz w:val="24"/>
          <w:szCs w:val="24"/>
          <w:u w:val="single"/>
          <w:shd w:val="clear" w:color="auto" w:fill="FFFFFF"/>
          <w:lang w:val="en-US" w:eastAsia="zh-CN"/>
        </w:rPr>
        <w:t>须随货同行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  <w:t>（除手术室、导管、介入室另作规定）</w:t>
      </w:r>
    </w:p>
    <w:p w14:paraId="0736BBBE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集采产品与非集采产品必须</w:t>
      </w:r>
      <w:r>
        <w:rPr>
          <w:rFonts w:hint="eastAsia" w:ascii="宋体" w:hAnsi="宋体" w:eastAsia="宋体" w:cs="宋体"/>
          <w:sz w:val="24"/>
          <w:szCs w:val="24"/>
        </w:rPr>
        <w:t>分开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开票</w:t>
      </w:r>
      <w:r>
        <w:rPr>
          <w:rFonts w:hint="eastAsia" w:ascii="宋体" w:hAnsi="宋体" w:eastAsia="宋体" w:cs="宋体"/>
          <w:sz w:val="24"/>
          <w:szCs w:val="24"/>
        </w:rPr>
        <w:t>，属于集采发票请在发票背后盖上“集采发票”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印章（</w:t>
      </w:r>
      <w:r>
        <w:rPr>
          <w:rFonts w:hint="eastAsia" w:ascii="宋体" w:hAnsi="宋体" w:eastAsia="宋体" w:cs="宋体"/>
          <w:bCs/>
          <w:sz w:val="24"/>
          <w:szCs w:val="24"/>
          <w:highlight w:val="yellow"/>
          <w:shd w:val="clear" w:color="auto" w:fill="FFFFFF"/>
        </w:rPr>
        <w:t>印章在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设备库房收发票的位置提供）后，方可上交发票。</w:t>
      </w:r>
    </w:p>
    <w:p w14:paraId="12585C3A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cyan"/>
          <w:shd w:val="clear" w:color="auto" w:fill="FFFFFF"/>
        </w:rPr>
        <w:t>骨科关节集采</w:t>
      </w:r>
      <w:r>
        <w:rPr>
          <w:rFonts w:hint="eastAsia" w:ascii="宋体" w:hAnsi="宋体" w:eastAsia="宋体" w:cs="宋体"/>
          <w:bCs/>
          <w:sz w:val="24"/>
          <w:szCs w:val="24"/>
          <w:highlight w:val="cyan"/>
          <w:shd w:val="clear" w:color="auto" w:fill="FFFFFF"/>
        </w:rPr>
        <w:t>，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属于初次全髋/初次膝关节组套的需要</w:t>
      </w:r>
      <w:r>
        <w:rPr>
          <w:rFonts w:hint="eastAsia" w:ascii="宋体" w:hAnsi="宋体" w:eastAsia="宋体" w:cs="宋体"/>
          <w:bCs/>
          <w:sz w:val="24"/>
          <w:szCs w:val="24"/>
          <w:highlight w:val="yellow"/>
          <w:shd w:val="clear" w:color="auto" w:fill="FFFFFF"/>
        </w:rPr>
        <w:t>在手术后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二次审核时候附上</w:t>
      </w:r>
      <w:r>
        <w:rPr>
          <w:rFonts w:hint="eastAsia" w:ascii="宋体" w:hAnsi="宋体" w:eastAsia="宋体" w:cs="宋体"/>
          <w:bCs/>
          <w:sz w:val="24"/>
          <w:szCs w:val="24"/>
          <w:highlight w:val="yellow"/>
          <w:shd w:val="clear" w:color="auto" w:fill="FFFFFF"/>
        </w:rPr>
        <w:t>“骨科关节集采使用情况表”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（详见下图，群文件可下载），与送货单钉在一起。</w:t>
      </w:r>
      <w:bookmarkStart w:id="0" w:name="_GoBack"/>
      <w:bookmarkEnd w:id="0"/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同一个病人若同时用到集采与非集采产品，送货单，高值单，发票分开夹单。</w:t>
      </w:r>
    </w:p>
    <w:p w14:paraId="516DD56C">
      <w:pPr>
        <w:pStyle w:val="8"/>
        <w:spacing w:line="360" w:lineRule="auto"/>
        <w:ind w:left="84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5274310" cy="628015"/>
            <wp:effectExtent l="0" t="0" r="2540" b="635"/>
            <wp:docPr id="1" name="图片 1" descr="C:\Users\Administrator\Documents\Tencent Files\583049344\Image\Group2\HH\T%\HHT%}1{Q2EY$$@9C52$$G6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ocuments\Tencent Files\583049344\Image\Group2\HH\T%\HHT%}1{Q2EY$$@9C52$$G6N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8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E9244">
      <w:pPr>
        <w:pStyle w:val="4"/>
        <w:numPr>
          <w:ilvl w:val="0"/>
          <w:numId w:val="1"/>
        </w:numPr>
        <w:spacing w:line="360" w:lineRule="auto"/>
        <w:ind w:left="840" w:leftChars="0" w:hanging="420" w:firstLineChars="0"/>
        <w:jc w:val="left"/>
        <w:rPr>
          <w:rFonts w:hint="eastAsia" w:ascii="宋体" w:hAnsi="宋体" w:eastAsia="宋体" w:cs="宋体"/>
          <w:b w:val="0"/>
          <w:color w:val="auto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cyan"/>
          <w:lang w:val="en-US" w:eastAsia="zh-CN"/>
        </w:rPr>
        <w:t>骨科脊柱集采，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请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在手术后二次审核时候附上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highlight w:val="yellow"/>
          <w:shd w:val="clear" w:color="auto" w:fill="FFFFFF"/>
          <w:lang w:val="en-US" w:eastAsia="zh-CN"/>
        </w:rPr>
        <w:t>“骨科脊柱集采使用情况表”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（详见下图，群文件可下载），与送货单钉在一起上交。同一个病人若同时用到集采与非集采产品，送货单，高值单，发票分开夹单。</w:t>
      </w:r>
    </w:p>
    <w:p w14:paraId="1E6EA18F">
      <w:pPr>
        <w:rPr>
          <w:rFonts w:hint="eastAsia"/>
        </w:rPr>
      </w:pPr>
      <w:r>
        <w:drawing>
          <wp:inline distT="0" distB="0" distL="114300" distR="114300">
            <wp:extent cx="5267325" cy="878840"/>
            <wp:effectExtent l="0" t="0" r="5715" b="508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87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C500D6">
      <w:pPr>
        <w:rPr>
          <w:rFonts w:hint="eastAsia"/>
        </w:rPr>
      </w:pPr>
    </w:p>
    <w:p w14:paraId="1D3F5A55">
      <w:p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59AF3B1">
      <w:pPr>
        <w:pStyle w:val="4"/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cyan"/>
          <w:lang w:val="en-US" w:eastAsia="zh-CN"/>
        </w:rPr>
        <w:t>电生理“组套”集采，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请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在手术后附上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highlight w:val="yellow"/>
          <w:shd w:val="clear" w:color="auto" w:fill="FFFFFF"/>
          <w:lang w:val="en-US" w:eastAsia="zh-CN"/>
        </w:rPr>
        <w:t>“电生理组套集采使用情况表”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（详见下图，群文件可下载），与送货单钉在一起上交。同一个病人若同时用到集采与非集采产品，送货单，高值单，发票分开夹单。</w:t>
      </w:r>
    </w:p>
    <w:p w14:paraId="6BAF8854">
      <w:pPr>
        <w:rPr>
          <w:rFonts w:hint="eastAsia"/>
        </w:rPr>
      </w:pPr>
      <w:r>
        <w:drawing>
          <wp:inline distT="0" distB="0" distL="114300" distR="114300">
            <wp:extent cx="5126990" cy="824865"/>
            <wp:effectExtent l="0" t="0" r="16510" b="133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6990" cy="82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53038">
      <w:pPr>
        <w:pStyle w:val="4"/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shd w:val="clear" w:color="auto" w:fill="FFFFFF"/>
        </w:rPr>
        <w:t>在广州市平台（GPO平台）具体操作流程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（1）订单发送：医院会根据集采耗材当月交到库房的发票，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  <w:lang w:val="en-US" w:eastAsia="zh-CN"/>
        </w:rPr>
        <w:t>在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当月的月底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  <w:lang w:val="en-US" w:eastAsia="zh-CN"/>
        </w:rPr>
        <w:t>上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广州市平台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  <w:lang w:val="en-US" w:eastAsia="zh-CN"/>
        </w:rPr>
        <w:t>补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下当月的订单。</w:t>
      </w:r>
      <w:r>
        <w:rPr>
          <w:rFonts w:hint="eastAsia" w:ascii="宋体" w:hAnsi="宋体" w:eastAsia="宋体" w:cs="宋体"/>
          <w:b w:val="0"/>
          <w:sz w:val="24"/>
          <w:szCs w:val="24"/>
          <w:u w:val="single"/>
          <w:shd w:val="clear" w:color="auto" w:fill="FFFFFF"/>
        </w:rPr>
        <w:t>（医院端）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（2）制作送货单：各供应商在下个月25日前登录广州市平台做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  <w:lang w:val="en-US" w:eastAsia="zh-CN"/>
        </w:rPr>
        <w:t>发货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，不用打印。</w:t>
      </w:r>
      <w:r>
        <w:rPr>
          <w:rFonts w:hint="eastAsia" w:ascii="宋体" w:hAnsi="宋体" w:eastAsia="宋体" w:cs="宋体"/>
          <w:b w:val="0"/>
          <w:sz w:val="24"/>
          <w:szCs w:val="24"/>
          <w:u w:val="single"/>
          <w:shd w:val="clear" w:color="auto" w:fill="FFFFFF"/>
        </w:rPr>
        <w:t>（供应商端）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（3）收货验收：医院会在25日登录平台点击“收货验收”</w:t>
      </w:r>
      <w:r>
        <w:rPr>
          <w:rFonts w:hint="eastAsia" w:ascii="宋体" w:hAnsi="宋体" w:eastAsia="宋体" w:cs="宋体"/>
          <w:b w:val="0"/>
          <w:sz w:val="24"/>
          <w:szCs w:val="24"/>
          <w:u w:val="single"/>
          <w:shd w:val="clear" w:color="auto" w:fill="FFFFFF"/>
        </w:rPr>
        <w:t>（医院端）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（4）上传发票：各供应商</w:t>
      </w:r>
      <w:r>
        <w:rPr>
          <w:rFonts w:hint="eastAsia" w:ascii="宋体" w:hAnsi="宋体" w:eastAsia="宋体" w:cs="宋体"/>
          <w:b w:val="0"/>
          <w:sz w:val="24"/>
          <w:szCs w:val="24"/>
          <w:highlight w:val="yellow"/>
          <w:shd w:val="clear" w:color="auto" w:fill="FFFFFF"/>
        </w:rPr>
        <w:t>根据医院发在群里的发票清单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在27日前要上传好发票到广州市平台</w:t>
      </w:r>
      <w:r>
        <w:rPr>
          <w:rFonts w:hint="eastAsia" w:ascii="宋体" w:hAnsi="宋体" w:eastAsia="宋体" w:cs="宋体"/>
          <w:b w:val="0"/>
          <w:sz w:val="24"/>
          <w:szCs w:val="24"/>
          <w:u w:val="single"/>
          <w:shd w:val="clear" w:color="auto" w:fill="FFFFFF"/>
        </w:rPr>
        <w:t>（供应商端）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（5）确认发票：医院会在27日当天确认发票</w:t>
      </w:r>
      <w:r>
        <w:rPr>
          <w:rFonts w:hint="eastAsia" w:ascii="宋体" w:hAnsi="宋体" w:eastAsia="宋体" w:cs="宋体"/>
          <w:b w:val="0"/>
          <w:sz w:val="24"/>
          <w:szCs w:val="24"/>
          <w:u w:val="single"/>
          <w:shd w:val="clear" w:color="auto" w:fill="FFFFFF"/>
        </w:rPr>
        <w:t>（医院端）</w:t>
      </w:r>
      <w:r>
        <w:rPr>
          <w:rFonts w:hint="eastAsia" w:ascii="宋体" w:hAnsi="宋体" w:eastAsia="宋体" w:cs="宋体"/>
          <w:b w:val="0"/>
          <w:sz w:val="24"/>
          <w:szCs w:val="24"/>
          <w:u w:val="single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（6）付款：财务科会在下个月25日前完成付款</w:t>
      </w:r>
      <w:r>
        <w:rPr>
          <w:rFonts w:hint="eastAsia" w:ascii="宋体" w:hAnsi="宋体" w:eastAsia="宋体" w:cs="宋体"/>
          <w:b w:val="0"/>
          <w:sz w:val="24"/>
          <w:szCs w:val="24"/>
          <w:u w:val="single"/>
          <w:shd w:val="clear" w:color="auto" w:fill="FFFFFF"/>
        </w:rPr>
        <w:t>（医院端）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例子：12月交发票给库房，医院在12月30日会在市平台下订单，请各位供应商在1月25日前完成发货，医院会在25日统一收货验收，供应商在1月27日前上传好发票，医院会在1月27日前确认发票，财务科会在2月25日前完成付款。</w:t>
      </w:r>
    </w:p>
    <w:p w14:paraId="2FD17299">
      <w:pPr>
        <w:pStyle w:val="8"/>
        <w:numPr>
          <w:ilvl w:val="0"/>
          <w:numId w:val="1"/>
        </w:numPr>
        <w:ind w:firstLineChars="0"/>
        <w:jc w:val="left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如有疑问可致电81332202，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  <w:t>葛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老师/萧老师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  <w:t>34070549，刘老师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。</w:t>
      </w:r>
    </w:p>
    <w:p w14:paraId="1F5747E0">
      <w:pPr>
        <w:pStyle w:val="8"/>
        <w:ind w:left="840" w:firstLine="0" w:firstLineChars="0"/>
        <w:jc w:val="right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</w:p>
    <w:p w14:paraId="75CF8F3C">
      <w:pPr>
        <w:pStyle w:val="8"/>
        <w:ind w:left="840" w:firstLine="0" w:firstLineChars="0"/>
        <w:jc w:val="right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</w:p>
    <w:p w14:paraId="5E5D3392">
      <w:pPr>
        <w:pStyle w:val="8"/>
        <w:ind w:left="840" w:firstLine="0" w:firstLineChars="0"/>
        <w:jc w:val="right"/>
        <w:rPr>
          <w:rFonts w:hint="default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  <w:t>耗材管理办公室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202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  <w:t>9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  <w:t>27</w:t>
      </w:r>
    </w:p>
    <w:p w14:paraId="0B479A67">
      <w:pPr>
        <w:pStyle w:val="8"/>
        <w:jc w:val="both"/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</w:pPr>
    </w:p>
    <w:p w14:paraId="64E101FF">
      <w:pPr>
        <w:pStyle w:val="8"/>
        <w:jc w:val="both"/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C1735A"/>
    <w:multiLevelType w:val="multilevel"/>
    <w:tmpl w:val="31C1735A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wOTBiOTBiZTE4ZTQxNjZmM2QwZTIxZjAwMzhiMWUifQ=="/>
    <w:docVar w:name="KSO_WPS_MARK_KEY" w:val="90cfa479-3363-4fec-acdf-a71c3936bbad"/>
  </w:docVars>
  <w:rsids>
    <w:rsidRoot w:val="00A3766D"/>
    <w:rsid w:val="00103649"/>
    <w:rsid w:val="001171B9"/>
    <w:rsid w:val="00146790"/>
    <w:rsid w:val="003508A7"/>
    <w:rsid w:val="003B1C9D"/>
    <w:rsid w:val="00417CBB"/>
    <w:rsid w:val="004B6FAA"/>
    <w:rsid w:val="0055363A"/>
    <w:rsid w:val="009B2E4D"/>
    <w:rsid w:val="00A3766D"/>
    <w:rsid w:val="00C05E7B"/>
    <w:rsid w:val="00C27BB8"/>
    <w:rsid w:val="00DE00D2"/>
    <w:rsid w:val="141C7F52"/>
    <w:rsid w:val="22D903A4"/>
    <w:rsid w:val="24294839"/>
    <w:rsid w:val="2CA96687"/>
    <w:rsid w:val="31FB6E22"/>
    <w:rsid w:val="3486148D"/>
    <w:rsid w:val="44E21C20"/>
    <w:rsid w:val="4A317DF7"/>
    <w:rsid w:val="711D798D"/>
    <w:rsid w:val="7557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7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7">
    <w:name w:val="标题 字符"/>
    <w:basedOn w:val="6"/>
    <w:link w:val="4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828</Words>
  <Characters>874</Characters>
  <Lines>4</Lines>
  <Paragraphs>1</Paragraphs>
  <TotalTime>11</TotalTime>
  <ScaleCrop>false</ScaleCrop>
  <LinksUpToDate>false</LinksUpToDate>
  <CharactersWithSpaces>874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2022-05-31T09:16:00Z</dcterms:created>
  <dc:creator>Administrator</dc:creator>
  <cp:lastModifiedBy>S u i君~君</cp:lastModifiedBy>
  <dcterms:modified xsi:type="dcterms:W3CDTF">2026-07-31T02:12:10Z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8C54EBDA07B7417892F9599F6A3F605B_13</vt:lpwstr>
  </property>
  <property fmtid="{D5CDD505-2E9C-101B-9397-08002B2CF9AE}" pid="4" name="KSOTemplateDocerSaveRecord">
    <vt:lpwstr>eyJoZGlkIjoiMmUwOTBiOTBiZTE4ZTQxNjZmM2QwZTIxZjAwMzhiMWUiLCJ1c2VySWQiOiI3MDU0NDI0MjUifQ==</vt:lpwstr>
  </property>
</Properties>
</file>