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7919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1B8EE075">
      <w:pPr>
        <w:pStyle w:val="4"/>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615BC666">
      <w:pPr>
        <w:pStyle w:val="4"/>
        <w:tabs>
          <w:tab w:val="left" w:pos="900"/>
        </w:tabs>
        <w:spacing w:line="400" w:lineRule="exact"/>
        <w:ind w:firstLine="0"/>
        <w:rPr>
          <w:rFonts w:hint="eastAsia" w:ascii="仿宋" w:hAnsi="仿宋" w:eastAsia="仿宋" w:cs="仿宋"/>
          <w:bCs/>
          <w:color w:val="000000"/>
          <w:highlight w:val="none"/>
          <w:lang w:val="en-US"/>
        </w:rPr>
      </w:pPr>
    </w:p>
    <w:p w14:paraId="2F42900B">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中山大学孙逸仙纪念医院</w:t>
      </w:r>
      <w:r>
        <w:rPr>
          <w:rFonts w:hint="eastAsia" w:ascii="仿宋" w:hAnsi="仿宋" w:eastAsia="仿宋" w:cs="仿宋"/>
          <w:bCs/>
          <w:color w:val="000000"/>
          <w:sz w:val="28"/>
          <w:szCs w:val="28"/>
          <w:highlight w:val="none"/>
          <w:lang w:val="en-US"/>
        </w:rPr>
        <w:t>：</w:t>
      </w:r>
    </w:p>
    <w:p w14:paraId="70CC79C8">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________现任我单位________职务，为法定代表人，特此证明。</w:t>
      </w:r>
    </w:p>
    <w:p w14:paraId="24FB73E6">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44B17BD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 xml:space="preserve">附：代表人性别：____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5DCEFF4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注册号码：______________ 企业类型：_______________________ </w:t>
      </w:r>
    </w:p>
    <w:p w14:paraId="0EA33B2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经营范围：__________</w:t>
      </w:r>
      <w:r>
        <w:rPr>
          <w:rFonts w:hint="eastAsia" w:ascii="仿宋" w:hAnsi="仿宋" w:eastAsia="仿宋" w:cs="仿宋"/>
          <w:bCs/>
          <w:color w:val="000000"/>
          <w:sz w:val="28"/>
          <w:szCs w:val="28"/>
          <w:highlight w:val="none"/>
          <w:u w:val="none"/>
          <w:lang w:val="en-US"/>
        </w:rPr>
        <w:t>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34EB3F7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3FE7F86D">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3FA60557">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11E632D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5D29EDF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bCs/>
          <w:color w:val="000000"/>
          <w:sz w:val="28"/>
          <w:szCs w:val="28"/>
          <w:highlight w:val="none"/>
          <w:lang w:val="en-US"/>
        </w:rPr>
        <w:t>日期：    年    月    日</w:t>
      </w:r>
    </w:p>
    <w:p w14:paraId="1A99CDAF">
      <w:pPr>
        <w:tabs>
          <w:tab w:val="left" w:pos="4602"/>
        </w:tabs>
        <w:spacing w:line="240" w:lineRule="auto"/>
        <w:ind w:left="391" w:right="0" w:firstLine="0"/>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1026" name="组合 7"/>
                <wp:cNvGraphicFramePr/>
                <a:graphic xmlns:a="http://schemas.openxmlformats.org/drawingml/2006/main">
                  <a:graphicData uri="http://schemas.microsoft.com/office/word/2010/wordprocessingGroup">
                    <wpg:wgp>
                      <wpg:cNvGrpSpPr/>
                      <wpg:grpSpPr>
                        <a:xfrm rot="0">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7F92BB57">
                              <w:pPr>
                                <w:spacing w:before="0" w:line="240" w:lineRule="auto"/>
                                <w:rPr>
                                  <w:sz w:val="20"/>
                                </w:rPr>
                              </w:pPr>
                            </w:p>
                            <w:p w14:paraId="70FDFE69">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07A946BB">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DMEl0E1QAAAAUBAAAPAAAAAAAAAAEAIAAAACIAAABkcnMvZG93bnJldi54bWxQSwECFAAU&#10;AAAACACHTuJAflbIT58CAAC6BgAADgAAAAAAAAABACAAAAAkAQAAZHJzL2Uyb0RvYy54bWxQSwUG&#10;AAAAAAYABgBZAQAANQY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7F92BB57">
                        <w:pPr>
                          <w:spacing w:before="0" w:line="240" w:lineRule="auto"/>
                          <w:rPr>
                            <w:sz w:val="20"/>
                          </w:rPr>
                        </w:pPr>
                      </w:p>
                      <w:p w14:paraId="70FDFE69">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07A946BB">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none"/>
                <w10:anchorlock/>
              </v:group>
            </w:pict>
          </mc:Fallback>
        </mc:AlternateContent>
      </w:r>
      <w:r>
        <w:rPr>
          <w:rFonts w:hint="eastAsia" w:ascii="仿宋" w:hAnsi="仿宋" w:eastAsia="仿宋" w:cs="仿宋"/>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84FFA23">
                            <w:pPr>
                              <w:pStyle w:val="3"/>
                              <w:rPr>
                                <w:sz w:val="20"/>
                              </w:rPr>
                            </w:pPr>
                          </w:p>
                          <w:p w14:paraId="51097447">
                            <w:pPr>
                              <w:pStyle w:val="3"/>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E030900">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784FFA23">
                      <w:pPr>
                        <w:pStyle w:val="3"/>
                        <w:rPr>
                          <w:sz w:val="20"/>
                        </w:rPr>
                      </w:pPr>
                    </w:p>
                    <w:p w14:paraId="51097447">
                      <w:pPr>
                        <w:pStyle w:val="3"/>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E030900">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p>
    <w:p w14:paraId="28C41CB6">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30"/>
          <w:szCs w:val="30"/>
          <w:highlight w:val="none"/>
          <w:lang w:val="en-US"/>
        </w:rPr>
      </w:pPr>
    </w:p>
    <w:p w14:paraId="2AA84447">
      <w:pPr>
        <w:pStyle w:val="10"/>
        <w:ind w:left="0" w:leftChars="0" w:firstLine="0" w:firstLineChars="0"/>
        <w:rPr>
          <w:rFonts w:hint="eastAsia" w:ascii="仿宋" w:hAnsi="仿宋" w:eastAsia="仿宋" w:cs="仿宋"/>
          <w:highlight w:val="none"/>
          <w:lang w:eastAsia="zh-CN"/>
        </w:rPr>
      </w:pPr>
    </w:p>
    <w:p w14:paraId="126E6A73">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34F5DA2">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47319802">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4F06A196">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6D64DF92">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66E3A104">
      <w:pPr>
        <w:pStyle w:val="4"/>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eastAsia="zh-CN"/>
        </w:rPr>
      </w:pPr>
    </w:p>
    <w:p w14:paraId="7A7F105E">
      <w:pPr>
        <w:pStyle w:val="4"/>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eastAsia="zh-CN"/>
        </w:rPr>
      </w:pPr>
    </w:p>
    <w:p w14:paraId="4B1906B8">
      <w:pPr>
        <w:pStyle w:val="4"/>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法定代表人（负责人）授权委托书</w:t>
      </w:r>
    </w:p>
    <w:p w14:paraId="419F8D0C">
      <w:pPr>
        <w:pStyle w:val="4"/>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如适用)</w:t>
      </w:r>
    </w:p>
    <w:p w14:paraId="4D3FAB7E">
      <w:pPr>
        <w:pStyle w:val="4"/>
        <w:tabs>
          <w:tab w:val="left" w:pos="900"/>
        </w:tabs>
        <w:spacing w:line="400" w:lineRule="exact"/>
        <w:ind w:firstLine="0"/>
        <w:rPr>
          <w:rFonts w:hint="eastAsia" w:ascii="仿宋" w:hAnsi="仿宋" w:eastAsia="仿宋" w:cs="仿宋"/>
          <w:bCs/>
          <w:color w:val="000000"/>
          <w:sz w:val="24"/>
          <w:szCs w:val="24"/>
          <w:highlight w:val="none"/>
          <w:lang w:val="en-US"/>
        </w:rPr>
      </w:pPr>
    </w:p>
    <w:p w14:paraId="34E9A79D">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中山大学孙逸仙纪念医院</w:t>
      </w:r>
      <w:r>
        <w:rPr>
          <w:rFonts w:hint="eastAsia" w:ascii="仿宋" w:hAnsi="仿宋" w:eastAsia="仿宋" w:cs="仿宋"/>
          <w:bCs/>
          <w:color w:val="000000"/>
          <w:sz w:val="28"/>
          <w:szCs w:val="28"/>
          <w:highlight w:val="none"/>
          <w:lang w:val="en-US"/>
        </w:rPr>
        <w:t>：</w:t>
      </w:r>
    </w:p>
    <w:p w14:paraId="499BFF33">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本授权书声明：</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u w:val="single"/>
          <w:lang w:val="en-US"/>
        </w:rPr>
        <w:t>法定代表人</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lang w:val="en-US"/>
        </w:rPr>
        <w:t>代表</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公司</w:t>
      </w:r>
      <w:r>
        <w:rPr>
          <w:rFonts w:hint="eastAsia" w:ascii="仿宋" w:hAnsi="仿宋" w:eastAsia="仿宋" w:cs="仿宋"/>
          <w:bCs/>
          <w:color w:val="000000"/>
          <w:sz w:val="28"/>
          <w:szCs w:val="28"/>
          <w:highlight w:val="none"/>
          <w:u w:val="single"/>
          <w:lang w:val="en-US" w:eastAsia="zh-CN"/>
        </w:rPr>
        <w:t>全称）</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lang w:val="en-US"/>
        </w:rPr>
        <w:t>授权</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u w:val="single"/>
          <w:lang w:val="en-US"/>
        </w:rPr>
        <w:t>职务</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lang w:val="en-US"/>
        </w:rPr>
        <w:t>为我</w:t>
      </w:r>
      <w:r>
        <w:rPr>
          <w:rFonts w:hint="eastAsia" w:ascii="仿宋" w:hAnsi="仿宋" w:eastAsia="仿宋" w:cs="仿宋"/>
          <w:bCs/>
          <w:color w:val="000000"/>
          <w:sz w:val="28"/>
          <w:szCs w:val="28"/>
          <w:highlight w:val="none"/>
          <w:lang w:val="en-US" w:eastAsia="zh-CN"/>
        </w:rPr>
        <w:t>司</w:t>
      </w:r>
      <w:r>
        <w:rPr>
          <w:rFonts w:hint="eastAsia" w:ascii="仿宋" w:hAnsi="仿宋" w:eastAsia="仿宋" w:cs="仿宋"/>
          <w:bCs/>
          <w:color w:val="000000"/>
          <w:sz w:val="28"/>
          <w:szCs w:val="28"/>
          <w:highlight w:val="none"/>
          <w:lang w:val="en-US"/>
        </w:rPr>
        <w:t>的合法代理人，就</w:t>
      </w:r>
      <w:r>
        <w:rPr>
          <w:rFonts w:hint="eastAsia" w:ascii="仿宋" w:hAnsi="仿宋" w:eastAsia="仿宋" w:cs="仿宋"/>
          <w:bCs/>
          <w:color w:val="000000"/>
          <w:sz w:val="28"/>
          <w:szCs w:val="28"/>
          <w:highlight w:val="none"/>
          <w:u w:val="single"/>
          <w:lang w:val="en-US"/>
        </w:rPr>
        <w:t>中山大学孙逸仙纪念医院重症脑损伤转归预测大模型构建与应用技术服务</w:t>
      </w:r>
      <w:r>
        <w:rPr>
          <w:rFonts w:hint="eastAsia" w:ascii="仿宋" w:hAnsi="仿宋" w:eastAsia="仿宋" w:cs="仿宋"/>
          <w:bCs/>
          <w:color w:val="000000"/>
          <w:sz w:val="28"/>
          <w:szCs w:val="28"/>
          <w:highlight w:val="none"/>
          <w:u w:val="single"/>
          <w:lang w:val="en-US" w:eastAsia="zh-CN"/>
        </w:rPr>
        <w:t>采购项目</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我</w:t>
      </w:r>
      <w:r>
        <w:rPr>
          <w:rFonts w:hint="eastAsia" w:ascii="仿宋" w:hAnsi="仿宋" w:eastAsia="仿宋" w:cs="仿宋"/>
          <w:bCs/>
          <w:color w:val="000000"/>
          <w:sz w:val="28"/>
          <w:szCs w:val="28"/>
          <w:highlight w:val="none"/>
          <w:lang w:val="en-US"/>
        </w:rPr>
        <w:t>司参与</w:t>
      </w:r>
      <w:r>
        <w:rPr>
          <w:rFonts w:hint="eastAsia" w:ascii="仿宋" w:hAnsi="仿宋" w:eastAsia="仿宋" w:cs="仿宋"/>
          <w:bCs/>
          <w:color w:val="000000"/>
          <w:sz w:val="28"/>
          <w:szCs w:val="28"/>
          <w:highlight w:val="none"/>
          <w:lang w:val="en-US" w:eastAsia="zh-CN"/>
        </w:rPr>
        <w:t>本项目市场调研、报名响应和合同执行，以我方的名义处理一切与之有关的事宜。</w:t>
      </w:r>
    </w:p>
    <w:p w14:paraId="0F74848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55D3DE57">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0DB0E0F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45FD50E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4ECA5943">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6D5C2A5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代理人（签名）：</w:t>
      </w:r>
    </w:p>
    <w:p w14:paraId="6FEF9D3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月</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日</w:t>
      </w:r>
    </w:p>
    <w:p w14:paraId="0AD5BEB3">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5100" w:firstLineChars="1700"/>
        <w:jc w:val="left"/>
        <w:textAlignment w:val="auto"/>
        <w:rPr>
          <w:rFonts w:hint="eastAsia" w:ascii="仿宋" w:hAnsi="仿宋" w:eastAsia="仿宋" w:cs="仿宋"/>
          <w:bCs/>
          <w:color w:val="000000"/>
          <w:sz w:val="30"/>
          <w:szCs w:val="30"/>
          <w:highlight w:val="none"/>
          <w:lang w:val="en-US"/>
        </w:rPr>
      </w:pPr>
    </w:p>
    <w:p w14:paraId="5045AD21">
      <w:pPr>
        <w:tabs>
          <w:tab w:val="left" w:pos="4842"/>
        </w:tabs>
        <w:spacing w:line="240" w:lineRule="auto"/>
        <w:ind w:left="631" w:right="0" w:firstLine="0"/>
        <w:rPr>
          <w:sz w:val="20"/>
          <w:highlight w:val="none"/>
        </w:rPr>
      </w:pPr>
      <w:r>
        <w:rPr>
          <w:rFonts w:hint="eastAsia" w:ascii="仿宋" w:hAnsi="仿宋" w:eastAsia="仿宋" w:cs="仿宋"/>
          <w:position w:val="0"/>
          <w:sz w:val="20"/>
          <w:highlight w:val="none"/>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4F9D8917">
                            <w:pPr>
                              <w:pStyle w:val="3"/>
                              <w:rPr>
                                <w:sz w:val="20"/>
                              </w:rPr>
                            </w:pPr>
                          </w:p>
                          <w:p w14:paraId="684F546D">
                            <w:pPr>
                              <w:pStyle w:val="3"/>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79790EC">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4F9D8917">
                      <w:pPr>
                        <w:pStyle w:val="3"/>
                        <w:rPr>
                          <w:sz w:val="20"/>
                        </w:rPr>
                      </w:pPr>
                    </w:p>
                    <w:p w14:paraId="684F546D">
                      <w:pPr>
                        <w:pStyle w:val="3"/>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79790EC">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none"/>
                <w10:anchorlock/>
              </v:rect>
            </w:pict>
          </mc:Fallback>
        </mc:AlternateContent>
      </w:r>
      <w:r>
        <w:rPr>
          <w:rFonts w:hint="eastAsia" w:ascii="仿宋" w:hAnsi="仿宋" w:eastAsia="仿宋" w:cs="仿宋"/>
          <w:position w:val="0"/>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F051A98">
                            <w:pPr>
                              <w:pStyle w:val="3"/>
                              <w:rPr>
                                <w:rFonts w:hint="eastAsia" w:ascii="华文中宋" w:hAnsi="华文中宋" w:eastAsia="华文中宋" w:cs="华文中宋"/>
                                <w:sz w:val="21"/>
                                <w:szCs w:val="21"/>
                              </w:rPr>
                            </w:pPr>
                          </w:p>
                          <w:p w14:paraId="0FC2E0CB">
                            <w:pPr>
                              <w:pStyle w:val="3"/>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5928E20">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7F051A98">
                      <w:pPr>
                        <w:pStyle w:val="3"/>
                        <w:rPr>
                          <w:rFonts w:hint="eastAsia" w:ascii="华文中宋" w:hAnsi="华文中宋" w:eastAsia="华文中宋" w:cs="华文中宋"/>
                          <w:sz w:val="21"/>
                          <w:szCs w:val="21"/>
                        </w:rPr>
                      </w:pPr>
                    </w:p>
                    <w:p w14:paraId="0FC2E0CB">
                      <w:pPr>
                        <w:pStyle w:val="3"/>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5928E20">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none"/>
                <w10:anchorlock/>
              </v:rect>
            </w:pict>
          </mc:Fallback>
        </mc:AlternateContent>
      </w:r>
    </w:p>
    <w:p w14:paraId="0F7FED54">
      <w:pPr>
        <w:rPr>
          <w:rFonts w:hint="eastAsia" w:ascii="宋体" w:hAnsi="宋体" w:eastAsia="宋体"/>
          <w:b/>
          <w:sz w:val="32"/>
          <w:szCs w:val="32"/>
        </w:rPr>
        <w:sectPr>
          <w:pgSz w:w="11906" w:h="16838"/>
          <w:pgMar w:top="1440" w:right="1349" w:bottom="1440" w:left="1349" w:header="851" w:footer="992" w:gutter="0"/>
          <w:cols w:space="425" w:num="1"/>
          <w:docGrid w:type="lines" w:linePitch="312" w:charSpace="0"/>
        </w:sectPr>
      </w:pPr>
    </w:p>
    <w:p w14:paraId="7DD055E3">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center"/>
        <w:rPr>
          <w:rFonts w:hint="eastAsia" w:ascii="微软雅黑" w:hAnsi="微软雅黑" w:eastAsia="微软雅黑" w:cs="微软雅黑"/>
          <w:i w:val="0"/>
          <w:iCs w:val="0"/>
          <w:caps w:val="0"/>
          <w:color w:val="333333"/>
          <w:spacing w:val="0"/>
          <w:sz w:val="36"/>
          <w:szCs w:val="36"/>
          <w:shd w:val="clear" w:fill="FFFFFF"/>
          <w:lang w:val="en-US" w:eastAsia="zh-CN"/>
        </w:rPr>
      </w:pPr>
      <w:r>
        <w:rPr>
          <w:rFonts w:hint="eastAsia" w:ascii="微软雅黑" w:hAnsi="微软雅黑" w:eastAsia="微软雅黑" w:cs="微软雅黑"/>
          <w:i w:val="0"/>
          <w:iCs w:val="0"/>
          <w:caps w:val="0"/>
          <w:color w:val="333333"/>
          <w:spacing w:val="0"/>
          <w:sz w:val="36"/>
          <w:szCs w:val="36"/>
          <w:shd w:val="clear" w:fill="FFFFFF"/>
          <w:lang w:val="en-US" w:eastAsia="zh-CN"/>
        </w:rPr>
        <w:t>承诺函</w:t>
      </w:r>
    </w:p>
    <w:p w14:paraId="54C38C65">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right="0"/>
        <w:jc w:val="left"/>
        <w:rPr>
          <w:rFonts w:hint="eastAsia" w:ascii="微软雅黑" w:hAnsi="微软雅黑" w:eastAsia="微软雅黑" w:cs="微软雅黑"/>
          <w:i w:val="0"/>
          <w:iCs w:val="0"/>
          <w:caps w:val="0"/>
          <w:color w:val="333333"/>
          <w:spacing w:val="0"/>
          <w:sz w:val="21"/>
          <w:szCs w:val="21"/>
          <w:shd w:val="clear" w:fill="FFFFFF"/>
          <w:lang w:val="en-US" w:eastAsia="zh-CN"/>
        </w:rPr>
      </w:pPr>
    </w:p>
    <w:p w14:paraId="6363EAC5">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right="0"/>
        <w:jc w:val="left"/>
        <w:rPr>
          <w:rFonts w:hint="eastAsia"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中山大学孙逸仙纪念医院：</w:t>
      </w:r>
      <w:bookmarkStart w:id="0" w:name="_GoBack"/>
      <w:bookmarkEnd w:id="0"/>
    </w:p>
    <w:p w14:paraId="29EA97F8">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right="0"/>
        <w:jc w:val="left"/>
        <w:rPr>
          <w:rFonts w:hint="eastAsia" w:ascii="微软雅黑" w:hAnsi="微软雅黑" w:eastAsia="微软雅黑" w:cs="微软雅黑"/>
          <w:i w:val="0"/>
          <w:iCs w:val="0"/>
          <w:caps w:val="0"/>
          <w:color w:val="333333"/>
          <w:spacing w:val="0"/>
          <w:sz w:val="21"/>
          <w:szCs w:val="21"/>
          <w:shd w:val="clear" w:fill="FFFFFF"/>
          <w:lang w:val="en-US" w:eastAsia="zh-CN"/>
        </w:rPr>
      </w:pPr>
    </w:p>
    <w:p w14:paraId="173FE3CC">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right="0" w:firstLine="210" w:firstLineChars="100"/>
        <w:jc w:val="left"/>
        <w:rPr>
          <w:rFonts w:hint="default"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供应商承诺：</w:t>
      </w:r>
    </w:p>
    <w:p w14:paraId="4C7BBBFE">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rPr>
        <w:t>1、供应商</w:t>
      </w:r>
      <w:r>
        <w:rPr>
          <w:rFonts w:hint="eastAsia" w:ascii="微软雅黑" w:hAnsi="微软雅黑" w:eastAsia="微软雅黑" w:cs="微软雅黑"/>
          <w:i w:val="0"/>
          <w:iCs w:val="0"/>
          <w:caps w:val="0"/>
          <w:color w:val="333333"/>
          <w:spacing w:val="0"/>
          <w:sz w:val="21"/>
          <w:szCs w:val="21"/>
          <w:shd w:val="clear" w:fill="FFFFFF"/>
          <w:lang w:val="en-US" w:eastAsia="zh-CN"/>
        </w:rPr>
        <w:t>应具有独立法人资格，持有工商行政管理部门核发的有效营业执</w:t>
      </w:r>
      <w:r>
        <w:rPr>
          <w:rFonts w:hint="eastAsia" w:ascii="微软雅黑" w:hAnsi="微软雅黑" w:eastAsia="微软雅黑" w:cs="微软雅黑"/>
          <w:i w:val="0"/>
          <w:iCs w:val="0"/>
          <w:caps w:val="0"/>
          <w:color w:val="333333"/>
          <w:spacing w:val="0"/>
          <w:sz w:val="21"/>
          <w:szCs w:val="21"/>
          <w:highlight w:val="none"/>
          <w:shd w:val="clear" w:fill="FFFFFF"/>
          <w:lang w:val="en-US" w:eastAsia="zh-CN"/>
        </w:rPr>
        <w:t>照</w:t>
      </w:r>
      <w:r>
        <w:rPr>
          <w:rFonts w:hint="eastAsia" w:ascii="微软雅黑" w:hAnsi="微软雅黑" w:eastAsia="微软雅黑" w:cs="微软雅黑"/>
          <w:i w:val="0"/>
          <w:iCs w:val="0"/>
          <w:caps w:val="0"/>
          <w:color w:val="333333"/>
          <w:spacing w:val="0"/>
          <w:sz w:val="21"/>
          <w:szCs w:val="21"/>
          <w:highlight w:val="none"/>
          <w:shd w:val="clear" w:fill="FFFFFF"/>
        </w:rPr>
        <w:t>（或事业法人登记证或身份证等相关证明）</w:t>
      </w:r>
      <w:r>
        <w:rPr>
          <w:rFonts w:hint="eastAsia" w:ascii="微软雅黑" w:hAnsi="微软雅黑" w:eastAsia="微软雅黑" w:cs="微软雅黑"/>
          <w:i w:val="0"/>
          <w:iCs w:val="0"/>
          <w:caps w:val="0"/>
          <w:color w:val="333333"/>
          <w:spacing w:val="0"/>
          <w:sz w:val="21"/>
          <w:szCs w:val="21"/>
          <w:highlight w:val="none"/>
          <w:shd w:val="clear" w:fill="FFFFFF"/>
          <w:lang w:val="en-US" w:eastAsia="zh-CN"/>
        </w:rPr>
        <w:t>，依法经营。</w:t>
      </w:r>
      <w:r>
        <w:rPr>
          <w:rFonts w:hint="eastAsia" w:ascii="微软雅黑" w:hAnsi="微软雅黑" w:eastAsia="微软雅黑" w:cs="微软雅黑"/>
          <w:i w:val="0"/>
          <w:iCs w:val="0"/>
          <w:caps w:val="0"/>
          <w:color w:val="333333"/>
          <w:spacing w:val="0"/>
          <w:sz w:val="21"/>
          <w:szCs w:val="21"/>
          <w:highlight w:val="none"/>
          <w:shd w:val="clear" w:fill="FFFFFF"/>
        </w:rPr>
        <w:t>如非“三证合一”证照，同时提供税务登记证副本复印件,加盖公章；如为分公司报名，必须同时提供总公司的营业执照副本复印件及总公司授权书。</w:t>
      </w:r>
    </w:p>
    <w:p w14:paraId="7EE3BD91">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80"/>
        <w:jc w:val="left"/>
        <w:rPr>
          <w:rFonts w:hint="eastAsia"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2、特殊资质要求（如有）</w:t>
      </w:r>
    </w:p>
    <w:p w14:paraId="29B724C7">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FF0000"/>
          <w:spacing w:val="0"/>
          <w:sz w:val="21"/>
          <w:szCs w:val="21"/>
          <w:highlight w:val="none"/>
          <w:shd w:val="clear" w:fill="FFFFFF"/>
        </w:rPr>
      </w:pPr>
      <w:r>
        <w:rPr>
          <w:rFonts w:hint="eastAsia" w:ascii="微软雅黑" w:hAnsi="微软雅黑" w:eastAsia="微软雅黑" w:cs="微软雅黑"/>
          <w:i w:val="0"/>
          <w:iCs w:val="0"/>
          <w:caps w:val="0"/>
          <w:color w:val="FF0000"/>
          <w:spacing w:val="0"/>
          <w:sz w:val="21"/>
          <w:szCs w:val="21"/>
          <w:highlight w:val="none"/>
          <w:shd w:val="clear" w:fill="FFFFFF"/>
          <w:lang w:val="en-US"/>
        </w:rPr>
        <w:t>1</w:t>
      </w:r>
      <w:r>
        <w:rPr>
          <w:rFonts w:hint="eastAsia" w:ascii="微软雅黑" w:hAnsi="微软雅黑" w:eastAsia="微软雅黑" w:cs="微软雅黑"/>
          <w:i w:val="0"/>
          <w:iCs w:val="0"/>
          <w:caps w:val="0"/>
          <w:color w:val="FF0000"/>
          <w:spacing w:val="0"/>
          <w:sz w:val="21"/>
          <w:szCs w:val="21"/>
          <w:highlight w:val="none"/>
          <w:shd w:val="clear" w:fill="FFFFFF"/>
        </w:rPr>
        <w:t>）具有良好的商业信誉和健全的财务会计制度；</w:t>
      </w:r>
    </w:p>
    <w:p w14:paraId="7B013FC7">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FF0000"/>
          <w:spacing w:val="0"/>
          <w:sz w:val="21"/>
          <w:szCs w:val="21"/>
          <w:highlight w:val="none"/>
          <w:shd w:val="clear" w:fill="FFFFFF"/>
        </w:rPr>
      </w:pPr>
      <w:r>
        <w:rPr>
          <w:rFonts w:hint="eastAsia" w:ascii="微软雅黑" w:hAnsi="微软雅黑" w:eastAsia="微软雅黑" w:cs="微软雅黑"/>
          <w:i w:val="0"/>
          <w:iCs w:val="0"/>
          <w:caps w:val="0"/>
          <w:color w:val="FF0000"/>
          <w:spacing w:val="0"/>
          <w:sz w:val="21"/>
          <w:szCs w:val="21"/>
          <w:highlight w:val="none"/>
          <w:shd w:val="clear" w:fill="FFFFFF"/>
          <w:lang w:val="en-US"/>
        </w:rPr>
        <w:t>2</w:t>
      </w:r>
      <w:r>
        <w:rPr>
          <w:rFonts w:hint="eastAsia" w:ascii="微软雅黑" w:hAnsi="微软雅黑" w:eastAsia="微软雅黑" w:cs="微软雅黑"/>
          <w:i w:val="0"/>
          <w:iCs w:val="0"/>
          <w:caps w:val="0"/>
          <w:color w:val="FF0000"/>
          <w:spacing w:val="0"/>
          <w:sz w:val="21"/>
          <w:szCs w:val="21"/>
          <w:highlight w:val="none"/>
          <w:shd w:val="clear" w:fill="FFFFFF"/>
        </w:rPr>
        <w:t>）有依法缴纳税收和社会保障资金的良好记录；</w:t>
      </w:r>
    </w:p>
    <w:p w14:paraId="0B65E44B">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FF0000"/>
          <w:spacing w:val="0"/>
          <w:sz w:val="21"/>
          <w:szCs w:val="21"/>
          <w:shd w:val="clear" w:fill="FFFFFF"/>
          <w:lang w:val="en-US" w:eastAsia="zh-CN"/>
        </w:rPr>
      </w:pPr>
      <w:r>
        <w:rPr>
          <w:rFonts w:hint="eastAsia" w:ascii="微软雅黑" w:hAnsi="微软雅黑" w:eastAsia="微软雅黑" w:cs="微软雅黑"/>
          <w:i w:val="0"/>
          <w:iCs w:val="0"/>
          <w:caps w:val="0"/>
          <w:color w:val="FF0000"/>
          <w:spacing w:val="0"/>
          <w:sz w:val="21"/>
          <w:szCs w:val="21"/>
          <w:highlight w:val="none"/>
          <w:shd w:val="clear" w:fill="FFFFFF"/>
          <w:lang w:val="en-US" w:eastAsia="zh-CN"/>
        </w:rPr>
        <w:t>3</w:t>
      </w:r>
      <w:r>
        <w:rPr>
          <w:rFonts w:hint="eastAsia" w:ascii="微软雅黑" w:hAnsi="微软雅黑" w:eastAsia="微软雅黑" w:cs="微软雅黑"/>
          <w:i w:val="0"/>
          <w:iCs w:val="0"/>
          <w:caps w:val="0"/>
          <w:color w:val="FF0000"/>
          <w:spacing w:val="0"/>
          <w:sz w:val="21"/>
          <w:szCs w:val="21"/>
          <w:highlight w:val="none"/>
          <w:shd w:val="clear" w:fill="FFFFFF"/>
        </w:rPr>
        <w:t>）参加本次采购活动前三年内，在经营活动中没有重大违法记录。</w:t>
      </w:r>
    </w:p>
    <w:p w14:paraId="31F3776F">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80"/>
        <w:jc w:val="left"/>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333333"/>
          <w:spacing w:val="0"/>
          <w:sz w:val="21"/>
          <w:szCs w:val="21"/>
          <w:shd w:val="clear" w:fill="FFFFFF"/>
          <w:lang w:val="en-US" w:eastAsia="zh-CN"/>
        </w:rPr>
        <w:t>3</w:t>
      </w:r>
      <w:r>
        <w:rPr>
          <w:rFonts w:hint="eastAsia" w:ascii="微软雅黑" w:hAnsi="微软雅黑" w:eastAsia="微软雅黑" w:cs="微软雅黑"/>
          <w:i w:val="0"/>
          <w:iCs w:val="0"/>
          <w:caps w:val="0"/>
          <w:color w:val="333333"/>
          <w:spacing w:val="0"/>
          <w:sz w:val="21"/>
          <w:szCs w:val="21"/>
          <w:shd w:val="clear" w:fill="FFFFFF"/>
        </w:rPr>
        <w:t>、被“信用中国”网站列入失信被执行人和重大税收违法失信主体的、被“中国政府采购网”网站列入政府采购严重违法失信行为记录名单（处罚期限尚未届满的）的供应商，不得参与本项目的采购活动。</w:t>
      </w:r>
    </w:p>
    <w:p w14:paraId="60C3827D">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80"/>
        <w:jc w:val="left"/>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333333"/>
          <w:spacing w:val="0"/>
          <w:sz w:val="21"/>
          <w:szCs w:val="21"/>
          <w:shd w:val="clear" w:fill="FFFFFF"/>
          <w:lang w:val="en-US" w:eastAsia="zh-CN"/>
        </w:rPr>
        <w:t>4</w:t>
      </w:r>
      <w:r>
        <w:rPr>
          <w:rFonts w:hint="eastAsia" w:ascii="微软雅黑" w:hAnsi="微软雅黑" w:eastAsia="微软雅黑" w:cs="微软雅黑"/>
          <w:i w:val="0"/>
          <w:iCs w:val="0"/>
          <w:caps w:val="0"/>
          <w:color w:val="333333"/>
          <w:spacing w:val="0"/>
          <w:sz w:val="21"/>
          <w:szCs w:val="21"/>
          <w:shd w:val="clear" w:fill="FFFFFF"/>
        </w:rPr>
        <w:t>、法定代表人或单位负责人为同一人或者存在直接控股、管理关系的不同响应单位，不得参加同一合同项下的采购活动。</w:t>
      </w:r>
    </w:p>
    <w:p w14:paraId="26FEAC91">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333333"/>
          <w:spacing w:val="0"/>
          <w:sz w:val="21"/>
          <w:szCs w:val="21"/>
          <w:shd w:val="clear" w:fill="FFFFFF"/>
          <w:lang w:val="en-US" w:eastAsia="zh-CN"/>
        </w:rPr>
        <w:t>5</w:t>
      </w:r>
      <w:r>
        <w:rPr>
          <w:rFonts w:hint="eastAsia" w:ascii="微软雅黑" w:hAnsi="微软雅黑" w:eastAsia="微软雅黑" w:cs="微软雅黑"/>
          <w:i w:val="0"/>
          <w:iCs w:val="0"/>
          <w:caps w:val="0"/>
          <w:color w:val="333333"/>
          <w:spacing w:val="0"/>
          <w:sz w:val="21"/>
          <w:szCs w:val="21"/>
          <w:shd w:val="clear" w:fill="FFFFFF"/>
        </w:rPr>
        <w:t>、为本采购项目提供过整体设计、规范编制或者项目管理、监理、检测等服务的供应商及其附属机构，不得再参加本采购项目的响应。</w:t>
      </w:r>
    </w:p>
    <w:p w14:paraId="74E5FC77">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lang w:val="en-US" w:eastAsia="zh-CN"/>
        </w:rPr>
        <w:t>6</w:t>
      </w:r>
      <w:r>
        <w:rPr>
          <w:rFonts w:hint="eastAsia" w:ascii="微软雅黑" w:hAnsi="微软雅黑" w:eastAsia="微软雅黑" w:cs="微软雅黑"/>
          <w:i w:val="0"/>
          <w:iCs w:val="0"/>
          <w:caps w:val="0"/>
          <w:color w:val="333333"/>
          <w:spacing w:val="0"/>
          <w:sz w:val="21"/>
          <w:szCs w:val="21"/>
          <w:shd w:val="clear" w:fill="FFFFFF"/>
        </w:rPr>
        <w:t>、本项目不接受联合体响应，成交供应商不得以任何方式转包或分包本项目。</w:t>
      </w:r>
    </w:p>
    <w:p w14:paraId="6BEA4485">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333333"/>
          <w:spacing w:val="0"/>
          <w:sz w:val="21"/>
          <w:szCs w:val="21"/>
          <w:shd w:val="clear" w:fill="FFFFFF"/>
        </w:rPr>
      </w:pPr>
    </w:p>
    <w:p w14:paraId="553FA58D">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333333"/>
          <w:spacing w:val="0"/>
          <w:sz w:val="21"/>
          <w:szCs w:val="21"/>
          <w:shd w:val="clear" w:fill="FFFFFF"/>
        </w:rPr>
      </w:pPr>
    </w:p>
    <w:p w14:paraId="02D9457E">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eastAsia"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供应商：</w:t>
      </w:r>
    </w:p>
    <w:p w14:paraId="5FE72E3E">
      <w:pPr>
        <w:pStyle w:val="5"/>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firstLine="420"/>
        <w:jc w:val="left"/>
        <w:rPr>
          <w:rFonts w:hint="default" w:ascii="微软雅黑" w:hAnsi="微软雅黑" w:eastAsia="微软雅黑" w:cs="微软雅黑"/>
          <w:i w:val="0"/>
          <w:iCs w:val="0"/>
          <w:caps w:val="0"/>
          <w:color w:val="333333"/>
          <w:spacing w:val="0"/>
          <w:sz w:val="21"/>
          <w:szCs w:val="21"/>
          <w:shd w:val="clear" w:fill="FFFFFF"/>
          <w:lang w:val="en-US"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盖公章</w:t>
      </w:r>
    </w:p>
    <w:p w14:paraId="05E07E33"/>
    <w:p w14:paraId="60A78548">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7EF09A03-8453-4A7F-B603-E736BAA937CD}"/>
  </w:font>
  <w:font w:name="仿宋">
    <w:panose1 w:val="02010609060101010101"/>
    <w:charset w:val="86"/>
    <w:family w:val="auto"/>
    <w:pitch w:val="default"/>
    <w:sig w:usb0="800002BF" w:usb1="38CF7CFA" w:usb2="00000016" w:usb3="00000000" w:csb0="00040001" w:csb1="00000000"/>
    <w:embedRegular r:id="rId2" w:fontKey="{DCF0E3F4-88FE-4583-B6CD-BD889FBD7C68}"/>
  </w:font>
  <w:font w:name="华文中宋">
    <w:panose1 w:val="02010600040101010101"/>
    <w:charset w:val="86"/>
    <w:family w:val="auto"/>
    <w:pitch w:val="default"/>
    <w:sig w:usb0="00000287" w:usb1="080F0000" w:usb2="00000000" w:usb3="00000000" w:csb0="0004009F" w:csb1="DFD70000"/>
    <w:embedRegular r:id="rId3" w:fontKey="{1A6250EF-342A-4588-8EF7-CE31ACAFE50B}"/>
  </w:font>
  <w:font w:name="微软雅黑">
    <w:panose1 w:val="020B0503020204020204"/>
    <w:charset w:val="86"/>
    <w:family w:val="auto"/>
    <w:pitch w:val="default"/>
    <w:sig w:usb0="80000287" w:usb1="2ACF3C50" w:usb2="00000016" w:usb3="00000000" w:csb0="0004001F" w:csb1="00000000"/>
    <w:embedRegular r:id="rId4" w:fontKey="{A5477B11-4CB5-46FB-B1B5-66DC533E3493}"/>
  </w:font>
  <w:font w:name="WPSEMBED11">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iZjhiYWJkMzQ2ODliZDg0M2NkY2U3ZDYyYTQ3YzEifQ=="/>
  </w:docVars>
  <w:rsids>
    <w:rsidRoot w:val="6FF96341"/>
    <w:rsid w:val="025A6D80"/>
    <w:rsid w:val="0A9B2FD6"/>
    <w:rsid w:val="0D5C24F8"/>
    <w:rsid w:val="246C1125"/>
    <w:rsid w:val="25A16B74"/>
    <w:rsid w:val="30A17232"/>
    <w:rsid w:val="35463C43"/>
    <w:rsid w:val="4E5A2D16"/>
    <w:rsid w:val="4E8C75EB"/>
    <w:rsid w:val="54656DB3"/>
    <w:rsid w:val="67DD3A75"/>
    <w:rsid w:val="6FF96341"/>
    <w:rsid w:val="70462621"/>
    <w:rsid w:val="7D091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bCs/>
      <w:spacing w:val="10"/>
      <w:kern w:val="0"/>
      <w:sz w:val="24"/>
      <w:szCs w:val="20"/>
    </w:rPr>
  </w:style>
  <w:style w:type="paragraph" w:styleId="3">
    <w:name w:val="Body Text"/>
    <w:basedOn w:val="1"/>
    <w:qFormat/>
    <w:uiPriority w:val="0"/>
    <w:rPr>
      <w:sz w:val="24"/>
    </w:rPr>
  </w:style>
  <w:style w:type="paragraph" w:styleId="4">
    <w:name w:val="Body Text Indent"/>
    <w:basedOn w:val="1"/>
    <w:qFormat/>
    <w:uiPriority w:val="0"/>
    <w:pPr>
      <w:ind w:firstLine="570"/>
    </w:pPr>
    <w:rPr>
      <w:rFonts w:ascii="宋体" w:hAnsi="宋体"/>
      <w:sz w:val="28"/>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_Style 3"/>
    <w:basedOn w:val="1"/>
    <w:qFormat/>
    <w:uiPriority w:val="0"/>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817</Words>
  <Characters>894</Characters>
  <Lines>0</Lines>
  <Paragraphs>0</Paragraphs>
  <TotalTime>2</TotalTime>
  <ScaleCrop>false</ScaleCrop>
  <LinksUpToDate>false</LinksUpToDate>
  <CharactersWithSpaces>986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2023-09-18T03:39:00Z</dcterms:created>
  <dc:creator>Fish愉</dc:creator>
  <cp:lastModifiedBy>古皓</cp:lastModifiedBy>
  <dcterms:modified xsi:type="dcterms:W3CDTF">2026-08-21T09:02:45Z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91D757F156D54E3BA094297E423865C0_13</vt:lpwstr>
  </property>
  <property fmtid="{D5CDD505-2E9C-101B-9397-08002B2CF9AE}" pid="4" name="KSOTemplateDocerSaveRecord">
    <vt:lpwstr>eyJoZGlkIjoiNjA2YTE0NzhlZTBiMDFmMzU2NTM5ZTlmODYyMWYyZmQiLCJ1c2VySWQiOiIzNDM3MDQ0MzIifQ==</vt:lpwstr>
  </property>
</Properties>
</file>