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4AC9A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lang w:eastAsia="zh-CN"/>
        </w:rPr>
      </w:pPr>
      <w:bookmarkStart w:id="1" w:name="_GoBack"/>
      <w:bookmarkEnd w:id="1"/>
      <w:r>
        <w:rPr>
          <w:rFonts w:hint="eastAsia" w:ascii="宋体" w:hAnsi="宋体" w:eastAsia="宋体" w:cs="宋体"/>
          <w:sz w:val="21"/>
          <w:szCs w:val="21"/>
          <w:lang w:val="zh-CN" w:eastAsia="zh-CN"/>
        </w:rPr>
        <w:t>附件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一：医疗设备维保服务情况调查表</w:t>
      </w:r>
    </w:p>
    <w:p w14:paraId="681CF730">
      <w:pPr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医疗设备维保服务情况调查表</w:t>
      </w:r>
    </w:p>
    <w:p w14:paraId="677F1B8E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各科室：</w:t>
      </w:r>
    </w:p>
    <w:p w14:paraId="616C029E">
      <w:pPr>
        <w:ind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为了解医疗设备在维保服务合同期间设备的使用情况，了解维保公司在合同期内的维修质量、服务水平，加强对维保公司全方位的监管。现开展对医疗设备维保情况调查。</w:t>
      </w:r>
    </w:p>
    <w:p w14:paraId="04E9C068">
      <w:pPr>
        <w:ind w:firstLine="422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设备使用科室：                                       年   月   日</w:t>
      </w:r>
    </w:p>
    <w:tbl>
      <w:tblPr>
        <w:tblStyle w:val="6"/>
        <w:tblW w:w="0" w:type="auto"/>
        <w:jc w:val="center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218"/>
        <w:gridCol w:w="2168"/>
        <w:gridCol w:w="2261"/>
      </w:tblGrid>
      <w:tr w14:paraId="5A27D806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59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1F7F922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设备名称</w:t>
            </w:r>
          </w:p>
        </w:tc>
        <w:tc>
          <w:tcPr>
            <w:tcW w:w="2218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4A3CE7D3">
            <w:pPr>
              <w:jc w:val="both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  <w:t>蛋白结晶自动化工作站</w:t>
            </w:r>
          </w:p>
        </w:tc>
        <w:tc>
          <w:tcPr>
            <w:tcW w:w="2168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3216A236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品牌型号</w:t>
            </w:r>
          </w:p>
        </w:tc>
        <w:tc>
          <w:tcPr>
            <w:tcW w:w="2261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66B49E75">
            <w:pPr>
              <w:jc w:val="both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  <w:t>ARI/GRYPHON-LCP</w:t>
            </w:r>
          </w:p>
        </w:tc>
      </w:tr>
      <w:tr w14:paraId="5354FA50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59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43A76FC1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维保公司名称</w:t>
            </w:r>
          </w:p>
        </w:tc>
        <w:tc>
          <w:tcPr>
            <w:tcW w:w="2218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0B78DCF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color w:val="0000FF"/>
                <w:sz w:val="21"/>
                <w:szCs w:val="21"/>
                <w:lang w:eastAsia="zh-CN"/>
              </w:rPr>
              <w:t>臻晔科技（北京）有限公司</w:t>
            </w:r>
          </w:p>
        </w:tc>
        <w:tc>
          <w:tcPr>
            <w:tcW w:w="2168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2C1A1856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合同要求保养次数</w:t>
            </w:r>
          </w:p>
        </w:tc>
        <w:tc>
          <w:tcPr>
            <w:tcW w:w="2261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4C21C75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  <w:t>6</w:t>
            </w:r>
          </w:p>
        </w:tc>
      </w:tr>
      <w:tr w14:paraId="5D175979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59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02D5EDE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服务时段</w:t>
            </w:r>
          </w:p>
        </w:tc>
        <w:tc>
          <w:tcPr>
            <w:tcW w:w="2218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6CF05429">
            <w:pPr>
              <w:jc w:val="both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color w:val="0000FF"/>
                <w:sz w:val="21"/>
                <w:szCs w:val="21"/>
                <w:lang w:eastAsia="zh-CN"/>
              </w:rPr>
              <w:t>全年无休，7×24小时</w:t>
            </w:r>
          </w:p>
        </w:tc>
        <w:tc>
          <w:tcPr>
            <w:tcW w:w="2168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40E42428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实际保养次数</w:t>
            </w:r>
          </w:p>
        </w:tc>
        <w:tc>
          <w:tcPr>
            <w:tcW w:w="2261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48B7C549">
            <w:pPr>
              <w:jc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  <w:t>6</w:t>
            </w:r>
          </w:p>
        </w:tc>
      </w:tr>
      <w:tr w14:paraId="135D0AA8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59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3114D492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平均开机时间</w:t>
            </w:r>
          </w:p>
        </w:tc>
        <w:tc>
          <w:tcPr>
            <w:tcW w:w="2218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21329989">
            <w:pPr>
              <w:jc w:val="both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  <w:t xml:space="preserve">   20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天/月</w:t>
            </w:r>
          </w:p>
        </w:tc>
        <w:tc>
          <w:tcPr>
            <w:tcW w:w="2168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4AAE9E8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实际开机率</w:t>
            </w:r>
          </w:p>
        </w:tc>
        <w:tc>
          <w:tcPr>
            <w:tcW w:w="2261" w:type="dxa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  <w:vAlign w:val="center"/>
          </w:tcPr>
          <w:p w14:paraId="7A14B0F2">
            <w:pPr>
              <w:jc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  <w:t>95%</w:t>
            </w:r>
          </w:p>
        </w:tc>
      </w:tr>
      <w:tr w14:paraId="4D7C6C14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6" w:type="dxa"/>
            <w:gridSpan w:val="4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</w:tcPr>
          <w:tbl>
            <w:tblPr>
              <w:tblStyle w:val="6"/>
              <w:tblW w:w="0" w:type="auto"/>
              <w:tblInd w:w="0" w:type="dxa"/>
              <w:tblBorders>
                <w:top w:val="inset" w:color="000000" w:sz="8" w:space="0"/>
                <w:left w:val="inset" w:color="000000" w:sz="8" w:space="0"/>
                <w:bottom w:val="inset" w:color="000000" w:sz="8" w:space="0"/>
                <w:right w:val="inset" w:color="000000" w:sz="8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82"/>
              <w:gridCol w:w="1522"/>
              <w:gridCol w:w="1522"/>
              <w:gridCol w:w="1522"/>
              <w:gridCol w:w="1522"/>
            </w:tblGrid>
            <w:tr w14:paraId="3198E5ED">
              <w:tblPrEx>
                <w:tblBorders>
                  <w:top w:val="inset" w:color="000000" w:sz="8" w:space="0"/>
                  <w:left w:val="inset" w:color="000000" w:sz="8" w:space="0"/>
                  <w:bottom w:val="inset" w:color="000000" w:sz="8" w:space="0"/>
                  <w:right w:val="inset" w:color="00000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6FEFFA84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项目评价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23B04140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优（90-100分）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20925F96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良（80-90分）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6D348056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中（60-80分）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2EBEA629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差（0-60分）</w:t>
                  </w:r>
                </w:p>
              </w:tc>
            </w:tr>
            <w:tr w14:paraId="12269A27">
              <w:tblPrEx>
                <w:tblBorders>
                  <w:top w:val="inset" w:color="000000" w:sz="8" w:space="0"/>
                  <w:left w:val="inset" w:color="000000" w:sz="8" w:space="0"/>
                  <w:bottom w:val="inset" w:color="000000" w:sz="8" w:space="0"/>
                  <w:right w:val="inset" w:color="00000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76CC903A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响应速度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62C02554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(&lt;1小时)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5EC28776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(1-4小时)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2EF3D8F5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(4-12小时)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1092622D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(&gt;12小时)</w:t>
                  </w:r>
                </w:p>
              </w:tc>
            </w:tr>
            <w:tr w14:paraId="117B4BD6">
              <w:tblPrEx>
                <w:tblBorders>
                  <w:top w:val="inset" w:color="000000" w:sz="8" w:space="0"/>
                  <w:left w:val="inset" w:color="000000" w:sz="8" w:space="0"/>
                  <w:bottom w:val="inset" w:color="000000" w:sz="8" w:space="0"/>
                  <w:right w:val="inset" w:color="00000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2235FF9C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  <w:t>现场工程师的技术水平和服务态度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1B7F8D6C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00FF"/>
                      <w:sz w:val="21"/>
                      <w:szCs w:val="21"/>
                      <w:lang w:eastAsia="zh-CN"/>
                    </w:rPr>
                    <w:t>90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270BC515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59D6F278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4116A6F4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</w:p>
              </w:tc>
            </w:tr>
            <w:tr w14:paraId="25A8C0F0">
              <w:tblPrEx>
                <w:tblBorders>
                  <w:top w:val="inset" w:color="000000" w:sz="8" w:space="0"/>
                  <w:left w:val="inset" w:color="000000" w:sz="8" w:space="0"/>
                  <w:bottom w:val="inset" w:color="000000" w:sz="8" w:space="0"/>
                  <w:right w:val="inset" w:color="00000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0BCE6BC0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  <w:t>配件的到货速度、</w:t>
                  </w:r>
                </w:p>
                <w:p w14:paraId="56692FD6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  <w:t>维修质量及效率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360C2964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433E503F">
                  <w:pPr>
                    <w:jc w:val="center"/>
                    <w:rPr>
                      <w:rFonts w:hint="eastAsia" w:ascii="宋体" w:hAnsi="宋体" w:eastAsia="宋体" w:cs="宋体"/>
                      <w:color w:val="0070C0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70C0"/>
                      <w:sz w:val="21"/>
                      <w:szCs w:val="21"/>
                      <w:lang w:eastAsia="zh-CN"/>
                    </w:rPr>
                    <w:t>86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6746C152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4197067C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</w:p>
              </w:tc>
            </w:tr>
            <w:tr w14:paraId="796D0D43">
              <w:tblPrEx>
                <w:tblBorders>
                  <w:top w:val="inset" w:color="000000" w:sz="8" w:space="0"/>
                  <w:left w:val="inset" w:color="000000" w:sz="8" w:space="0"/>
                  <w:bottom w:val="inset" w:color="000000" w:sz="8" w:space="0"/>
                  <w:right w:val="inset" w:color="00000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5EA39286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  <w:t>预防性维护计划</w:t>
                  </w:r>
                </w:p>
                <w:p w14:paraId="667B6908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  <w:t>和组织实施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39555B17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5D8DFEF6">
                  <w:pPr>
                    <w:jc w:val="center"/>
                    <w:rPr>
                      <w:rFonts w:hint="eastAsia" w:ascii="宋体" w:hAnsi="宋体" w:eastAsia="宋体" w:cs="宋体"/>
                      <w:color w:val="0070C0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70C0"/>
                      <w:sz w:val="21"/>
                      <w:szCs w:val="21"/>
                      <w:lang w:eastAsia="zh-CN"/>
                    </w:rPr>
                    <w:t>85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0B3F0BA9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0F226018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</w:p>
              </w:tc>
            </w:tr>
            <w:tr w14:paraId="60856ABF">
              <w:tblPrEx>
                <w:tblBorders>
                  <w:top w:val="inset" w:color="000000" w:sz="8" w:space="0"/>
                  <w:left w:val="inset" w:color="000000" w:sz="8" w:space="0"/>
                  <w:bottom w:val="inset" w:color="000000" w:sz="8" w:space="0"/>
                  <w:right w:val="inset" w:color="00000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1161F6C9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服务季报提供情况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7CD3AE79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5347C0FF">
                  <w:pPr>
                    <w:jc w:val="center"/>
                    <w:rPr>
                      <w:rFonts w:hint="eastAsia" w:ascii="宋体" w:hAnsi="宋体" w:eastAsia="宋体" w:cs="宋体"/>
                      <w:color w:val="0070C0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70C0"/>
                      <w:sz w:val="21"/>
                      <w:szCs w:val="21"/>
                      <w:lang w:eastAsia="zh-CN"/>
                    </w:rPr>
                    <w:t>80</w:t>
                  </w: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6C06679C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52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7D9AA7BD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</w:tr>
            <w:tr w14:paraId="0CFC6B01">
              <w:tblPrEx>
                <w:tblBorders>
                  <w:top w:val="inset" w:color="000000" w:sz="8" w:space="0"/>
                  <w:left w:val="inset" w:color="000000" w:sz="8" w:space="0"/>
                  <w:bottom w:val="inset" w:color="000000" w:sz="8" w:space="0"/>
                  <w:right w:val="inset" w:color="00000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2" w:type="dxa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5A303590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合计</w:t>
                  </w:r>
                </w:p>
              </w:tc>
              <w:tc>
                <w:tcPr>
                  <w:tcW w:w="6088" w:type="dxa"/>
                  <w:gridSpan w:val="4"/>
                  <w:tcBorders>
                    <w:top w:val="inset" w:color="000000" w:sz="8" w:space="0"/>
                    <w:left w:val="inset" w:color="000000" w:sz="8" w:space="0"/>
                    <w:bottom w:val="inset" w:color="000000" w:sz="8" w:space="0"/>
                    <w:right w:val="inset" w:color="000000" w:sz="8" w:space="0"/>
                  </w:tcBorders>
                </w:tcPr>
                <w:p w14:paraId="09372D65">
                  <w:pPr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  <w:t>341</w:t>
                  </w:r>
                </w:p>
              </w:tc>
            </w:tr>
          </w:tbl>
          <w:p w14:paraId="60AF55A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351224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6" w:type="dxa"/>
            <w:gridSpan w:val="4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</w:tcPr>
          <w:p w14:paraId="5BC3D11C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设备故障情况：</w:t>
            </w:r>
          </w:p>
          <w:p w14:paraId="53E7AA79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设备的故障发生情况：       频繁（   ）一般（  </w:t>
            </w:r>
            <w:bookmarkStart w:id="0" w:name="OLE_LINK1"/>
            <w:r>
              <w:rPr>
                <w:rFonts w:hint="eastAsia" w:ascii="Segoe UI Symbol" w:hAnsi="Segoe UI Symbol" w:eastAsia="宋体" w:cs="Segoe UI Symbol"/>
                <w:sz w:val="21"/>
                <w:szCs w:val="21"/>
                <w:lang w:eastAsia="zh-CN"/>
              </w:rPr>
              <w:t>✔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）较少（   ）</w:t>
            </w:r>
          </w:p>
          <w:p w14:paraId="3402FF58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设备在该维保期内有否停过机：有（  </w:t>
            </w:r>
            <w:r>
              <w:rPr>
                <w:rFonts w:hint="eastAsia" w:ascii="Segoe UI Symbol" w:hAnsi="Segoe UI Symbol" w:eastAsia="宋体" w:cs="Segoe UI Symbol"/>
                <w:sz w:val="21"/>
                <w:szCs w:val="21"/>
                <w:lang w:eastAsia="zh-CN"/>
              </w:rPr>
              <w:t>✔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 ）            否（   ）</w:t>
            </w:r>
          </w:p>
          <w:p w14:paraId="297E7227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停机天数：  7     天/年；        停机次数：   2     次/年</w:t>
            </w:r>
          </w:p>
        </w:tc>
      </w:tr>
      <w:tr w14:paraId="00DEA2DE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6" w:type="dxa"/>
            <w:gridSpan w:val="4"/>
            <w:tcBorders>
              <w:top w:val="inset" w:color="000000" w:sz="8" w:space="0"/>
              <w:left w:val="inset" w:color="000000" w:sz="8" w:space="0"/>
              <w:bottom w:val="inset" w:color="000000" w:sz="8" w:space="0"/>
              <w:right w:val="inset" w:color="000000" w:sz="8" w:space="0"/>
            </w:tcBorders>
          </w:tcPr>
          <w:p w14:paraId="0F1C7422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征询意见：</w:t>
            </w:r>
          </w:p>
          <w:p w14:paraId="38D7FCC8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是否设立日常使用登记本并做好日常使用登记？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是（</w:t>
            </w:r>
            <w:r>
              <w:rPr>
                <w:rFonts w:hint="eastAsia" w:ascii="Segoe UI Symbol" w:hAnsi="Segoe UI Symbol" w:eastAsia="宋体" w:cs="Segoe UI Symbol"/>
                <w:sz w:val="21"/>
                <w:szCs w:val="21"/>
                <w:lang w:eastAsia="zh-CN"/>
              </w:rPr>
              <w:t>✔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）否（    ）</w:t>
            </w:r>
          </w:p>
          <w:p w14:paraId="415AB452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是否设立设备维修登记簿并做好日常登记？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是（  </w:t>
            </w:r>
            <w:r>
              <w:rPr>
                <w:rFonts w:hint="eastAsia" w:ascii="Segoe UI Symbol" w:hAnsi="Segoe UI Symbol" w:eastAsia="宋体" w:cs="Segoe UI Symbol"/>
                <w:sz w:val="21"/>
                <w:szCs w:val="21"/>
                <w:lang w:eastAsia="zh-CN"/>
              </w:rPr>
              <w:t>✔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）否（    ）</w:t>
            </w:r>
          </w:p>
          <w:p w14:paraId="1961E849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您认为该公司的服务和维修质量整体水平如何？还有何需要改善的地方？</w:t>
            </w:r>
          </w:p>
          <w:p w14:paraId="276D5C9C">
            <w:pPr>
              <w:rPr>
                <w:rFonts w:ascii="宋体" w:hAnsi="宋体" w:eastAsia="宋体" w:cs="宋体"/>
                <w:color w:val="0070C0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color w:val="0070C0"/>
                <w:sz w:val="21"/>
                <w:szCs w:val="21"/>
                <w:lang w:eastAsia="zh-CN"/>
              </w:rPr>
              <w:t>该公司设立了线上服务群，支持全天候实时反馈意见。对于可远程处理的小问题，通常当天即在线解决；需上门维修的，基本在3天内安排工程师到场，整体响应迅速，配件储备充足。维修完成后，服务人员能及时回传处理结果，并详细告知设备日常使用及维护注意事项；同时，针对设备运行中的程序调整、参数修改等需求，也能提供有效技术支持。总体来看，该公司的服务与维修质量处于较高水平。</w:t>
            </w:r>
          </w:p>
          <w:p w14:paraId="4EEECEAC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科室经办人签名：           日期：           科室负责人签名：           日期：</w:t>
            </w:r>
          </w:p>
        </w:tc>
      </w:tr>
    </w:tbl>
    <w:p w14:paraId="318F6F23">
      <w:pPr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6D38EF"/>
    <w:multiLevelType w:val="multilevel"/>
    <w:tmpl w:val="416D38EF"/>
    <w:lvl w:ilvl="0" w:tentative="0">
      <w:start w:val="1"/>
      <w:numFmt w:val="bullet"/>
      <w:lvlText w:val="⚫"/>
      <w:lvlJc w:val="left"/>
      <w:pPr>
        <w:ind w:left="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74C50"/>
    <w:rsid w:val="000C1B83"/>
    <w:rsid w:val="00201CA3"/>
    <w:rsid w:val="002E5E50"/>
    <w:rsid w:val="00352C1C"/>
    <w:rsid w:val="00574000"/>
    <w:rsid w:val="00D7323D"/>
    <w:rsid w:val="00F21ACF"/>
    <w:rsid w:val="04013771"/>
    <w:rsid w:val="14D51331"/>
    <w:rsid w:val="154047C7"/>
    <w:rsid w:val="1D4B0A00"/>
    <w:rsid w:val="21B37ADD"/>
    <w:rsid w:val="26855CDA"/>
    <w:rsid w:val="2B241CF6"/>
    <w:rsid w:val="2BF57DEF"/>
    <w:rsid w:val="314522DC"/>
    <w:rsid w:val="336C6897"/>
    <w:rsid w:val="34036835"/>
    <w:rsid w:val="35D55ABD"/>
    <w:rsid w:val="394E76CC"/>
    <w:rsid w:val="3FC37C6F"/>
    <w:rsid w:val="43207677"/>
    <w:rsid w:val="44AB6CB7"/>
    <w:rsid w:val="45BA25F7"/>
    <w:rsid w:val="45DF66BC"/>
    <w:rsid w:val="46803193"/>
    <w:rsid w:val="473C5639"/>
    <w:rsid w:val="480E12FD"/>
    <w:rsid w:val="48EB17F8"/>
    <w:rsid w:val="4B85149B"/>
    <w:rsid w:val="4E874C50"/>
    <w:rsid w:val="4E8E678C"/>
    <w:rsid w:val="5144628D"/>
    <w:rsid w:val="59DE4C32"/>
    <w:rsid w:val="60F0561E"/>
    <w:rsid w:val="65494F78"/>
    <w:rsid w:val="65B35039"/>
    <w:rsid w:val="672F3346"/>
    <w:rsid w:val="68826B5E"/>
    <w:rsid w:val="6D6E6C99"/>
    <w:rsid w:val="6FF972EA"/>
    <w:rsid w:val="720A29C0"/>
    <w:rsid w:val="72BA3060"/>
    <w:rsid w:val="75020982"/>
    <w:rsid w:val="755A5C92"/>
    <w:rsid w:val="76CA77DE"/>
    <w:rsid w:val="7C00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Times New Roman" w:hAnsi="Times New Roman" w:eastAsia="Calibri" w:cs="Times New Roman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qFormat/>
    <w:uiPriority w:val="1"/>
    <w:pPr>
      <w:ind w:left="100"/>
      <w:outlineLvl w:val="1"/>
    </w:pPr>
    <w:rPr>
      <w:rFonts w:ascii="宋体" w:hAnsi="宋体" w:eastAsia="宋体"/>
      <w:sz w:val="29"/>
      <w:szCs w:val="29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1"/>
    <w:pPr>
      <w:ind w:left="3166"/>
    </w:pPr>
    <w:rPr>
      <w:rFonts w:ascii="宋体" w:hAnsi="宋体" w:eastAsia="宋体"/>
      <w:sz w:val="17"/>
      <w:szCs w:val="17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character" w:customStyle="1" w:styleId="9">
    <w:name w:val="normaltextrun"/>
    <w:basedOn w:val="7"/>
    <w:qFormat/>
    <w:uiPriority w:val="0"/>
  </w:style>
  <w:style w:type="paragraph" w:styleId="10">
    <w:name w:val="List Paragraph"/>
    <w:basedOn w:val="1"/>
    <w:qFormat/>
    <w:uiPriority w:val="34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7750</Words>
  <Characters>7892</Characters>
  <Lines>278</Lines>
  <Paragraphs>328</Paragraphs>
  <TotalTime>90</TotalTime>
  <ScaleCrop>false</ScaleCrop>
  <LinksUpToDate>false</LinksUpToDate>
  <CharactersWithSpaces>8089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2026-06-05T07:46:00Z</dcterms:created>
  <dc:creator>林经纬</dc:creator>
  <cp:lastModifiedBy>招财进宝</cp:lastModifiedBy>
  <dcterms:modified xsi:type="dcterms:W3CDTF">2026-09-03T02:23:39Z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6FA3209407884122B27403312425AEF8_13</vt:lpwstr>
  </property>
  <property fmtid="{D5CDD505-2E9C-101B-9397-08002B2CF9AE}" pid="4" name="KSOTemplateDocerSaveRecord">
    <vt:lpwstr>eyJoZGlkIjoiNDJkNWY3NmU1MWFlYTM1NTcwMDRhYzQ5YWM1NGEwNGUiLCJ1c2VySWQiOiIxODU4NTgyNjgzIn0=</vt:lpwstr>
  </property>
</Properties>
</file>