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color w:val="auto"/>
          <w:sz w:val="44"/>
          <w:highlight w:val="none"/>
        </w:rPr>
      </w:pP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>磋商</w:t>
      </w:r>
      <w:r>
        <w:rPr>
          <w:rFonts w:hint="eastAsia" w:ascii="宋体" w:hAnsi="宋体"/>
          <w:b/>
          <w:bCs/>
          <w:color w:val="auto"/>
          <w:sz w:val="44"/>
          <w:highlight w:val="none"/>
        </w:rPr>
        <w:t>文件</w:t>
      </w: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color w:val="auto"/>
          <w:sz w:val="44"/>
          <w:highlight w:val="none"/>
        </w:rPr>
        <w:t>登记表</w:t>
      </w:r>
    </w:p>
    <w:bookmarkEnd w:id="0"/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  <w:t>中山大学孙逸仙纪念医院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工会委员会2022年生日蛋糕卡券采购项目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为了提高采购效率，节约社会交易成本与时间，我院希望已报名并获取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日，按《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磋商邀请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函》中的联系方式，以电子邮件形式告知我院指定联系人。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56AC2DEE"/>
    <w:rsid w:val="56A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2022-08-31T00:27:00Z</dcterms:created>
  <dc:creator>小奀</dc:creator>
  <cp:lastModifiedBy>小奀</cp:lastModifiedBy>
  <dcterms:modified xsi:type="dcterms:W3CDTF">2022-08-31T00:28:01Z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E9CE97017BBD41DB8E3DD3B6C04061F7</vt:lpwstr>
  </property>
</Properties>
</file>