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auto"/>
          <w:sz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auto"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>谈判文件报名</w:t>
      </w:r>
      <w:r>
        <w:rPr>
          <w:rFonts w:hint="eastAsia" w:ascii="宋体" w:hAnsi="宋体"/>
          <w:b/>
          <w:bCs/>
          <w:color w:val="auto"/>
          <w:sz w:val="44"/>
          <w:highlight w:val="none"/>
        </w:rPr>
        <w:t>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谈判</w:t>
            </w:r>
          </w:p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申请人</w:t>
            </w:r>
          </w:p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 w:eastAsia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  <w:t>中山大学孙逸仙纪念医院长堤大马路374号前座首层（含二楼）临街商铺对外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出租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第二次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或法定负责人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谈判申请人须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此引起的一切责任由谈判申请人自行承担。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为了提高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招租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效率，节约社会交易成本与时间，我院希望已报名并获取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谈判文件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而决定不参加本项目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竞价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的谈判申请人，在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谈判响应文件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递交截止时间的前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日，按《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邀请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函》中的联系方式，以电子邮件形式告知我院指定联系人。</w:t>
      </w:r>
    </w:p>
    <w:p>
      <w:pPr>
        <w:pStyle w:val="8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5F4365E"/>
    <w:rsid w:val="55F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2022-09-14T01:04:00Z</dcterms:created>
  <dc:creator>小奀</dc:creator>
  <cp:lastModifiedBy>小奀</cp:lastModifiedBy>
  <dcterms:modified xsi:type="dcterms:W3CDTF">2022-09-14T01:06:25Z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00E23CCE01CC456D9BAB157AD268F76C</vt:lpwstr>
  </property>
</Properties>
</file>