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57"/>
        <w:gridCol w:w="560"/>
        <w:gridCol w:w="509"/>
        <w:gridCol w:w="1615"/>
        <w:gridCol w:w="2895"/>
        <w:gridCol w:w="1729"/>
        <w:gridCol w:w="1002"/>
        <w:gridCol w:w="1569"/>
        <w:gridCol w:w="755"/>
        <w:gridCol w:w="605"/>
        <w:gridCol w:w="533"/>
        <w:gridCol w:w="605"/>
        <w:gridCol w:w="883"/>
        <w:gridCol w:w="102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序号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产品名称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规格型号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品牌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产品用途介绍（可合并单元格）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同类产品对比</w:t>
            </w: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（可合并单元格）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国家医保码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广东省药交平台ID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中山医系统价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其他三甲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医院价格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耗材可否收费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报价/单位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最小包装规格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right="-111" w:rightChars="-42"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代理公司（可合并单元格）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ind w:right="-111" w:rightChars="-42"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授权层级（可合并单元格）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right="-111" w:rightChars="-42"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注册证号（可合并单元格）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举例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可吸收缝线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4-0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德国贝朗</w:t>
            </w:r>
          </w:p>
          <w:p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　该产品是在手术中对组织进行缝合，结扎，固定使用。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目前该产品主要同类产品有：1.XXXX 2.XXXX，对比上述两款同类产品，本公司产品具备以下优势：1.价格优势，…2.创新优势，…3.其他优势，…</w:t>
            </w:r>
          </w:p>
          <w:p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　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C1501032120101409098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22222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中一25.8元/条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中三25.8元/条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省医25.8元/条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可收费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27元/</w:t>
            </w:r>
            <w:r>
              <w:rPr>
                <w:rFonts w:hint="eastAsia" w:ascii="宋体" w:hAnsi="宋体" w:cs="宋体"/>
                <w:snapToGrid/>
                <w:color w:val="FF0000"/>
                <w:spacing w:val="0"/>
                <w:sz w:val="15"/>
                <w:szCs w:val="15"/>
              </w:rPr>
              <w:t>条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条/</w:t>
            </w:r>
            <w:r>
              <w:rPr>
                <w:rFonts w:hint="eastAsia" w:ascii="宋体" w:hAnsi="宋体" w:cs="宋体"/>
                <w:snapToGrid/>
                <w:color w:val="FF0000"/>
                <w:spacing w:val="0"/>
                <w:sz w:val="15"/>
                <w:szCs w:val="15"/>
              </w:rPr>
              <w:t>包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tabs>
                <w:tab w:val="left" w:pos="1756"/>
              </w:tabs>
              <w:ind w:right="-111" w:rightChars="-42"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广州友好医疗设备有限公司</w:t>
            </w:r>
          </w:p>
          <w:p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1756"/>
              </w:tabs>
              <w:ind w:right="-111" w:rightChars="-42"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贝朗医疗（上海）→广州友好医疗</w:t>
            </w:r>
          </w:p>
          <w:p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　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tabs>
                <w:tab w:val="left" w:pos="1756"/>
              </w:tabs>
              <w:ind w:right="-111" w:rightChars="-42"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国械注进2</w:t>
            </w: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0163120038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举例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可吸收缝线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　5</w:t>
            </w: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-0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28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　</w:t>
            </w: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C1501032120101409098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  <w:lang w:val="en-US" w:eastAsia="zh-CN"/>
              </w:rPr>
              <w:t>22222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中一25.8元/条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中三25.8元/条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省医25.8元/条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可收费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27元/</w:t>
            </w:r>
            <w:r>
              <w:rPr>
                <w:rFonts w:hint="eastAsia" w:ascii="宋体" w:hAnsi="宋体" w:cs="宋体"/>
                <w:snapToGrid/>
                <w:color w:val="FF0000"/>
                <w:spacing w:val="0"/>
                <w:sz w:val="15"/>
                <w:szCs w:val="15"/>
              </w:rPr>
              <w:t>条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  <w:t>条/</w:t>
            </w:r>
            <w:r>
              <w:rPr>
                <w:rFonts w:hint="eastAsia" w:ascii="宋体" w:hAnsi="宋体" w:cs="宋体"/>
                <w:snapToGrid/>
                <w:color w:val="FF0000"/>
                <w:spacing w:val="0"/>
                <w:sz w:val="15"/>
                <w:szCs w:val="15"/>
              </w:rPr>
              <w:t>包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</w:tr>
    </w:tbl>
    <w:p/>
    <w:p>
      <w:pPr>
        <w:ind w:firstLine="9213" w:firstLineChars="3490"/>
        <w:jc w:val="left"/>
      </w:pPr>
      <w:r>
        <w:rPr>
          <w:rFonts w:hint="eastAsia"/>
        </w:rPr>
        <w:t>代理商名称：</w:t>
      </w:r>
    </w:p>
    <w:p>
      <w:pPr>
        <w:ind w:firstLine="9213" w:firstLineChars="3490"/>
        <w:jc w:val="left"/>
      </w:pPr>
      <w:r>
        <w:rPr>
          <w:rFonts w:hint="eastAsia"/>
        </w:rPr>
        <w:t>代理商联系人</w:t>
      </w:r>
      <w:r>
        <w:t>：</w:t>
      </w:r>
    </w:p>
    <w:p>
      <w:pPr>
        <w:ind w:firstLine="9213" w:firstLineChars="3490"/>
        <w:jc w:val="left"/>
      </w:pPr>
      <w:r>
        <w:rPr>
          <w:rFonts w:hint="eastAsia"/>
        </w:rPr>
        <w:t>代理商</w:t>
      </w:r>
      <w:r>
        <w:t>电话：</w:t>
      </w:r>
    </w:p>
    <w:p>
      <w:pPr>
        <w:ind w:firstLine="9213" w:firstLineChars="3490"/>
        <w:jc w:val="left"/>
        <w:rPr>
          <w:rFonts w:hint="eastAsia"/>
        </w:rPr>
      </w:pPr>
      <w:r>
        <w:rPr>
          <w:rFonts w:hint="eastAsia"/>
        </w:rPr>
        <w:t>厂家联系人及电话：</w:t>
      </w:r>
    </w:p>
    <w:p>
      <w:pPr>
        <w:ind w:firstLine="9213" w:firstLineChars="3490"/>
        <w:jc w:val="left"/>
      </w:pPr>
      <w:r>
        <w:rPr>
          <w:rFonts w:hint="eastAsia"/>
        </w:rPr>
        <w:t>日期</w:t>
      </w:r>
      <w:r>
        <w:t>：</w:t>
      </w:r>
    </w:p>
    <w:sectPr>
      <w:headerReference r:id="rId3" w:type="default"/>
      <w:footerReference r:id="rId4" w:type="default"/>
      <w:pgSz w:w="16838" w:h="11906" w:orient="landscape"/>
      <w:pgMar w:top="340" w:right="227" w:bottom="340" w:left="227" w:header="227" w:footer="57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55664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cs="宋体"/>
        <w:b/>
        <w:bCs/>
        <w:snapToGrid/>
        <w:color w:val="auto"/>
        <w:spacing w:val="0"/>
        <w:sz w:val="36"/>
        <w:szCs w:val="36"/>
      </w:rPr>
      <w:t>新引进医用耗材产品信息表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3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MDdhYTZkZWFjMDlmYzMyNGZjZmNkZGI5YmI3NGIifQ=="/>
  </w:docVars>
  <w:rsids>
    <w:rsidRoot w:val="008D1F3C"/>
    <w:rsid w:val="00005EEA"/>
    <w:rsid w:val="00095D28"/>
    <w:rsid w:val="001054EB"/>
    <w:rsid w:val="00182F0F"/>
    <w:rsid w:val="00231C40"/>
    <w:rsid w:val="002D0B69"/>
    <w:rsid w:val="002E0ACB"/>
    <w:rsid w:val="003A5032"/>
    <w:rsid w:val="00404960"/>
    <w:rsid w:val="004200A3"/>
    <w:rsid w:val="004B517A"/>
    <w:rsid w:val="0089763D"/>
    <w:rsid w:val="008A0205"/>
    <w:rsid w:val="008D1F3C"/>
    <w:rsid w:val="00A74433"/>
    <w:rsid w:val="00AB3116"/>
    <w:rsid w:val="00AC7E6A"/>
    <w:rsid w:val="00B2359D"/>
    <w:rsid w:val="00B23C72"/>
    <w:rsid w:val="00E52862"/>
    <w:rsid w:val="00E90EDA"/>
    <w:rsid w:val="00F6027C"/>
    <w:rsid w:val="4D90761E"/>
    <w:rsid w:val="7F1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color w:val="000000"/>
      <w:spacing w:val="-8"/>
      <w:sz w:val="28"/>
      <w:szCs w:val="1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349</Words>
  <Characters>447</Characters>
  <Lines>3</Lines>
  <Paragraphs>1</Paragraphs>
  <TotalTime>2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2021-07-01T02:41:00Z</dcterms:created>
  <dc:creator>lin lin</dc:creator>
  <cp:lastModifiedBy>中二北院设备科小王</cp:lastModifiedBy>
  <cp:lastPrinted>2018-06-04T08:40:00Z</cp:lastPrinted>
  <dcterms:modified xsi:type="dcterms:W3CDTF">2023-02-16T08:34:29Z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73051FF965CF4121B57F9BDEA0F9CB35</vt:lpwstr>
  </property>
</Properties>
</file>