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4315"/>
      <w:bookmarkStart w:id="2" w:name="_Toc3493"/>
      <w:bookmarkStart w:id="3" w:name="_Toc15365"/>
      <w:bookmarkStart w:id="4" w:name="_Toc16091"/>
      <w:bookmarkStart w:id="5" w:name="_Toc17040"/>
      <w:bookmarkStart w:id="6" w:name="_Toc15553"/>
      <w:bookmarkStart w:id="7" w:name="_Toc15189"/>
      <w:r>
        <w:rPr>
          <w:rFonts w:hint="eastAsia"/>
          <w:sz w:val="24"/>
        </w:rPr>
        <w:t xml:space="preserve"> </w:t>
      </w:r>
    </w:p>
    <w:p>
      <w:pPr>
        <w:jc w:val="center"/>
        <w:rPr>
          <w:sz w:val="24"/>
        </w:rPr>
      </w:pPr>
    </w:p>
    <w:p>
      <w:pPr>
        <w:jc w:val="center"/>
        <w:rPr>
          <w:sz w:val="24"/>
        </w:rPr>
      </w:pPr>
    </w:p>
    <w:p>
      <w:pPr>
        <w:jc w:val="center"/>
        <w:rPr>
          <w:sz w:val="24"/>
        </w:rPr>
      </w:pPr>
    </w:p>
    <w:p>
      <w:pPr>
        <w:spacing w:line="480" w:lineRule="auto"/>
        <w:jc w:val="center"/>
        <w:rPr>
          <w:rFonts w:hint="eastAsia" w:ascii="宋体" w:hAnsi="宋体"/>
          <w:b/>
          <w:bCs/>
          <w:sz w:val="72"/>
          <w:szCs w:val="72"/>
          <w:lang w:val="en-US" w:eastAsia="zh-CN"/>
        </w:rPr>
      </w:pPr>
      <w:r>
        <w:rPr>
          <w:rFonts w:hint="eastAsia" w:ascii="宋体" w:hAnsi="宋体"/>
          <w:b/>
          <w:bCs/>
          <w:sz w:val="72"/>
          <w:szCs w:val="72"/>
          <w:lang w:val="en-US" w:eastAsia="zh-CN"/>
        </w:rPr>
        <w:t>中山大学孙逸仙纪念医院采购血液疾病521项基因检测服务</w:t>
      </w:r>
    </w:p>
    <w:p>
      <w:pPr>
        <w:pStyle w:val="2"/>
        <w:rPr>
          <w:rFonts w:hint="eastAsia"/>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宋体" w:hAnsi="宋体" w:eastAsia="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lang w:val="en-US" w:eastAsia="zh-CN"/>
        </w:rPr>
        <w:t>ZCB-2023040</w:t>
      </w:r>
    </w:p>
    <w:p>
      <w:pPr>
        <w:adjustRightInd w:val="0"/>
        <w:snapToGrid w:val="0"/>
        <w:spacing w:line="360" w:lineRule="auto"/>
        <w:jc w:val="center"/>
        <w:rPr>
          <w:rFonts w:ascii="宋体" w:hAnsi="宋体"/>
          <w:b/>
          <w:bCs/>
          <w:sz w:val="36"/>
          <w:szCs w:val="36"/>
        </w:rPr>
      </w:pPr>
    </w:p>
    <w:p>
      <w:pPr>
        <w:pStyle w:val="17"/>
        <w:rPr>
          <w:rFonts w:ascii="宋体" w:hAnsi="宋体"/>
          <w:b/>
          <w:bCs/>
          <w:sz w:val="36"/>
          <w:szCs w:val="36"/>
        </w:rPr>
      </w:pPr>
    </w:p>
    <w:p>
      <w:pPr>
        <w:pStyle w:val="17"/>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3</w:t>
      </w:r>
      <w:r>
        <w:rPr>
          <w:rFonts w:hint="eastAsia" w:ascii="宋体" w:hAnsi="宋体"/>
          <w:b/>
          <w:bCs/>
          <w:sz w:val="32"/>
          <w:szCs w:val="32"/>
        </w:rPr>
        <w:t>月</w:t>
      </w:r>
    </w:p>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 xml:space="preserve">第三部分 </w:t>
      </w:r>
      <w:r>
        <w:rPr>
          <w:rFonts w:hint="eastAsia" w:ascii="宋体" w:hAnsi="宋体" w:eastAsia="宋体" w:cs="宋体"/>
          <w:b/>
          <w:bCs/>
          <w:sz w:val="28"/>
          <w:szCs w:val="28"/>
          <w:lang w:val="en-US" w:eastAsia="zh-CN"/>
        </w:rPr>
        <w:t>报名</w:t>
      </w:r>
      <w:r>
        <w:rPr>
          <w:rFonts w:hint="eastAsia" w:ascii="宋体" w:hAnsi="宋体" w:eastAsia="宋体" w:cs="宋体"/>
          <w:b/>
          <w:bCs/>
          <w:sz w:val="28"/>
          <w:szCs w:val="28"/>
        </w:rPr>
        <w:t>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w:t>
      </w:r>
      <w:r>
        <w:rPr>
          <w:rFonts w:hint="eastAsia" w:ascii="宋体" w:hAnsi="宋体" w:cs="宋体"/>
          <w:kern w:val="0"/>
          <w:sz w:val="24"/>
          <w:lang w:val="en-US" w:eastAsia="zh-CN"/>
        </w:rPr>
        <w:t>完整的</w:t>
      </w:r>
      <w:r>
        <w:rPr>
          <w:rFonts w:hint="eastAsia" w:ascii="宋体" w:hAnsi="宋体" w:cs="宋体"/>
          <w:kern w:val="0"/>
          <w:sz w:val="24"/>
        </w:rPr>
        <w:t>盖章版PDF报名资料</w:t>
      </w:r>
      <w:r>
        <w:rPr>
          <w:rFonts w:ascii="宋体" w:hAnsi="宋体" w:cs="宋体"/>
          <w:kern w:val="0"/>
          <w:sz w:val="24"/>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.报名资料按相关格式要求整理</w:t>
      </w:r>
      <w:r>
        <w:rPr>
          <w:rFonts w:hint="eastAsia" w:ascii="宋体" w:hAnsi="宋体" w:cs="宋体"/>
          <w:b/>
          <w:bCs/>
          <w:kern w:val="0"/>
          <w:sz w:val="24"/>
          <w:lang w:eastAsia="zh-CN"/>
        </w:rPr>
        <w:t>，</w:t>
      </w:r>
      <w:r>
        <w:rPr>
          <w:rFonts w:hint="eastAsia" w:ascii="宋体" w:hAnsi="宋体" w:cs="宋体"/>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2.报名邮箱地址：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"mailto:syxzcbgs02@163.com" </w:instrText>
      </w:r>
      <w:r>
        <w:rPr>
          <w:rFonts w:hint="eastAsia" w:ascii="宋体" w:hAnsi="宋体" w:cs="宋体"/>
          <w:kern w:val="0"/>
          <w:sz w:val="24"/>
          <w:lang w:val="en-US" w:eastAsia="zh-CN"/>
        </w:rPr>
        <w:fldChar w:fldCharType="separate"/>
      </w:r>
      <w:r>
        <w:rPr>
          <w:rStyle w:val="16"/>
          <w:rFonts w:hint="eastAsia" w:ascii="宋体" w:hAnsi="宋体" w:cs="宋体"/>
          <w:kern w:val="0"/>
          <w:sz w:val="24"/>
          <w:lang w:val="en-US" w:eastAsia="zh-CN"/>
        </w:rPr>
        <w:t>syxzcbgs01@163.com</w:t>
      </w:r>
      <w:r>
        <w:rPr>
          <w:rFonts w:hint="eastAsia" w:ascii="宋体" w:hAnsi="宋体" w:cs="宋体"/>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3.邮件主题：采购血液疾病521项基因检测服务-某某公司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5.报名截止时间：2021年4月4日下午1</w:t>
      </w:r>
      <w:r>
        <w:rPr>
          <w:rFonts w:hint="default" w:ascii="宋体" w:hAnsi="宋体" w:cs="宋体"/>
          <w:kern w:val="0"/>
          <w:sz w:val="24"/>
          <w:lang w:val="en-US" w:eastAsia="zh-CN"/>
        </w:rPr>
        <w:t>7:</w:t>
      </w:r>
      <w:r>
        <w:rPr>
          <w:rFonts w:hint="eastAsia" w:ascii="宋体" w:hAnsi="宋体" w:cs="宋体"/>
          <w:kern w:val="0"/>
          <w:sz w:val="24"/>
          <w:lang w:val="en-US" w:eastAsia="zh-CN"/>
        </w:rPr>
        <w:t>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.若</w:t>
      </w:r>
      <w:r>
        <w:rPr>
          <w:rFonts w:hint="eastAsia" w:ascii="宋体" w:hAnsi="宋体" w:cs="宋体"/>
          <w:kern w:val="0"/>
          <w:sz w:val="24"/>
          <w:lang w:val="en-US" w:eastAsia="zh-CN"/>
        </w:rPr>
        <w:t>供应商</w:t>
      </w:r>
      <w:r>
        <w:rPr>
          <w:rFonts w:hint="eastAsia" w:ascii="宋体" w:hAnsi="宋体" w:cs="宋体"/>
          <w:kern w:val="0"/>
          <w:sz w:val="24"/>
        </w:rPr>
        <w:t>于报名后两日内仍未收到我院回复邮件的，请主动联系我院招投标与采购管理办公室联系人。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ascii="宋体" w:hAnsi="宋体" w:cs="宋体"/>
          <w:kern w:val="0"/>
          <w:sz w:val="24"/>
        </w:rPr>
        <w:t>三、供应商应如约</w:t>
      </w:r>
      <w:r>
        <w:rPr>
          <w:rFonts w:hint="eastAsia" w:ascii="宋体" w:hAnsi="宋体" w:cs="宋体"/>
          <w:kern w:val="0"/>
          <w:sz w:val="24"/>
          <w:lang w:val="en-US" w:eastAsia="zh-CN"/>
        </w:rPr>
        <w:t>响应</w:t>
      </w:r>
      <w:r>
        <w:rPr>
          <w:rFonts w:ascii="宋体" w:hAnsi="宋体" w:cs="宋体"/>
          <w:kern w:val="0"/>
          <w:sz w:val="24"/>
        </w:rPr>
        <w:t>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w:t>
      </w:r>
      <w:r>
        <w:rPr>
          <w:rFonts w:hint="eastAsia" w:ascii="宋体" w:hAnsi="宋体" w:cs="宋体"/>
          <w:kern w:val="0"/>
          <w:sz w:val="24"/>
          <w:lang w:val="en-US" w:eastAsia="zh-CN"/>
        </w:rPr>
        <w:t>响应</w:t>
      </w:r>
      <w:r>
        <w:rPr>
          <w:rFonts w:hint="eastAsia" w:ascii="宋体" w:hAnsi="宋体" w:cs="宋体"/>
          <w:kern w:val="0"/>
          <w:sz w:val="24"/>
        </w:rPr>
        <w:t>需提前告知，</w:t>
      </w:r>
      <w:r>
        <w:rPr>
          <w:rFonts w:ascii="宋体" w:hAnsi="宋体" w:cs="宋体"/>
          <w:kern w:val="0"/>
          <w:sz w:val="24"/>
        </w:rPr>
        <w:t>无故</w:t>
      </w:r>
      <w:r>
        <w:rPr>
          <w:rFonts w:hint="eastAsia" w:ascii="宋体" w:hAnsi="宋体" w:cs="宋体"/>
          <w:kern w:val="0"/>
          <w:sz w:val="24"/>
          <w:lang w:val="en-US" w:eastAsia="zh-CN"/>
        </w:rPr>
        <w:t>临时退出</w:t>
      </w:r>
      <w:r>
        <w:rPr>
          <w:rFonts w:ascii="宋体" w:hAnsi="宋体" w:cs="宋体"/>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sz w:val="24"/>
          <w:highlight w:val="none"/>
        </w:rPr>
      </w:pPr>
      <w:r>
        <w:rPr>
          <w:rFonts w:hint="eastAsia" w:ascii="宋体" w:hAnsi="宋体"/>
          <w:b/>
          <w:bCs/>
          <w:sz w:val="24"/>
          <w:highlight w:val="none"/>
        </w:rPr>
        <w:t>五、报名资料盖章后扫描成PDF版，各报名供应商应确保所提供报名资料一定要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highlight w:val="none"/>
          <w:lang w:eastAsia="zh-CN"/>
        </w:rPr>
      </w:pPr>
      <w:r>
        <w:rPr>
          <w:rFonts w:hint="eastAsia" w:ascii="宋体" w:hAnsi="宋体"/>
          <w:b/>
          <w:bCs/>
          <w:sz w:val="24"/>
          <w:highlight w:val="none"/>
          <w:lang w:val="en-US" w:eastAsia="zh-CN"/>
        </w:rPr>
        <w:t>六</w:t>
      </w:r>
      <w:r>
        <w:rPr>
          <w:rFonts w:hint="eastAsia" w:ascii="宋体" w:hAnsi="宋体"/>
          <w:b/>
          <w:bCs/>
          <w:sz w:val="24"/>
          <w:highlight w:val="none"/>
          <w:lang w:eastAsia="zh-CN"/>
        </w:rPr>
        <w:t>、</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ascii="宋体" w:hAnsi="宋体"/>
          <w:bCs/>
          <w:color w:val="auto"/>
          <w:sz w:val="24"/>
          <w:szCs w:val="24"/>
        </w:rPr>
      </w:pPr>
      <w:r>
        <w:rPr>
          <w:rFonts w:hint="eastAsia" w:ascii="宋体" w:hAnsi="宋体"/>
          <w:color w:val="auto"/>
          <w:sz w:val="24"/>
        </w:rPr>
        <w:t>封面</w:t>
      </w:r>
      <w:r>
        <w:rPr>
          <w:rFonts w:ascii="宋体" w:hAnsi="宋体"/>
          <w:color w:val="auto"/>
          <w:sz w:val="24"/>
        </w:rPr>
        <w:t>（</w:t>
      </w:r>
      <w:r>
        <w:rPr>
          <w:rFonts w:hint="eastAsia" w:ascii="宋体" w:hAnsi="宋体"/>
          <w:color w:val="auto"/>
          <w:sz w:val="24"/>
          <w:lang w:val="en-US" w:eastAsia="zh-CN"/>
        </w:rPr>
        <w:t>详见报名</w:t>
      </w:r>
      <w:r>
        <w:rPr>
          <w:rFonts w:hint="eastAsia" w:ascii="宋体" w:hAnsi="宋体"/>
          <w:color w:val="auto"/>
          <w:sz w:val="24"/>
        </w:rPr>
        <w:t>格式文件</w:t>
      </w:r>
      <w:r>
        <w:rPr>
          <w:rFonts w:hint="eastAsia" w:ascii="宋体" w:hAnsi="宋体"/>
          <w:color w:val="auto"/>
          <w:sz w:val="24"/>
          <w:lang w:val="en-US" w:eastAsia="zh-CN"/>
        </w:rPr>
        <w:t>模板</w:t>
      </w:r>
      <w:r>
        <w:rPr>
          <w:rFonts w:ascii="宋体" w:hAnsi="宋体"/>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auto"/>
          <w:sz w:val="24"/>
        </w:rPr>
      </w:pPr>
      <w:r>
        <w:rPr>
          <w:rFonts w:hint="eastAsia" w:ascii="宋体" w:hAnsi="宋体"/>
          <w:color w:val="auto"/>
          <w:sz w:val="24"/>
          <w:lang w:val="en-US" w:eastAsia="zh-CN"/>
        </w:rPr>
        <w:t>报名资质要求</w:t>
      </w:r>
      <w:r>
        <w:rPr>
          <w:rFonts w:hint="eastAsia" w:ascii="宋体" w:hAnsi="宋体"/>
          <w:color w:val="auto"/>
          <w:sz w:val="24"/>
        </w:rPr>
        <w:t>（详见</w:t>
      </w:r>
      <w:r>
        <w:rPr>
          <w:rFonts w:hint="eastAsia" w:ascii="宋体" w:hAnsi="宋体"/>
          <w:color w:val="auto"/>
          <w:sz w:val="24"/>
          <w:lang w:val="en-US" w:eastAsia="zh-CN"/>
        </w:rPr>
        <w:t>报名</w:t>
      </w:r>
      <w:r>
        <w:rPr>
          <w:rFonts w:hint="eastAsia" w:ascii="宋体" w:hAnsi="宋体"/>
          <w:color w:val="auto"/>
          <w:sz w:val="24"/>
        </w:rPr>
        <w:t>格式文件</w:t>
      </w:r>
      <w:r>
        <w:rPr>
          <w:rFonts w:hint="eastAsia" w:ascii="宋体" w:hAnsi="宋体"/>
          <w:color w:val="auto"/>
          <w:sz w:val="24"/>
          <w:lang w:val="en-US" w:eastAsia="zh-CN"/>
        </w:rPr>
        <w:t>模板</w:t>
      </w:r>
      <w:r>
        <w:rPr>
          <w:rFonts w:hint="eastAsia" w:ascii="宋体" w:hAnsi="宋体"/>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①</w:t>
      </w:r>
      <w:r>
        <w:rPr>
          <w:rFonts w:hint="eastAsia" w:ascii="宋体" w:hAnsi="宋体" w:eastAsia="宋体" w:cs="宋体"/>
          <w:sz w:val="24"/>
          <w:szCs w:val="24"/>
          <w:lang w:val="en-US" w:eastAsia="zh-CN"/>
        </w:rPr>
        <w:t>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②</w:t>
      </w:r>
      <w:r>
        <w:rPr>
          <w:rFonts w:hint="eastAsia" w:ascii="宋体" w:hAnsi="宋体" w:eastAsia="宋体" w:cs="宋体"/>
          <w:sz w:val="24"/>
          <w:szCs w:val="24"/>
          <w:lang w:val="en-US" w:eastAsia="zh-CN"/>
        </w:rPr>
        <w:t>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③</w:t>
      </w:r>
      <w:r>
        <w:rPr>
          <w:rFonts w:hint="eastAsia" w:ascii="宋体" w:hAnsi="宋体" w:eastAsia="宋体" w:cs="宋体"/>
          <w:sz w:val="24"/>
          <w:szCs w:val="24"/>
          <w:lang w:val="en-US" w:eastAsia="zh-CN"/>
        </w:rPr>
        <w:t>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④</w:t>
      </w:r>
      <w:r>
        <w:rPr>
          <w:rFonts w:hint="eastAsia" w:ascii="宋体" w:hAnsi="宋体" w:eastAsia="宋体" w:cs="宋体"/>
          <w:sz w:val="24"/>
          <w:szCs w:val="24"/>
          <w:lang w:val="en-US" w:eastAsia="zh-CN"/>
        </w:rPr>
        <w:t>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被“信用中国”网站列入失信被执行人和</w:t>
      </w:r>
      <w:r>
        <w:rPr>
          <w:rFonts w:hint="eastAsia" w:hAnsi="宋体" w:cs="宋体"/>
          <w:sz w:val="24"/>
          <w:szCs w:val="24"/>
          <w:lang w:val="en-US" w:eastAsia="zh-CN"/>
        </w:rPr>
        <w:t>重大税收违法失信主体</w:t>
      </w:r>
      <w:r>
        <w:rPr>
          <w:rFonts w:hint="eastAsia" w:ascii="宋体" w:hAnsi="宋体" w:eastAsia="宋体" w:cs="宋体"/>
          <w:sz w:val="24"/>
          <w:szCs w:val="24"/>
          <w:lang w:val="en-US" w:eastAsia="zh-CN"/>
        </w:rPr>
        <w:t>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（5）</w:t>
      </w:r>
      <w:r>
        <w:rPr>
          <w:rFonts w:hint="eastAsia" w:ascii="宋体" w:hAnsi="宋体" w:eastAsia="宋体" w:cs="宋体"/>
          <w:sz w:val="24"/>
          <w:szCs w:val="24"/>
          <w:lang w:val="en-US" w:eastAsia="zh-CN"/>
        </w:rPr>
        <w:t>本项目不接受联合体报名，不得分包、转包。</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6）供应商营业执照（提供复印件,并加盖供应商公司公章。如为分公司报名，必须同时提供总公司的营业执照副本复印件及总公司针对本项目响应的授权书。如为联合体报名，必须提供联合体各成员的营业执照副本复印件，并分别加盖联合体成员公章。）</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（7）具备从事医学检验、检测的资质。提供《医疗机构执业许可证》复印件并加盖公章，原件备查；</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（8）提供《临床基因扩增检验实验室验收合格证书》，提供复印件并加盖公章，原件备查。</w:t>
      </w:r>
    </w:p>
    <w:p>
      <w:pPr>
        <w:pStyle w:val="8"/>
        <w:adjustRightInd w:val="0"/>
        <w:snapToGrid w:val="0"/>
        <w:spacing w:line="360" w:lineRule="auto"/>
        <w:rPr>
          <w:rFonts w:hint="eastAsia" w:hAnsi="宋体" w:eastAsia="宋体" w:cs="宋体"/>
          <w:sz w:val="24"/>
          <w:szCs w:val="24"/>
          <w:lang w:val="en-US" w:eastAsia="zh-CN"/>
        </w:rPr>
      </w:pPr>
      <w:r>
        <w:rPr>
          <w:rFonts w:hint="eastAsia" w:hAnsi="宋体" w:cs="宋体"/>
          <w:sz w:val="24"/>
          <w:szCs w:val="24"/>
          <w:lang w:val="en-US" w:eastAsia="zh-CN"/>
        </w:rPr>
        <w:t>（9）提供标的中项目自报名截止之日起半年内的检验报告1份，并加盖响应人公章。</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6151"/>
      <w:bookmarkStart w:id="13" w:name="_Toc31053"/>
      <w:bookmarkStart w:id="14" w:name="_Toc17375"/>
      <w:bookmarkStart w:id="15" w:name="_Toc24"/>
      <w:bookmarkStart w:id="16" w:name="_Toc6408"/>
      <w:bookmarkStart w:id="17" w:name="_Toc25869"/>
      <w:bookmarkStart w:id="18" w:name="_Toc31740"/>
      <w:bookmarkStart w:id="19" w:name="_Toc28528"/>
      <w:bookmarkStart w:id="20" w:name="_Toc1448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widowControl/>
        <w:spacing w:line="360" w:lineRule="auto"/>
        <w:jc w:val="center"/>
        <w:outlineLvl w:val="0"/>
        <w:rPr>
          <w:rFonts w:hint="eastAsia" w:ascii="宋体" w:hAnsi="宋体" w:cs="宋体"/>
          <w:b/>
          <w:kern w:val="0"/>
          <w:sz w:val="52"/>
          <w:szCs w:val="52"/>
          <w:lang w:val="en-US" w:eastAsia="zh-CN"/>
        </w:rPr>
      </w:pPr>
      <w:bookmarkStart w:id="21" w:name="_Toc11305"/>
      <w:bookmarkStart w:id="22" w:name="_Toc11075"/>
      <w:bookmarkStart w:id="23" w:name="_Toc40776111"/>
      <w:bookmarkStart w:id="24" w:name="_Toc7291"/>
      <w:bookmarkStart w:id="25" w:name="_Toc8364"/>
      <w:bookmarkStart w:id="26" w:name="_Toc40346216"/>
      <w:bookmarkStart w:id="27" w:name="_Toc28703"/>
      <w:bookmarkStart w:id="28" w:name="_Toc1994"/>
      <w:bookmarkStart w:id="29" w:name="_Toc29113"/>
      <w:bookmarkStart w:id="30" w:name="_Toc26267"/>
      <w:bookmarkStart w:id="31" w:name="_Toc12520"/>
      <w:bookmarkStart w:id="32" w:name="_Toc6547"/>
      <w:bookmarkStart w:id="33" w:name="_Toc435"/>
      <w:bookmarkStart w:id="34" w:name="_Toc40346375"/>
      <w:bookmarkStart w:id="35" w:name="_Toc21249"/>
      <w:bookmarkStart w:id="36" w:name="_Toc3471"/>
      <w:bookmarkStart w:id="37" w:name="_Toc15870"/>
      <w:r>
        <w:rPr>
          <w:rFonts w:hint="eastAsia" w:ascii="宋体" w:hAnsi="宋体" w:cs="宋体"/>
          <w:b/>
          <w:kern w:val="0"/>
          <w:sz w:val="52"/>
          <w:szCs w:val="52"/>
          <w:lang w:val="en-US" w:eastAsia="zh-CN"/>
        </w:rPr>
        <w:t>中山大学孙逸仙纪念医院采购血液疾病521项基因检测服务</w:t>
      </w:r>
    </w:p>
    <w:p>
      <w:pPr>
        <w:widowControl/>
        <w:spacing w:line="360" w:lineRule="auto"/>
        <w:ind w:firstLine="600"/>
        <w:jc w:val="center"/>
        <w:outlineLvl w:val="0"/>
        <w:rPr>
          <w:rFonts w:hint="eastAsia" w:ascii="宋体" w:hAnsi="宋体" w:cs="宋体"/>
          <w:b/>
          <w:kern w:val="0"/>
          <w:sz w:val="52"/>
          <w:szCs w:val="52"/>
          <w:lang w:val="en-US" w:eastAsia="zh-CN"/>
        </w:rPr>
      </w:pPr>
    </w:p>
    <w:p>
      <w:pPr>
        <w:widowControl/>
        <w:spacing w:line="360" w:lineRule="auto"/>
        <w:jc w:val="center"/>
        <w:outlineLvl w:val="0"/>
        <w:rPr>
          <w:rFonts w:ascii="宋体" w:hAnsi="宋体" w:cs="宋体"/>
          <w:kern w:val="0"/>
          <w:sz w:val="30"/>
          <w:szCs w:val="30"/>
        </w:rPr>
      </w:pPr>
      <w:r>
        <w:rPr>
          <w:rFonts w:hint="eastAsia" w:ascii="宋体" w:hAnsi="宋体" w:cs="宋体"/>
          <w:b/>
          <w:kern w:val="0"/>
          <w:sz w:val="52"/>
          <w:szCs w:val="52"/>
          <w:lang w:val="en-US" w:eastAsia="zh-CN"/>
        </w:rPr>
        <w:t>报名资料</w:t>
      </w:r>
    </w:p>
    <w:p>
      <w:pPr>
        <w:pStyle w:val="2"/>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1743"/>
      <w:bookmarkStart w:id="40" w:name="_Toc40776112"/>
      <w:bookmarkStart w:id="41" w:name="_Toc2916"/>
      <w:bookmarkStart w:id="42" w:name="_Toc40346217"/>
      <w:bookmarkStart w:id="43" w:name="_Toc27997"/>
      <w:bookmarkStart w:id="44" w:name="_Toc20884"/>
      <w:bookmarkStart w:id="45" w:name="_Toc40346376"/>
    </w:p>
    <w:p>
      <w:pPr>
        <w:widowControl/>
        <w:spacing w:line="360" w:lineRule="auto"/>
        <w:ind w:firstLine="600"/>
        <w:outlineLvl w:val="0"/>
        <w:rPr>
          <w:rFonts w:cs="宋体"/>
          <w:kern w:val="0"/>
          <w:sz w:val="30"/>
          <w:szCs w:val="30"/>
        </w:rPr>
      </w:pPr>
      <w:bookmarkStart w:id="46" w:name="_Toc11485"/>
      <w:bookmarkStart w:id="47" w:name="_Toc23097"/>
      <w:bookmarkStart w:id="48" w:name="_Toc30979"/>
      <w:bookmarkStart w:id="49" w:name="_Toc19699"/>
      <w:bookmarkStart w:id="50" w:name="_Toc5238"/>
      <w:bookmarkStart w:id="51" w:name="_Toc2012"/>
      <w:bookmarkStart w:id="52" w:name="_Toc31538"/>
      <w:bookmarkStart w:id="53" w:name="_Toc29102"/>
      <w:bookmarkStart w:id="54" w:name="_Toc2029"/>
      <w:r>
        <w:rPr>
          <w:rFonts w:ascii="宋体" w:hAnsi="宋体" w:cs="宋体"/>
          <w:kern w:val="0"/>
          <w:sz w:val="30"/>
          <w:szCs w:val="30"/>
        </w:rPr>
        <w:t>公司名称</w:t>
      </w:r>
      <w:r>
        <w:rPr>
          <w:rFonts w:hint="eastAsia" w:ascii="宋体" w:hAnsi="宋体" w:cs="宋体"/>
          <w:kern w:val="0"/>
          <w:sz w:val="30"/>
          <w:szCs w:val="30"/>
          <w:lang w:eastAsia="zh-CN"/>
        </w:rPr>
        <w:t>（</w:t>
      </w:r>
      <w:r>
        <w:rPr>
          <w:rFonts w:hint="eastAsia" w:ascii="宋体" w:hAnsi="宋体" w:cs="宋体"/>
          <w:kern w:val="0"/>
          <w:sz w:val="30"/>
          <w:szCs w:val="30"/>
          <w:lang w:val="en-US" w:eastAsia="zh-CN"/>
        </w:rPr>
        <w:t>加盖公章</w:t>
      </w:r>
      <w:r>
        <w:rPr>
          <w:rFonts w:hint="eastAsia" w:ascii="宋体" w:hAnsi="宋体" w:cs="宋体"/>
          <w:kern w:val="0"/>
          <w:sz w:val="30"/>
          <w:szCs w:val="30"/>
          <w:lang w:eastAsia="zh-CN"/>
        </w:rPr>
        <w:t>）</w:t>
      </w:r>
      <w:r>
        <w:rPr>
          <w:rFonts w:ascii="宋体" w:hAnsi="宋体" w:cs="宋体"/>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14824"/>
      <w:bookmarkStart w:id="56" w:name="_Toc21483"/>
      <w:bookmarkStart w:id="57" w:name="_Toc28064"/>
      <w:bookmarkStart w:id="58" w:name="_Toc40776113"/>
      <w:bookmarkStart w:id="59" w:name="_Toc4013"/>
      <w:bookmarkStart w:id="60" w:name="_Toc24763"/>
      <w:bookmarkStart w:id="61" w:name="_Toc40346377"/>
      <w:bookmarkStart w:id="62" w:name="_Toc11558"/>
      <w:bookmarkStart w:id="63" w:name="_Toc12645"/>
      <w:bookmarkStart w:id="64" w:name="_Toc40346218"/>
      <w:bookmarkStart w:id="65" w:name="_Toc27867"/>
      <w:bookmarkStart w:id="66" w:name="_Toc16794"/>
      <w:bookmarkStart w:id="67" w:name="_Toc7052"/>
      <w:bookmarkStart w:id="68" w:name="_Toc17930"/>
      <w:bookmarkStart w:id="69" w:name="_Toc11141"/>
      <w:bookmarkStart w:id="70" w:name="_Toc29767"/>
      <w:bookmarkStart w:id="71" w:name="_Toc3199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9883"/>
      <w:bookmarkStart w:id="73" w:name="_Toc17537"/>
      <w:bookmarkStart w:id="74" w:name="_Toc26029"/>
      <w:bookmarkStart w:id="75" w:name="_Toc6438"/>
      <w:bookmarkStart w:id="76" w:name="_Toc32709"/>
      <w:bookmarkStart w:id="77" w:name="_Toc40346378"/>
      <w:bookmarkStart w:id="78" w:name="_Toc14287"/>
      <w:bookmarkStart w:id="79" w:name="_Toc27771"/>
      <w:bookmarkStart w:id="80" w:name="_Toc40346219"/>
      <w:bookmarkStart w:id="81" w:name="_Toc4563"/>
      <w:bookmarkStart w:id="82" w:name="_Toc19831"/>
      <w:bookmarkStart w:id="83" w:name="_Toc31197"/>
      <w:bookmarkStart w:id="84" w:name="_Toc16813"/>
      <w:bookmarkStart w:id="85" w:name="_Toc40776114"/>
      <w:bookmarkStart w:id="86" w:name="_Toc11334"/>
      <w:bookmarkStart w:id="87" w:name="_Toc1324"/>
      <w:bookmarkStart w:id="88" w:name="_Toc24651"/>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27868"/>
      <w:bookmarkStart w:id="90" w:name="_Toc12650"/>
      <w:bookmarkStart w:id="91" w:name="_Toc17483"/>
      <w:bookmarkStart w:id="92" w:name="_Toc14586"/>
      <w:bookmarkStart w:id="93" w:name="_Toc21940"/>
      <w:bookmarkStart w:id="94" w:name="_Toc27206"/>
      <w:bookmarkStart w:id="95" w:name="_Toc13222"/>
      <w:bookmarkStart w:id="96" w:name="_Toc20994"/>
      <w:bookmarkStart w:id="97" w:name="_Toc30336"/>
      <w:bookmarkStart w:id="98" w:name="_Toc40776115"/>
      <w:bookmarkStart w:id="99" w:name="_Toc40346379"/>
      <w:bookmarkStart w:id="100" w:name="_Toc18353"/>
      <w:bookmarkStart w:id="101" w:name="_Toc21686"/>
      <w:bookmarkStart w:id="102" w:name="_Toc5189"/>
      <w:bookmarkStart w:id="103" w:name="_Toc40346220"/>
      <w:bookmarkStart w:id="104" w:name="_Toc3895"/>
      <w:bookmarkStart w:id="105" w:name="_Toc5634"/>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10454"/>
      <w:bookmarkStart w:id="107" w:name="_Toc27009"/>
      <w:bookmarkStart w:id="108" w:name="_Toc8526"/>
      <w:bookmarkStart w:id="109" w:name="_Toc30904"/>
      <w:bookmarkStart w:id="110" w:name="_Toc12127"/>
      <w:bookmarkStart w:id="111" w:name="_Toc40346380"/>
      <w:bookmarkStart w:id="112" w:name="_Toc5220"/>
      <w:bookmarkStart w:id="113" w:name="_Toc11547"/>
      <w:bookmarkStart w:id="114" w:name="_Toc30856"/>
      <w:bookmarkStart w:id="115" w:name="_Toc40346221"/>
      <w:bookmarkStart w:id="116" w:name="_Toc21449"/>
      <w:bookmarkStart w:id="117" w:name="_Toc40776116"/>
      <w:bookmarkStart w:id="118" w:name="_Toc14462"/>
      <w:bookmarkStart w:id="119" w:name="_Toc27646"/>
      <w:bookmarkStart w:id="120" w:name="_Toc3498"/>
      <w:bookmarkStart w:id="121" w:name="_Toc32371"/>
      <w:bookmarkStart w:id="122" w:name="_Toc9282"/>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pPr>
      <w:bookmarkStart w:id="123" w:name="_Toc8637"/>
      <w:bookmarkStart w:id="124" w:name="_Toc21213"/>
      <w:bookmarkStart w:id="125" w:name="_Toc31077"/>
      <w:bookmarkStart w:id="126" w:name="_Toc9697"/>
      <w:bookmarkStart w:id="127" w:name="_Toc15539"/>
      <w:bookmarkStart w:id="128" w:name="_Toc10399"/>
      <w:bookmarkStart w:id="129" w:name="_Toc16608"/>
      <w:bookmarkStart w:id="130" w:name="_Toc16728"/>
      <w:bookmarkStart w:id="131" w:name="_Toc13184"/>
      <w:bookmarkStart w:id="132" w:name="_Toc28747"/>
      <w:bookmarkStart w:id="133" w:name="_Toc6691"/>
    </w:p>
    <w:p>
      <w:pPr>
        <w:keepNext w:val="0"/>
        <w:keepLines w:val="0"/>
        <w:widowControl/>
        <w:suppressLineNumbers w:val="0"/>
        <w:jc w:val="center"/>
        <w:rPr>
          <w:b/>
          <w:bCs/>
          <w:color w:val="000000"/>
          <w:sz w:val="32"/>
          <w:szCs w:val="32"/>
          <w:highlight w:val="none"/>
        </w:rPr>
      </w:pPr>
      <w:r>
        <w:rPr>
          <w:rFonts w:hint="eastAsia" w:ascii="宋体" w:hAnsi="宋体" w:eastAsia="宋体" w:cs="宋体"/>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b/>
          <w:bCs/>
          <w:color w:val="auto"/>
          <w:sz w:val="24"/>
          <w:highlight w:val="none"/>
          <w:u w:val="single"/>
          <w:lang w:val="en-US" w:eastAsia="zh-CN"/>
        </w:rPr>
        <w:t>采购血液疾病521项基因检测服务</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本项目采购</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r>
        <w:rPr>
          <w:rFonts w:hint="eastAsia" w:ascii="宋体" w:hAnsi="宋体" w:cs="宋体"/>
          <w:b/>
          <w:color w:val="auto"/>
          <w:sz w:val="24"/>
          <w:highlight w:val="none"/>
          <w:lang w:eastAsia="zh-CN"/>
        </w:rPr>
        <w:t>。</w:t>
      </w:r>
      <w:r>
        <w:rPr>
          <w:rFonts w:hint="eastAsia" w:ascii="宋体" w:hAnsi="宋体" w:cs="宋体"/>
          <w:b/>
          <w:color w:val="auto"/>
          <w:sz w:val="24"/>
          <w:highlight w:val="none"/>
        </w:rPr>
        <w:t>）</w:t>
      </w:r>
    </w:p>
    <w:p>
      <w:pPr>
        <w:pStyle w:val="29"/>
        <w:rPr>
          <w:rFonts w:hint="eastAsia"/>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人名称（盖公章）：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sz w:val="24"/>
          <w:highlight w:val="none"/>
          <w:u w:val="single"/>
        </w:rPr>
      </w:pP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人法定代表人或</w:t>
      </w:r>
      <w:r>
        <w:rPr>
          <w:rFonts w:hint="eastAsia" w:ascii="宋体" w:hAnsi="宋体" w:cs="宋体"/>
          <w:color w:val="000000"/>
          <w:sz w:val="24"/>
          <w:highlight w:val="none"/>
          <w:lang w:val="en-US" w:eastAsia="zh-CN"/>
        </w:rPr>
        <w:t>法定</w:t>
      </w:r>
      <w:r>
        <w:rPr>
          <w:rFonts w:hint="eastAsia" w:ascii="宋体" w:hAnsi="宋体" w:cs="宋体"/>
          <w:color w:val="000000"/>
          <w:sz w:val="24"/>
          <w:highlight w:val="none"/>
        </w:rPr>
        <w:t>授权代表（签字）：</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pStyle w:val="25"/>
        <w:tabs>
          <w:tab w:val="left" w:pos="1050"/>
          <w:tab w:val="center" w:pos="4535"/>
        </w:tabs>
        <w:spacing w:line="360" w:lineRule="auto"/>
        <w:jc w:val="center"/>
        <w:outlineLvl w:val="0"/>
        <w:rPr>
          <w:rFonts w:hint="eastAsia" w:ascii="宋体" w:hAnsi="宋体" w:eastAsia="宋体" w:cs="宋体"/>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宋体" w:hAnsi="宋体" w:eastAsia="宋体" w:cs="宋体"/>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default"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b/>
          <w:bCs/>
          <w:color w:val="FF0000"/>
          <w:sz w:val="32"/>
          <w:szCs w:val="32"/>
        </w:rPr>
      </w:pPr>
      <w:r>
        <w:rPr>
          <w:rFonts w:hint="eastAsia" w:ascii="宋体" w:hAnsi="宋体"/>
          <w:bCs/>
          <w:color w:val="FF0000"/>
          <w:sz w:val="24"/>
          <w:szCs w:val="24"/>
        </w:rPr>
        <w:t>（提供复印件,并加盖供应商公司</w:t>
      </w:r>
      <w:r>
        <w:rPr>
          <w:rFonts w:hint="eastAsia"/>
          <w:bCs/>
          <w:color w:val="FF0000"/>
          <w:sz w:val="24"/>
          <w:szCs w:val="24"/>
          <w:lang w:eastAsia="zh-CN"/>
        </w:rPr>
        <w:t>鲜</w:t>
      </w:r>
      <w:r>
        <w:rPr>
          <w:rFonts w:hint="eastAsia" w:ascii="宋体" w:hAnsi="宋体"/>
          <w:bCs/>
          <w:color w:val="FF0000"/>
          <w:sz w:val="24"/>
          <w:szCs w:val="24"/>
        </w:rPr>
        <w:t>章。如为分公司报名，必须同时提供总公司的营业执照副本复印件及总公司针对本项目响应的授权书。）</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r>
        <w:rPr>
          <w:rFonts w:hint="eastAsia"/>
          <w:b/>
          <w:bCs/>
          <w:sz w:val="32"/>
          <w:szCs w:val="32"/>
          <w:lang w:val="en-US" w:eastAsia="zh-CN"/>
        </w:rPr>
        <w:t>三、《医疗机构执业许可证》</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r>
        <w:rPr>
          <w:rFonts w:hint="eastAsia" w:ascii="宋体" w:hAnsi="宋体"/>
          <w:bCs/>
          <w:color w:val="FF0000"/>
          <w:sz w:val="24"/>
          <w:szCs w:val="24"/>
        </w:rPr>
        <w:t>（提供复印件,并</w:t>
      </w:r>
      <w:r>
        <w:rPr>
          <w:rFonts w:hint="eastAsia" w:ascii="宋体" w:hAnsi="宋体"/>
          <w:b/>
          <w:bCs w:val="0"/>
          <w:color w:val="FF0000"/>
          <w:sz w:val="24"/>
          <w:szCs w:val="24"/>
          <w:u w:val="single"/>
        </w:rPr>
        <w:t>加盖供应商</w:t>
      </w:r>
      <w:r>
        <w:rPr>
          <w:rFonts w:hint="eastAsia"/>
          <w:b/>
          <w:bCs w:val="0"/>
          <w:color w:val="FF0000"/>
          <w:sz w:val="24"/>
          <w:szCs w:val="24"/>
          <w:u w:val="single"/>
          <w:lang w:eastAsia="zh-CN"/>
        </w:rPr>
        <w:t>鲜</w:t>
      </w:r>
      <w:r>
        <w:rPr>
          <w:rFonts w:hint="eastAsia" w:ascii="宋体" w:hAnsi="宋体"/>
          <w:b/>
          <w:bCs w:val="0"/>
          <w:color w:val="FF0000"/>
          <w:sz w:val="24"/>
          <w:szCs w:val="24"/>
          <w:u w:val="single"/>
        </w:rPr>
        <w:t>章</w:t>
      </w:r>
      <w:r>
        <w:rPr>
          <w:rFonts w:hint="eastAsia"/>
          <w:b/>
          <w:bCs w:val="0"/>
          <w:color w:val="FF0000"/>
          <w:sz w:val="24"/>
          <w:szCs w:val="24"/>
          <w:u w:val="single"/>
          <w:lang w:eastAsia="zh-CN"/>
        </w:rPr>
        <w:t>）</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sz w:val="32"/>
          <w:szCs w:val="32"/>
          <w:lang w:val="en-US" w:eastAsia="zh-CN"/>
        </w:rPr>
      </w:pPr>
      <w:r>
        <w:rPr>
          <w:rFonts w:hint="eastAsia"/>
          <w:b/>
          <w:bCs/>
          <w:sz w:val="32"/>
          <w:szCs w:val="32"/>
          <w:lang w:val="en-US" w:eastAsia="zh-CN"/>
        </w:rPr>
        <w:t>四、《临床基因扩增检验实验室验收合格证书》</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r>
        <w:rPr>
          <w:rFonts w:hint="eastAsia" w:ascii="宋体" w:hAnsi="宋体"/>
          <w:bCs/>
          <w:color w:val="FF0000"/>
          <w:sz w:val="24"/>
          <w:szCs w:val="24"/>
        </w:rPr>
        <w:t>（提供复印件,并</w:t>
      </w:r>
      <w:r>
        <w:rPr>
          <w:rFonts w:hint="eastAsia" w:ascii="宋体" w:hAnsi="宋体"/>
          <w:b/>
          <w:bCs w:val="0"/>
          <w:color w:val="FF0000"/>
          <w:sz w:val="24"/>
          <w:szCs w:val="24"/>
          <w:u w:val="single"/>
        </w:rPr>
        <w:t>加盖供应商</w:t>
      </w:r>
      <w:r>
        <w:rPr>
          <w:rFonts w:hint="eastAsia"/>
          <w:b/>
          <w:bCs w:val="0"/>
          <w:color w:val="FF0000"/>
          <w:sz w:val="24"/>
          <w:szCs w:val="24"/>
          <w:u w:val="single"/>
          <w:lang w:eastAsia="zh-CN"/>
        </w:rPr>
        <w:t>鲜</w:t>
      </w:r>
      <w:r>
        <w:rPr>
          <w:rFonts w:hint="eastAsia" w:ascii="宋体" w:hAnsi="宋体"/>
          <w:b/>
          <w:bCs w:val="0"/>
          <w:color w:val="FF0000"/>
          <w:sz w:val="24"/>
          <w:szCs w:val="24"/>
          <w:u w:val="single"/>
        </w:rPr>
        <w:t>章</w:t>
      </w:r>
      <w:r>
        <w:rPr>
          <w:rFonts w:hint="eastAsia"/>
          <w:b/>
          <w:bCs w:val="0"/>
          <w:color w:val="FF0000"/>
          <w:sz w:val="24"/>
          <w:szCs w:val="24"/>
          <w:u w:val="single"/>
          <w:lang w:eastAsia="zh-CN"/>
        </w:rPr>
        <w:t>）</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sz w:val="32"/>
          <w:szCs w:val="32"/>
          <w:lang w:val="en-US" w:eastAsia="zh-CN"/>
        </w:rPr>
      </w:pPr>
      <w:r>
        <w:rPr>
          <w:rFonts w:hint="eastAsia"/>
          <w:b/>
          <w:bCs/>
          <w:sz w:val="32"/>
          <w:szCs w:val="32"/>
          <w:lang w:val="en-US" w:eastAsia="zh-CN"/>
        </w:rPr>
        <w:t>四、《检验报告》</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r>
        <w:rPr>
          <w:rFonts w:hint="eastAsia" w:ascii="宋体" w:hAnsi="宋体"/>
          <w:bCs/>
          <w:color w:val="FF0000"/>
          <w:sz w:val="24"/>
          <w:szCs w:val="24"/>
        </w:rPr>
        <w:t>（提供标的中项目自报名截止之日起半年内的检验报告1份，</w:t>
      </w:r>
      <w:r>
        <w:rPr>
          <w:rFonts w:hint="eastAsia"/>
          <w:b/>
          <w:bCs w:val="0"/>
          <w:color w:val="FF0000"/>
          <w:sz w:val="24"/>
          <w:szCs w:val="24"/>
          <w:u w:val="single"/>
          <w:lang w:eastAsia="zh-CN"/>
        </w:rPr>
        <w:t>并加盖响应人</w:t>
      </w:r>
      <w:r>
        <w:rPr>
          <w:rFonts w:hint="eastAsia"/>
          <w:b/>
          <w:bCs w:val="0"/>
          <w:color w:val="FF0000"/>
          <w:sz w:val="24"/>
          <w:szCs w:val="24"/>
          <w:u w:val="single"/>
          <w:lang w:eastAsia="zh-CN"/>
        </w:rPr>
        <w:t>鲜章</w:t>
      </w:r>
      <w:r>
        <w:rPr>
          <w:rFonts w:hint="eastAsia"/>
          <w:b w:val="0"/>
          <w:bCs/>
          <w:color w:val="FF0000"/>
          <w:sz w:val="24"/>
          <w:szCs w:val="24"/>
          <w:u w:val="none"/>
          <w:lang w:eastAsia="zh-CN"/>
        </w:rPr>
        <w:t>）</w:t>
      </w: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bookmarkStart w:id="134" w:name="_GoBack"/>
      <w:bookmarkEnd w:id="134"/>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sectPr>
      <w:footerReference r:id="rId14" w:type="default"/>
      <w:pgSz w:w="11907" w:h="16840"/>
      <w:pgMar w:top="1134" w:right="1418" w:bottom="1134" w:left="1418" w:header="737" w:footer="45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
                          <w:pPr>
                            <w:pStyle w:val="2"/>
                          </w:pP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
                    <w:pPr>
                      <w:pStyle w:val="2"/>
                    </w:pP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 xml:space="preserve"> 页</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
                          <w:pPr>
                            <w:pStyle w:val="2"/>
                          </w:pP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S/0sLQAAAAAwEAAA8AAAAAAAAAAQAgAAAAIgAAAGRy&#10;cy9kb3ducmV2LnhtbFBLAQIUABQAAAAIAIdO4kCm03AQ1AEAAJkDAAAOAAAAAAAAAAEAIAAAAB8B&#10;AABkcnMvZTJvRG9jLnhtbFBLBQYAAAAABgAGAFkBAABlBQAAAAA=&#10;">
              <v:fill on="f" focussize="0,0"/>
              <v:stroke on="f"/>
              <v:imagedata o:title=""/>
              <o:lock v:ext="edit" aspectratio="f"/>
              <v:textbox inset="0mm,0mm,0mm,0mm" style="mso-fit-shape-to-text:t;">
                <w:txbxContent>
                  <w:p/>
                  <w:p>
                    <w:pPr>
                      <w:pStyle w:val="2"/>
                    </w:pPr>
                  </w:p>
                </w:txbxContent>
              </v:textbox>
            </v:rect>
          </w:pict>
        </mc:Fallback>
      </mc:AlternateContent>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NGM4MTQyNmJkNDI3YTEwOWRlZmIwNTE0NWEzMTIifQ=="/>
  </w:docVars>
  <w:rsids>
    <w:rsidRoot w:val="00000000"/>
    <w:rsid w:val="002B637E"/>
    <w:rsid w:val="036B6B89"/>
    <w:rsid w:val="03E77005"/>
    <w:rsid w:val="05664A8C"/>
    <w:rsid w:val="05801606"/>
    <w:rsid w:val="05EE4645"/>
    <w:rsid w:val="189310B2"/>
    <w:rsid w:val="2A295C1A"/>
    <w:rsid w:val="2CCF75A5"/>
    <w:rsid w:val="5550118A"/>
    <w:rsid w:val="5ADF3707"/>
    <w:rsid w:val="5F641B90"/>
    <w:rsid w:val="64536EC4"/>
    <w:rsid w:val="67B13D35"/>
    <w:rsid w:val="70B4275F"/>
    <w:rsid w:val="7370196C"/>
    <w:rsid w:val="749B429B"/>
    <w:rsid w:val="7964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2166</Words>
  <Characters>2273</Characters>
  <Paragraphs>201</Paragraphs>
  <TotalTime>1</TotalTime>
  <ScaleCrop>false</ScaleCrop>
  <LinksUpToDate>false</LinksUpToDate>
  <CharactersWithSpaces>2414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gillrenc</cp:lastModifiedBy>
  <cp:lastPrinted>2022-08-23T03:15:00Z</cp:lastPrinted>
  <dcterms:modified xsi:type="dcterms:W3CDTF">2023-03-29T09:24:41Z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D0C132B4EE574E6081C9FCD2CC79C97C</vt:lpwstr>
  </property>
</Properties>
</file>