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7040"/>
      <w:bookmarkStart w:id="2" w:name="_Toc14315"/>
      <w:bookmarkStart w:id="3" w:name="_Toc16091"/>
      <w:bookmarkStart w:id="4" w:name="_Toc15553"/>
      <w:bookmarkStart w:id="5" w:name="_Toc15189"/>
      <w:bookmarkStart w:id="6" w:name="_Toc3493"/>
      <w:bookmarkStart w:id="7" w:name="_Toc15365"/>
      <w:r>
        <w:rPr>
          <w:rFonts w:hint="eastAsia"/>
          <w:sz w:val="24"/>
        </w:rPr>
        <w:t xml:space="preserve"> </w:t>
      </w:r>
    </w:p>
    <w:p>
      <w:pPr>
        <w:jc w:val="center"/>
        <w:rPr>
          <w:sz w:val="24"/>
        </w:rPr>
      </w:pPr>
    </w:p>
    <w:p>
      <w:pPr>
        <w:jc w:val="center"/>
        <w:rPr>
          <w:sz w:val="24"/>
        </w:rPr>
      </w:pPr>
    </w:p>
    <w:p>
      <w:pPr>
        <w:jc w:val="center"/>
        <w:rPr>
          <w:sz w:val="24"/>
        </w:rPr>
      </w:pPr>
    </w:p>
    <w:p>
      <w:pPr>
        <w:keepNext w:val="0"/>
        <w:keepLines w:val="0"/>
        <w:pageBreakBefore w:val="0"/>
        <w:widowControl w:val="0"/>
        <w:kinsoku/>
        <w:wordWrap/>
        <w:overflowPunct/>
        <w:topLinePunct w:val="0"/>
        <w:autoSpaceDE/>
        <w:autoSpaceDN/>
        <w:bidi w:val="0"/>
        <w:adjustRightInd w:val="0"/>
        <w:snapToGrid/>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pPr>
        <w:pStyle w:val="3"/>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能耗监测系统维保及升级服务项目</w:t>
      </w:r>
    </w:p>
    <w:p>
      <w:pPr>
        <w:spacing w:line="480" w:lineRule="auto"/>
        <w:jc w:val="center"/>
        <w:rPr>
          <w:rFonts w:hint="eastAsia" w:ascii="微软雅黑" w:hAnsi="微软雅黑" w:eastAsia="微软雅黑" w:cs="微软雅黑"/>
          <w:b/>
          <w:bCs/>
          <w:sz w:val="72"/>
          <w:szCs w:val="72"/>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ZCB-2023118</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12</w:t>
      </w:r>
      <w:r>
        <w:rPr>
          <w:rFonts w:hint="eastAsia" w:ascii="仿宋" w:hAnsi="仿宋" w:eastAsia="仿宋" w:cs="仿宋"/>
          <w:b/>
          <w:bCs/>
          <w:sz w:val="32"/>
          <w:szCs w:val="32"/>
        </w:rPr>
        <w:t>月</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3.邮件主题：能耗监测系统维保及升级服务-某某公司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2023年</w:t>
      </w:r>
      <w:r>
        <w:rPr>
          <w:rFonts w:hint="eastAsia" w:ascii="仿宋" w:hAnsi="仿宋" w:eastAsia="仿宋" w:cs="仿宋"/>
          <w:i w:val="0"/>
          <w:iCs w:val="0"/>
          <w:caps w:val="0"/>
          <w:color w:val="000000"/>
          <w:spacing w:val="0"/>
          <w:sz w:val="24"/>
          <w:szCs w:val="24"/>
          <w:highlight w:val="none"/>
          <w:u w:val="none"/>
          <w:vertAlign w:val="baseline"/>
          <w:lang w:val="en-US" w:eastAsia="zh-CN"/>
        </w:rPr>
        <w:t>12</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8</w:t>
      </w:r>
      <w:r>
        <w:rPr>
          <w:rFonts w:hint="eastAsia" w:ascii="仿宋" w:hAnsi="仿宋" w:eastAsia="仿宋" w:cs="仿宋"/>
          <w:i w:val="0"/>
          <w:iCs w:val="0"/>
          <w:caps w:val="0"/>
          <w:color w:val="000000"/>
          <w:spacing w:val="0"/>
          <w:sz w:val="24"/>
          <w:szCs w:val="24"/>
          <w:highlight w:val="none"/>
          <w:u w:val="none"/>
          <w:vertAlign w:val="baseline"/>
        </w:rPr>
        <w:t>日</w:t>
      </w:r>
      <w:r>
        <w:rPr>
          <w:rFonts w:hint="eastAsia" w:ascii="仿宋" w:hAnsi="仿宋" w:eastAsia="仿宋" w:cs="仿宋"/>
          <w:kern w:val="0"/>
          <w:sz w:val="24"/>
          <w:lang w:val="en-US" w:eastAsia="zh-CN"/>
        </w:rPr>
        <w:t>下午</w:t>
      </w:r>
      <w:bookmarkStart w:id="134" w:name="_GoBack"/>
      <w:bookmarkEnd w:id="134"/>
      <w:r>
        <w:rPr>
          <w:rFonts w:hint="eastAsia" w:ascii="仿宋" w:hAnsi="仿宋" w:eastAsia="仿宋" w:cs="仿宋"/>
          <w:kern w:val="0"/>
          <w:sz w:val="24"/>
          <w:lang w:val="en-US" w:eastAsia="zh-CN"/>
        </w:rPr>
        <w:t>17:00，以邮件接收时间为准，超时视为无效报名。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rPr>
          <w:rFonts w:hint="eastAsia"/>
        </w:rPr>
      </w:pPr>
    </w:p>
    <w:p>
      <w:pPr>
        <w:pStyle w:val="2"/>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28528"/>
      <w:bookmarkStart w:id="13" w:name="_Toc6151"/>
      <w:bookmarkStart w:id="14" w:name="_Toc14488"/>
      <w:bookmarkStart w:id="15" w:name="_Toc6408"/>
      <w:bookmarkStart w:id="16" w:name="_Toc31053"/>
      <w:bookmarkStart w:id="17" w:name="_Toc24"/>
      <w:bookmarkStart w:id="18" w:name="_Toc25869"/>
      <w:bookmarkStart w:id="19" w:name="_Toc31740"/>
      <w:bookmarkStart w:id="20" w:name="_Toc17375"/>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21249"/>
      <w:bookmarkStart w:id="22" w:name="_Toc29113"/>
      <w:bookmarkStart w:id="23" w:name="_Toc3471"/>
      <w:bookmarkStart w:id="24" w:name="_Toc7291"/>
      <w:bookmarkStart w:id="25" w:name="_Toc40346375"/>
      <w:bookmarkStart w:id="26" w:name="_Toc28703"/>
      <w:bookmarkStart w:id="27" w:name="_Toc11075"/>
      <w:bookmarkStart w:id="28" w:name="_Toc26267"/>
      <w:bookmarkStart w:id="29" w:name="_Toc435"/>
      <w:bookmarkStart w:id="30" w:name="_Toc11305"/>
      <w:bookmarkStart w:id="31" w:name="_Toc15870"/>
      <w:bookmarkStart w:id="32" w:name="_Toc40776111"/>
      <w:bookmarkStart w:id="33" w:name="_Toc40346216"/>
      <w:bookmarkStart w:id="34" w:name="_Toc8364"/>
      <w:bookmarkStart w:id="35" w:name="_Toc6547"/>
      <w:bookmarkStart w:id="36" w:name="_Toc12520"/>
      <w:bookmarkStart w:id="37" w:name="_Toc1994"/>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17709"/>
      <w:bookmarkStart w:id="40" w:name="_Toc2916"/>
      <w:bookmarkStart w:id="41" w:name="_Toc40346376"/>
      <w:bookmarkStart w:id="42" w:name="_Toc40776112"/>
      <w:bookmarkStart w:id="43" w:name="_Toc27997"/>
      <w:bookmarkStart w:id="44" w:name="_Toc40346217"/>
      <w:bookmarkStart w:id="45" w:name="_Toc1743"/>
    </w:p>
    <w:p>
      <w:pPr>
        <w:widowControl/>
        <w:spacing w:line="360" w:lineRule="auto"/>
        <w:ind w:firstLine="600"/>
        <w:outlineLvl w:val="0"/>
        <w:rPr>
          <w:rFonts w:hint="eastAsia" w:ascii="仿宋" w:hAnsi="仿宋" w:eastAsia="仿宋" w:cs="仿宋"/>
          <w:kern w:val="0"/>
          <w:sz w:val="30"/>
          <w:szCs w:val="30"/>
        </w:rPr>
      </w:pPr>
      <w:bookmarkStart w:id="46" w:name="_Toc2012"/>
      <w:bookmarkStart w:id="47" w:name="_Toc29102"/>
      <w:bookmarkStart w:id="48" w:name="_Toc2029"/>
      <w:bookmarkStart w:id="49" w:name="_Toc23097"/>
      <w:bookmarkStart w:id="50" w:name="_Toc31538"/>
      <w:bookmarkStart w:id="51" w:name="_Toc11485"/>
      <w:bookmarkStart w:id="52" w:name="_Toc30979"/>
      <w:bookmarkStart w:id="53" w:name="_Toc5238"/>
      <w:bookmarkStart w:id="54" w:name="_Toc1969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29767"/>
      <w:bookmarkStart w:id="56" w:name="_Toc24763"/>
      <w:bookmarkStart w:id="57" w:name="_Toc27867"/>
      <w:bookmarkStart w:id="58" w:name="_Toc40346377"/>
      <w:bookmarkStart w:id="59" w:name="_Toc12645"/>
      <w:bookmarkStart w:id="60" w:name="_Toc40346218"/>
      <w:bookmarkStart w:id="61" w:name="_Toc28064"/>
      <w:bookmarkStart w:id="62" w:name="_Toc11141"/>
      <w:bookmarkStart w:id="63" w:name="_Toc31993"/>
      <w:bookmarkStart w:id="64" w:name="_Toc11558"/>
      <w:bookmarkStart w:id="65" w:name="_Toc21483"/>
      <w:bookmarkStart w:id="66" w:name="_Toc16794"/>
      <w:bookmarkStart w:id="67" w:name="_Toc7052"/>
      <w:bookmarkStart w:id="68" w:name="_Toc17930"/>
      <w:bookmarkStart w:id="69" w:name="_Toc14824"/>
      <w:bookmarkStart w:id="70" w:name="_Toc4013"/>
      <w:bookmarkStart w:id="71" w:name="_Toc4077611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9883"/>
      <w:bookmarkStart w:id="73" w:name="_Toc40776114"/>
      <w:bookmarkStart w:id="74" w:name="_Toc14287"/>
      <w:bookmarkStart w:id="75" w:name="_Toc19831"/>
      <w:bookmarkStart w:id="76" w:name="_Toc6438"/>
      <w:bookmarkStart w:id="77" w:name="_Toc27771"/>
      <w:bookmarkStart w:id="78" w:name="_Toc1324"/>
      <w:bookmarkStart w:id="79" w:name="_Toc24651"/>
      <w:bookmarkStart w:id="80" w:name="_Toc26029"/>
      <w:bookmarkStart w:id="81" w:name="_Toc11334"/>
      <w:bookmarkStart w:id="82" w:name="_Toc17537"/>
      <w:bookmarkStart w:id="83" w:name="_Toc40346378"/>
      <w:bookmarkStart w:id="84" w:name="_Toc40346219"/>
      <w:bookmarkStart w:id="85" w:name="_Toc16813"/>
      <w:bookmarkStart w:id="86" w:name="_Toc32709"/>
      <w:bookmarkStart w:id="87" w:name="_Toc31197"/>
      <w:bookmarkStart w:id="88" w:name="_Toc456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12650"/>
      <w:bookmarkStart w:id="90" w:name="_Toc3895"/>
      <w:bookmarkStart w:id="91" w:name="_Toc27206"/>
      <w:bookmarkStart w:id="92" w:name="_Toc20994"/>
      <w:bookmarkStart w:id="93" w:name="_Toc5189"/>
      <w:bookmarkStart w:id="94" w:name="_Toc13222"/>
      <w:bookmarkStart w:id="95" w:name="_Toc40346379"/>
      <w:bookmarkStart w:id="96" w:name="_Toc18353"/>
      <w:bookmarkStart w:id="97" w:name="_Toc21940"/>
      <w:bookmarkStart w:id="98" w:name="_Toc21686"/>
      <w:bookmarkStart w:id="99" w:name="_Toc40346220"/>
      <w:bookmarkStart w:id="100" w:name="_Toc27868"/>
      <w:bookmarkStart w:id="101" w:name="_Toc40776115"/>
      <w:bookmarkStart w:id="102" w:name="_Toc17483"/>
      <w:bookmarkStart w:id="103" w:name="_Toc30336"/>
      <w:bookmarkStart w:id="104" w:name="_Toc5634"/>
      <w:bookmarkStart w:id="105" w:name="_Toc1458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12127"/>
      <w:bookmarkStart w:id="107" w:name="_Toc9282"/>
      <w:bookmarkStart w:id="108" w:name="_Toc8526"/>
      <w:bookmarkStart w:id="109" w:name="_Toc10454"/>
      <w:bookmarkStart w:id="110" w:name="_Toc3498"/>
      <w:bookmarkStart w:id="111" w:name="_Toc32371"/>
      <w:bookmarkStart w:id="112" w:name="_Toc27009"/>
      <w:bookmarkStart w:id="113" w:name="_Toc40346221"/>
      <w:bookmarkStart w:id="114" w:name="_Toc30856"/>
      <w:bookmarkStart w:id="115" w:name="_Toc40776116"/>
      <w:bookmarkStart w:id="116" w:name="_Toc5220"/>
      <w:bookmarkStart w:id="117" w:name="_Toc21449"/>
      <w:bookmarkStart w:id="118" w:name="_Toc40346380"/>
      <w:bookmarkStart w:id="119" w:name="_Toc14462"/>
      <w:bookmarkStart w:id="120" w:name="_Toc30904"/>
      <w:bookmarkStart w:id="121" w:name="_Toc11547"/>
      <w:bookmarkStart w:id="122" w:name="_Toc2764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21213"/>
      <w:bookmarkStart w:id="124" w:name="_Toc10399"/>
      <w:bookmarkStart w:id="125" w:name="_Toc9697"/>
      <w:bookmarkStart w:id="126" w:name="_Toc28747"/>
      <w:bookmarkStart w:id="127" w:name="_Toc13184"/>
      <w:bookmarkStart w:id="128" w:name="_Toc16728"/>
      <w:bookmarkStart w:id="129" w:name="_Toc15539"/>
      <w:bookmarkStart w:id="130" w:name="_Toc31077"/>
      <w:bookmarkStart w:id="131" w:name="_Toc16608"/>
      <w:bookmarkStart w:id="132" w:name="_Toc6691"/>
      <w:bookmarkStart w:id="133" w:name="_Toc8637"/>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3"/>
        <w:rPr>
          <w:rFonts w:ascii="宋体" w:hAnsi="宋体"/>
          <w:sz w:val="24"/>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spacing w:line="360" w:lineRule="auto"/>
        <w:rPr>
          <w:rFonts w:hint="eastAsia" w:ascii="仿宋" w:hAnsi="仿宋" w:eastAsia="仿宋" w:cs="仿宋"/>
          <w:sz w:val="24"/>
          <w:lang w:val="en-US" w:eastAsia="zh-CN"/>
        </w:rPr>
      </w:pPr>
    </w:p>
    <w:p>
      <w:pPr>
        <w:pStyle w:val="3"/>
        <w:spacing w:line="360" w:lineRule="auto"/>
        <w:rPr>
          <w:rFonts w:hint="eastAsia" w:ascii="仿宋" w:hAnsi="仿宋" w:eastAsia="仿宋" w:cs="仿宋"/>
          <w:sz w:val="24"/>
          <w:lang w:val="en-US" w:eastAsia="zh-CN"/>
        </w:rPr>
      </w:pPr>
    </w:p>
    <w:p>
      <w:pPr>
        <w:pStyle w:val="3"/>
        <w:spacing w:line="360" w:lineRule="auto"/>
        <w:rPr>
          <w:rFonts w:hint="eastAsia" w:ascii="仿宋" w:hAnsi="仿宋" w:eastAsia="仿宋" w:cs="仿宋"/>
          <w:sz w:val="24"/>
          <w:lang w:val="en-US" w:eastAsia="zh-CN"/>
        </w:rPr>
      </w:pPr>
    </w:p>
    <w:p>
      <w:pPr>
        <w:pStyle w:val="3"/>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260770A"/>
    <w:rsid w:val="03A441BF"/>
    <w:rsid w:val="04A7319E"/>
    <w:rsid w:val="0BF238BE"/>
    <w:rsid w:val="0FB24AB4"/>
    <w:rsid w:val="10AC236A"/>
    <w:rsid w:val="17263B81"/>
    <w:rsid w:val="1E865036"/>
    <w:rsid w:val="1F9D0438"/>
    <w:rsid w:val="20573B57"/>
    <w:rsid w:val="231E5CE9"/>
    <w:rsid w:val="2587134A"/>
    <w:rsid w:val="27CC1EEA"/>
    <w:rsid w:val="2A5016CC"/>
    <w:rsid w:val="2DFD0CB5"/>
    <w:rsid w:val="333756F5"/>
    <w:rsid w:val="3543527A"/>
    <w:rsid w:val="36BE775A"/>
    <w:rsid w:val="36C51B37"/>
    <w:rsid w:val="37324EBF"/>
    <w:rsid w:val="3BD10967"/>
    <w:rsid w:val="3C883582"/>
    <w:rsid w:val="3EA6712C"/>
    <w:rsid w:val="45B5724A"/>
    <w:rsid w:val="486A3C02"/>
    <w:rsid w:val="4A467007"/>
    <w:rsid w:val="4F930C92"/>
    <w:rsid w:val="50946DB0"/>
    <w:rsid w:val="5411136C"/>
    <w:rsid w:val="676B5FBF"/>
    <w:rsid w:val="6884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2347</Words>
  <Characters>2486</Characters>
  <Paragraphs>196</Paragraphs>
  <TotalTime>18</TotalTime>
  <ScaleCrop>false</ScaleCrop>
  <LinksUpToDate>false</LinksUpToDate>
  <CharactersWithSpaces>2610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2023-12-01T09:24:41Z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166C090F5F594C7E87577E737B94B29F</vt:lpwstr>
  </property>
</Properties>
</file>