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0AA5" w14:textId="51B6DD83" w:rsidR="009A7AB6" w:rsidRDefault="002B7875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健康管理</w:t>
      </w:r>
      <w:r w:rsidR="00B62622" w:rsidRPr="00B62622">
        <w:rPr>
          <w:rFonts w:ascii="宋体" w:eastAsia="宋体" w:hAnsi="宋体" w:cs="宋体"/>
          <w:sz w:val="30"/>
          <w:szCs w:val="30"/>
        </w:rPr>
        <w:t>系统</w:t>
      </w:r>
      <w:r w:rsidR="00B62622">
        <w:rPr>
          <w:rFonts w:ascii="宋体" w:eastAsia="宋体" w:hAnsi="宋体" w:cs="宋体" w:hint="eastAsia"/>
          <w:sz w:val="30"/>
          <w:szCs w:val="30"/>
        </w:rPr>
        <w:t>技术参数</w:t>
      </w:r>
    </w:p>
    <w:p w14:paraId="7D7A11A9" w14:textId="567F73F5" w:rsidR="009A7AB6" w:rsidRDefault="0066515B">
      <w:pPr>
        <w:pStyle w:val="2"/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2"/>
          <w:szCs w:val="24"/>
        </w:rPr>
      </w:pPr>
      <w:r>
        <w:rPr>
          <w:rFonts w:ascii="宋体" w:eastAsia="宋体" w:hAnsi="宋体" w:cs="宋体" w:hint="eastAsia"/>
          <w:sz w:val="22"/>
          <w:szCs w:val="24"/>
        </w:rPr>
        <w:t>主要用途</w:t>
      </w:r>
    </w:p>
    <w:p w14:paraId="4F0489AA" w14:textId="69D67934" w:rsidR="009A7AB6" w:rsidRDefault="00000000" w:rsidP="004402CB">
      <w:pPr>
        <w:pStyle w:val="a7"/>
        <w:spacing w:line="360" w:lineRule="auto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用途：用于</w:t>
      </w:r>
      <w:r w:rsidR="002B7875">
        <w:rPr>
          <w:rFonts w:ascii="宋体" w:eastAsia="宋体" w:hAnsi="宋体" w:cs="宋体" w:hint="eastAsia"/>
        </w:rPr>
        <w:t>健康管理中心的</w:t>
      </w:r>
      <w:r w:rsidR="00426D5B">
        <w:rPr>
          <w:rFonts w:ascii="宋体" w:eastAsia="宋体" w:hAnsi="宋体" w:cs="宋体" w:hint="eastAsia"/>
        </w:rPr>
        <w:t>体检后</w:t>
      </w:r>
      <w:r w:rsidR="002B7875">
        <w:rPr>
          <w:rFonts w:ascii="宋体" w:eastAsia="宋体" w:hAnsi="宋体" w:cs="宋体" w:hint="eastAsia"/>
        </w:rPr>
        <w:t>健康管理业务开展</w:t>
      </w:r>
      <w:r>
        <w:rPr>
          <w:rFonts w:ascii="宋体" w:eastAsia="宋体" w:hAnsi="宋体" w:cs="宋体" w:hint="eastAsia"/>
        </w:rPr>
        <w:t>。</w:t>
      </w:r>
    </w:p>
    <w:p w14:paraId="55FA77A4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54CCAB7A" w14:textId="7FA0DBC9" w:rsidR="004402CB" w:rsidRPr="004402CB" w:rsidRDefault="004402CB" w:rsidP="004402CB">
      <w:pPr>
        <w:pStyle w:val="2"/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2"/>
          <w:szCs w:val="24"/>
        </w:rPr>
      </w:pPr>
      <w:r w:rsidRPr="004402CB">
        <w:rPr>
          <w:rFonts w:ascii="宋体" w:eastAsia="宋体" w:hAnsi="宋体" w:cs="宋体" w:hint="eastAsia"/>
          <w:sz w:val="22"/>
          <w:szCs w:val="24"/>
        </w:rPr>
        <w:t>具体需求</w:t>
      </w:r>
    </w:p>
    <w:p w14:paraId="2673FDC4" w14:textId="77777777" w:rsidR="002B7875" w:rsidRDefault="002B7875" w:rsidP="00B62622">
      <w:pPr>
        <w:spacing w:line="360" w:lineRule="auto"/>
        <w:rPr>
          <w:rFonts w:ascii="宋体" w:eastAsia="宋体" w:hAnsi="宋体" w:cs="宋体"/>
          <w:b/>
          <w:bCs/>
        </w:rPr>
      </w:pPr>
      <w:r w:rsidRPr="002B7875">
        <w:rPr>
          <w:rFonts w:ascii="宋体" w:eastAsia="宋体" w:hAnsi="宋体" w:cs="宋体" w:hint="eastAsia"/>
          <w:b/>
          <w:bCs/>
        </w:rPr>
        <w:t>健康管理云平台</w:t>
      </w:r>
    </w:p>
    <w:p w14:paraId="27236DE7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云平台功能及参数：</w:t>
      </w:r>
      <w:r w:rsidRPr="002B7875">
        <w:rPr>
          <w:rFonts w:ascii="宋体" w:eastAsia="宋体" w:hAnsi="宋体" w:cs="宋体"/>
        </w:rPr>
        <w:t xml:space="preserve"> </w:t>
      </w:r>
    </w:p>
    <w:p w14:paraId="153BF8B5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1.多种健康数据采集支持 </w:t>
      </w:r>
    </w:p>
    <w:p w14:paraId="38C0FDA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1.1 支持与体检信息系统对接，体检系统推送体检信息内容，支持多机构多数据范围的数据格式，并支持对不同体检系统内的数据进行结构化存储。支持外部体检中心PDF报告上传</w:t>
      </w:r>
    </w:p>
    <w:p w14:paraId="5ED0284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1.2 支持多平台的问卷数据采集，支持医生PC 端、客户移动端、</w:t>
      </w:r>
      <w:proofErr w:type="gramStart"/>
      <w:r w:rsidRPr="002B7875">
        <w:rPr>
          <w:rFonts w:ascii="宋体" w:eastAsia="宋体" w:hAnsi="宋体" w:cs="宋体"/>
        </w:rPr>
        <w:t>触摸屏端等</w:t>
      </w:r>
      <w:proofErr w:type="gramEnd"/>
      <w:r w:rsidRPr="002B7875">
        <w:rPr>
          <w:rFonts w:ascii="宋体" w:eastAsia="宋体" w:hAnsi="宋体" w:cs="宋体"/>
        </w:rPr>
        <w:t xml:space="preserve">多种形式完善并定期更新问卷。支持问卷信息内容按照采集时间进行保存更新，支持多次问卷以时间轴为依据进行对比。支持所填问卷信息内容数据格式存储。 </w:t>
      </w:r>
    </w:p>
    <w:p w14:paraId="72A68E4C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1.3 支持医生端、客户端对日常监测数据以日记形式进行保存，并对支持对异常数据进行预警。1.4 支持国家第三版公共卫生数据采集，至少包含：成人、儿童、青少年、成人、孕产妇、残疾人、精神疾病患者。</w:t>
      </w:r>
    </w:p>
    <w:p w14:paraId="7AADFDA1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1.5 支持对接医院HIS，并采集：就诊数据、病历数据、用药数据、住院数据、诊断数据等。并每次就诊记录中快速制定干预随访计划、健康管理方案、分配专业人员、进行风险评估等业务。</w:t>
      </w:r>
    </w:p>
    <w:p w14:paraId="7FE80BC9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2.风险评估系统 </w:t>
      </w:r>
    </w:p>
    <w:p w14:paraId="0419196E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2.1 体检结果评估：实现历次体检数据存储，调用对比；实现体检数据异常结果提示；实现至少近两次体检数据结果的对比。 支持结构化数据或外部报告PDF查看</w:t>
      </w:r>
    </w:p>
    <w:p w14:paraId="51F14ABB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2.2 健康风险评估（样品演示项）:支持25大类健康风险评估，涵盖心血管疾病、内分泌、癌症等多种病症。（5年内患糖尿病风险、10年内患缺血性心血管疾病、代谢综合征、4年内高血压发生风险、肥胖症、血脂异常、10年内主要骨质疏松性骨折、冠心病、脂肪肝、痛风、偏头痛、脑卒中、慢阻肺、乳腺增生、肝癌、大肠癌、鼻咽癌、乳腺癌、肺癌、胃癌、前列腺癌、胰腺癌、宫颈癌、卵巢癌、子宫内膜癌）支持根据健康评估结果给出膳食、运动、</w:t>
      </w:r>
      <w:r w:rsidRPr="002B7875">
        <w:rPr>
          <w:rFonts w:ascii="宋体" w:eastAsia="宋体" w:hAnsi="宋体" w:cs="宋体"/>
        </w:rPr>
        <w:lastRenderedPageBreak/>
        <w:t>生活方面的指导。</w:t>
      </w:r>
    </w:p>
    <w:p w14:paraId="30CCC37F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指导内容需要个性化，指导依据根据国家级膳食、运动指导结合客户自身情况执行即可。例如膳食摄入量需按照国家指导结合个人体重、工作性质、运动量等多维信息综合评估摄入量，并结合客户现有疾病（例如糖尿病）情况推荐热量、营养素、菜谱等。平台的评估模型的数据与</w:t>
      </w:r>
      <w:proofErr w:type="gramStart"/>
      <w:r w:rsidRPr="002B7875">
        <w:rPr>
          <w:rFonts w:ascii="宋体" w:eastAsia="宋体" w:hAnsi="宋体" w:cs="宋体" w:hint="eastAsia"/>
        </w:rPr>
        <w:t>疾控一直</w:t>
      </w:r>
      <w:proofErr w:type="gramEnd"/>
      <w:r w:rsidRPr="002B7875">
        <w:rPr>
          <w:rFonts w:ascii="宋体" w:eastAsia="宋体" w:hAnsi="宋体" w:cs="宋体" w:hint="eastAsia"/>
        </w:rPr>
        <w:t>保持数据对接，可评估分析多种混合型慢性病的病人，并</w:t>
      </w:r>
      <w:proofErr w:type="gramStart"/>
      <w:r w:rsidRPr="002B7875">
        <w:rPr>
          <w:rFonts w:ascii="宋体" w:eastAsia="宋体" w:hAnsi="宋体" w:cs="宋体" w:hint="eastAsia"/>
        </w:rPr>
        <w:t>作出</w:t>
      </w:r>
      <w:proofErr w:type="gramEnd"/>
      <w:r w:rsidRPr="002B7875">
        <w:rPr>
          <w:rFonts w:ascii="宋体" w:eastAsia="宋体" w:hAnsi="宋体" w:cs="宋体" w:hint="eastAsia"/>
        </w:rPr>
        <w:t>准确的干预方案。</w:t>
      </w:r>
      <w:r w:rsidRPr="002B7875">
        <w:rPr>
          <w:rFonts w:ascii="宋体" w:eastAsia="宋体" w:hAnsi="宋体" w:cs="宋体"/>
        </w:rPr>
        <w:t xml:space="preserve"> </w:t>
      </w:r>
    </w:p>
    <w:p w14:paraId="3A74B7A1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支持评估结果回收站功能。</w:t>
      </w:r>
    </w:p>
    <w:p w14:paraId="2AB562D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2.3 支持对评估报告进行添加医嘱（可从模板库中选择），支持添加千</w:t>
      </w:r>
      <w:proofErr w:type="gramStart"/>
      <w:r w:rsidRPr="002B7875">
        <w:rPr>
          <w:rFonts w:ascii="宋体" w:eastAsia="宋体" w:hAnsi="宋体" w:cs="宋体"/>
        </w:rPr>
        <w:t>人千案的</w:t>
      </w:r>
      <w:proofErr w:type="gramEnd"/>
      <w:r w:rsidRPr="002B7875">
        <w:rPr>
          <w:rFonts w:ascii="宋体" w:eastAsia="宋体" w:hAnsi="宋体" w:cs="宋体"/>
        </w:rPr>
        <w:t>饮食运动方案（可从模板库中选择），支持添加营养品、 药品、手术干预方案、支持评估结果风险值调整。</w:t>
      </w:r>
    </w:p>
    <w:p w14:paraId="0B9CE92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2.4 慢病风险评估问卷系统中要集合三套，其中包括301医院慢病研究院的慢病风险评估问卷、CDC的慢病风险评估问卷和综合健康风险评估问卷。</w:t>
      </w:r>
    </w:p>
    <w:p w14:paraId="1DA884D6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2.5心理状态评估:至少支持两种以心理评估，例如压力、A型性格心理评估等。支持根据信息采集进行评估，并给出初步意见和建议。评估问卷及评估结论需参照国家级信息评估问卷执行。 </w:t>
      </w:r>
    </w:p>
    <w:p w14:paraId="64FCC42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2.6 中医体质评估：支持中医体质评估，评估问卷及评估结论需参照国家级信息评估问卷执行。 </w:t>
      </w:r>
    </w:p>
    <w:p w14:paraId="4FFE182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2.7 营养运动处方库（样品演示项）：针对单一慢性病的方案不少于1000条。另外需要提供其他并发症混合数据库，并可</w:t>
      </w:r>
      <w:proofErr w:type="gramStart"/>
      <w:r w:rsidRPr="002B7875">
        <w:rPr>
          <w:rFonts w:ascii="宋体" w:eastAsia="宋体" w:hAnsi="宋体" w:cs="宋体"/>
        </w:rPr>
        <w:t>根据疾控数据不</w:t>
      </w:r>
      <w:proofErr w:type="gramEnd"/>
      <w:r w:rsidRPr="002B7875">
        <w:rPr>
          <w:rFonts w:ascii="宋体" w:eastAsia="宋体" w:hAnsi="宋体" w:cs="宋体"/>
        </w:rPr>
        <w:t>段更新增加。字典实例：（孕产妇干预字典汇总）孕早期、孕中晚期、未哺乳、哺乳4 类。每类含有早期+高血压、早期+糖尿病、中晚+高血压、中晚+糖尿病等12 类。</w:t>
      </w:r>
      <w:proofErr w:type="gramStart"/>
      <w:r w:rsidRPr="002B7875">
        <w:rPr>
          <w:rFonts w:ascii="宋体" w:eastAsia="宋体" w:hAnsi="宋体" w:cs="宋体"/>
        </w:rPr>
        <w:t>每个类又含有</w:t>
      </w:r>
      <w:proofErr w:type="gramEnd"/>
      <w:r w:rsidRPr="002B7875">
        <w:rPr>
          <w:rFonts w:ascii="宋体" w:eastAsia="宋体" w:hAnsi="宋体" w:cs="宋体"/>
        </w:rPr>
        <w:t>周一到周日 7 天的，每类又分类：1200、1400、1600...等至少 9 类级别，共计：数据千条方案。</w:t>
      </w:r>
    </w:p>
    <w:p w14:paraId="61F0B5E1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3.管理方案配置系统 </w:t>
      </w:r>
    </w:p>
    <w:p w14:paraId="6A7E574C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3.1 支持自由配置健康管理方案，并形成公司级的健康管理方案库。 </w:t>
      </w:r>
    </w:p>
    <w:p w14:paraId="0BE7E14B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3.2 支持不同的健康管理方案与不同的客户及客户级别自动配置。 </w:t>
      </w:r>
    </w:p>
    <w:p w14:paraId="59BAB630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3.3 支持方案下发并手工停止各个执行中的方案。 </w:t>
      </w:r>
    </w:p>
    <w:p w14:paraId="6AEC3543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3.4 支持方案周期自由配置设定。 </w:t>
      </w:r>
    </w:p>
    <w:p w14:paraId="02C445C7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3.5 方案下发后系统移动端查看执行。 </w:t>
      </w:r>
    </w:p>
    <w:p w14:paraId="3EB58F47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3.6 支持方案中各种人工任务系统自动提醒健康管理师。 </w:t>
      </w:r>
    </w:p>
    <w:p w14:paraId="5646622C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3.7支持快速显示儿童、孕产妇、精神患者等特殊人群。</w:t>
      </w:r>
    </w:p>
    <w:p w14:paraId="6531187C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4.干预随访系统</w:t>
      </w:r>
    </w:p>
    <w:p w14:paraId="2785397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lastRenderedPageBreak/>
        <w:t xml:space="preserve">4.1 支持干预提醒分类，支持模糊查询功能。 </w:t>
      </w:r>
    </w:p>
    <w:p w14:paraId="3CFA8410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4.2 支持根据管理方案自行执行日常追踪干预。 </w:t>
      </w:r>
    </w:p>
    <w:p w14:paraId="71A940FC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4.3 健康干预计划库中有针对不同慢病管理的干预方案，慢病病种不少于10种。每种慢病根</w:t>
      </w:r>
      <w:proofErr w:type="gramStart"/>
      <w:r w:rsidRPr="002B7875">
        <w:rPr>
          <w:rFonts w:ascii="宋体" w:eastAsia="宋体" w:hAnsi="宋体" w:cs="宋体"/>
        </w:rPr>
        <w:t>据危险</w:t>
      </w:r>
      <w:proofErr w:type="gramEnd"/>
      <w:r w:rsidRPr="002B7875">
        <w:rPr>
          <w:rFonts w:ascii="宋体" w:eastAsia="宋体" w:hAnsi="宋体" w:cs="宋体"/>
        </w:rPr>
        <w:t>程度分为三个等级，每个等级中都要包含一年的干预方案。字典实例：（高血压干预方案：高血压初级管理1-365天的管理计划（数据库不少于5天的干预计划）。高血压中级管理1-365天的管理计划（数据库不少于8天的干预计划），高血压高级管理1-365天的管理计划（数据库不少于17天的干预计划）。</w:t>
      </w:r>
    </w:p>
    <w:p w14:paraId="052F0853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4.4 健康计划干预库中还要包括全生命周期的健康管理方案，儿童健康管理方案库（1-2岁、2-3岁、4岁、5岁、6岁）、青少年健康管理方案库、孕妇健康管理方案库、产妇健康管理方案库、老年人健康管理方案库、精神病患者健康管理方案库。</w:t>
      </w:r>
    </w:p>
    <w:p w14:paraId="785F068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4.5 支持将</w:t>
      </w:r>
      <w:proofErr w:type="gramStart"/>
      <w:r w:rsidRPr="002B7875">
        <w:rPr>
          <w:rFonts w:ascii="宋体" w:eastAsia="宋体" w:hAnsi="宋体" w:cs="宋体"/>
        </w:rPr>
        <w:t>每日干预计</w:t>
      </w:r>
      <w:proofErr w:type="gramEnd"/>
      <w:r w:rsidRPr="002B7875">
        <w:rPr>
          <w:rFonts w:ascii="宋体" w:eastAsia="宋体" w:hAnsi="宋体" w:cs="宋体"/>
        </w:rPr>
        <w:t>自动和手动推送至微信。</w:t>
      </w:r>
    </w:p>
    <w:p w14:paraId="708A79F4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4.6 至少支持通知类、打卡类干预计划推送并执行。</w:t>
      </w:r>
    </w:p>
    <w:p w14:paraId="0B756ADF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4.7支持汇总显示当前登陆管理师的今日、本周、本月工作进行汇总显示。</w:t>
      </w:r>
    </w:p>
    <w:p w14:paraId="3291AFC6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5.风险自动分级系统 </w:t>
      </w:r>
    </w:p>
    <w:p w14:paraId="1A1112B4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5.1 支持根据风险评估结论自动分组。快速检索疾病或高风险人群。</w:t>
      </w:r>
    </w:p>
    <w:p w14:paraId="1C0739B7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5.2 支持人群组合条件筛选。可从不同维度（疾病、高危、家族、危险因素）+不同病种的几百种组合进行筛选。</w:t>
      </w:r>
    </w:p>
    <w:p w14:paraId="5C3DEF6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5.3 支持自定义工作标签，进行人群的标签化管理。</w:t>
      </w:r>
    </w:p>
    <w:p w14:paraId="4F163F06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5.4 一键查看不同标签所覆盖的人数。</w:t>
      </w:r>
    </w:p>
    <w:p w14:paraId="237CA5A5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5.6 支持所有方式进入系统中的检查记录进行集中管理。</w:t>
      </w:r>
    </w:p>
    <w:p w14:paraId="7FEB63F5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5.7 支持将客户的多次检查记录合并为一份用于开展健康风险评估、健康跟踪随访等。 6.远程健康检测系统 </w:t>
      </w:r>
    </w:p>
    <w:p w14:paraId="0466B6F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6.1 能够与居家智能监测设备、健康一体机实现数据无缝对接，对于异常监测数据能够自动提醒。 </w:t>
      </w:r>
    </w:p>
    <w:p w14:paraId="738649CB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6.2 支持通过终端自动采集数据，无需人工干预，并且所有数据监测都提供趋势分析图表及历史记录。</w:t>
      </w:r>
    </w:p>
    <w:p w14:paraId="01C9DAB3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6.3支持对于客户的健康监测数据进行集中管理。</w:t>
      </w:r>
    </w:p>
    <w:p w14:paraId="37D7B28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6.4对于具备智能监测设备的客户，支持进行设备与客户的绑定、解绑操作。</w:t>
      </w:r>
    </w:p>
    <w:p w14:paraId="68E808E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7.客户关系管理系统 </w:t>
      </w:r>
    </w:p>
    <w:p w14:paraId="28A9A6E9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7.1 支持个人客户、单位客户、服务机构客户、家庭客户、服务人员的基础数据管理。 </w:t>
      </w:r>
    </w:p>
    <w:p w14:paraId="0F750633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lastRenderedPageBreak/>
        <w:t>7.2 支持短信发送、邮件发送、对接呼叫管理、基础数据导出等数据管理。</w:t>
      </w:r>
    </w:p>
    <w:p w14:paraId="177B85EE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7.3 将客户指定服务人员（支持1个客户由</w:t>
      </w:r>
      <w:proofErr w:type="gramStart"/>
      <w:r w:rsidRPr="002B7875">
        <w:rPr>
          <w:rFonts w:ascii="宋体" w:eastAsia="宋体" w:hAnsi="宋体" w:cs="宋体"/>
        </w:rPr>
        <w:t>多人员</w:t>
      </w:r>
      <w:proofErr w:type="gramEnd"/>
      <w:r w:rsidRPr="002B7875">
        <w:rPr>
          <w:rFonts w:ascii="宋体" w:eastAsia="宋体" w:hAnsi="宋体" w:cs="宋体"/>
        </w:rPr>
        <w:t>进行服务）、变更机构或院区、变更工作单位。</w:t>
      </w:r>
    </w:p>
    <w:p w14:paraId="78CDC629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7.4 支持自定义客户类型、进行服务客户到期提示。</w:t>
      </w:r>
    </w:p>
    <w:p w14:paraId="093816C6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8. 健康全息视图</w:t>
      </w:r>
    </w:p>
    <w:p w14:paraId="47CE516B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8.1 支持在任意功能界面，一键查看客户全息视图。</w:t>
      </w:r>
    </w:p>
    <w:p w14:paraId="51164525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8.2支持显示用户的健康画像、健康档案、健康预警、健康干预、异常指标、风险评估等所有健康数据和趋势变化内容。 </w:t>
      </w:r>
    </w:p>
    <w:p w14:paraId="5E677D06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9.数据分析系统</w:t>
      </w:r>
    </w:p>
    <w:p w14:paraId="43342E30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9.1支持对系统内所有客户的评估数据从年龄性别、血压、血糖、生活方式、职业、文化等式等维度进行智能分析，并形成统计报告进行下载打印。</w:t>
      </w:r>
    </w:p>
    <w:p w14:paraId="43DCCD91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9.2 支持根据不同机构的人群进行血糖、总胆固醇、甘油三酯等监控指标进行分析。</w:t>
      </w:r>
    </w:p>
    <w:p w14:paraId="08C6FD4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9.3 支持人群综合监控数据进行大屏展示；可根据现病史、高危风险、职业、学历、性别、地区等维度进行分析。</w:t>
      </w:r>
    </w:p>
    <w:p w14:paraId="54EE8EB0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9.4 对于系统内所有健康管理师的工作量进行智能分析，从健康任务、管理人数、回访次数、健档次数、评估次数等方面进行分析。</w:t>
      </w:r>
    </w:p>
    <w:p w14:paraId="5EE4DB3D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9.5 支持对团体客户的健康测评结果和评估结果进行智能统计分析，生成专属的团体健康评估报告。</w:t>
      </w:r>
    </w:p>
    <w:p w14:paraId="0CBBA32E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9.6支持报告中至少包含生活方式统计、基础指标检查结果分布、异常TOP10统计、癌症及慢病风险评估统计分析等。便于团体管理者了解团体人员整体健康状况，提升团体运营效率和可持续发展。</w:t>
      </w:r>
    </w:p>
    <w:p w14:paraId="156FE465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10.健康服务系统 </w:t>
      </w:r>
    </w:p>
    <w:p w14:paraId="0099B184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10.1 支持自定义组合健康服务套餐，客户可在移动端自行购买。如：图文咨询类、上门服务类、到</w:t>
      </w:r>
      <w:proofErr w:type="gramStart"/>
      <w:r w:rsidRPr="002B7875">
        <w:rPr>
          <w:rFonts w:ascii="宋体" w:eastAsia="宋体" w:hAnsi="宋体" w:cs="宋体"/>
        </w:rPr>
        <w:t>店消费</w:t>
      </w:r>
      <w:proofErr w:type="gramEnd"/>
      <w:r w:rsidRPr="002B7875">
        <w:rPr>
          <w:rFonts w:ascii="宋体" w:eastAsia="宋体" w:hAnsi="宋体" w:cs="宋体"/>
        </w:rPr>
        <w:t>类等。</w:t>
      </w:r>
    </w:p>
    <w:p w14:paraId="233BB89F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10.2套餐设置包含套餐名称、服务项目、服务期限、关联提供服务人员等。 </w:t>
      </w:r>
    </w:p>
    <w:p w14:paraId="452670EC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10.3 套餐服务支持外部人员开通，并设置佣金比例。</w:t>
      </w:r>
    </w:p>
    <w:p w14:paraId="6EC6E5CF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10.4 支持对服务生</w:t>
      </w:r>
      <w:proofErr w:type="gramStart"/>
      <w:r w:rsidRPr="002B7875">
        <w:rPr>
          <w:rFonts w:ascii="宋体" w:eastAsia="宋体" w:hAnsi="宋体" w:cs="宋体"/>
        </w:rPr>
        <w:t>成推广二</w:t>
      </w:r>
      <w:proofErr w:type="gramEnd"/>
      <w:r w:rsidRPr="002B7875">
        <w:rPr>
          <w:rFonts w:ascii="宋体" w:eastAsia="宋体" w:hAnsi="宋体" w:cs="宋体"/>
        </w:rPr>
        <w:t>维码，并可下载；客户</w:t>
      </w:r>
      <w:proofErr w:type="gramStart"/>
      <w:r w:rsidRPr="002B7875">
        <w:rPr>
          <w:rFonts w:ascii="宋体" w:eastAsia="宋体" w:hAnsi="宋体" w:cs="宋体"/>
        </w:rPr>
        <w:t>扫码立即</w:t>
      </w:r>
      <w:proofErr w:type="gramEnd"/>
      <w:r w:rsidRPr="002B7875">
        <w:rPr>
          <w:rFonts w:ascii="宋体" w:eastAsia="宋体" w:hAnsi="宋体" w:cs="宋体"/>
        </w:rPr>
        <w:t>购买。</w:t>
      </w:r>
    </w:p>
    <w:p w14:paraId="5F6B3713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10.5 支持服务订单管理，如查看订单、处理订单、服务订单、取消订单、完成订单等。</w:t>
      </w:r>
    </w:p>
    <w:p w14:paraId="2F2CBDED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11.智能交互系统。</w:t>
      </w:r>
    </w:p>
    <w:p w14:paraId="627F07C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11.1 平台需要内置知识库，机构也可自定义知识库，知识库内的文章可设置发布人群，支</w:t>
      </w:r>
      <w:r w:rsidRPr="002B7875">
        <w:rPr>
          <w:rFonts w:ascii="宋体" w:eastAsia="宋体" w:hAnsi="宋体" w:cs="宋体"/>
        </w:rPr>
        <w:lastRenderedPageBreak/>
        <w:t>持信息、文章、图片等形式宣教。</w:t>
      </w:r>
    </w:p>
    <w:p w14:paraId="3E599570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11.2待执行任务、待处理工单、待审核任务、</w:t>
      </w:r>
      <w:proofErr w:type="gramStart"/>
      <w:r w:rsidRPr="002B7875">
        <w:rPr>
          <w:rFonts w:ascii="宋体" w:eastAsia="宋体" w:hAnsi="宋体" w:cs="宋体"/>
        </w:rPr>
        <w:t>医患咨询</w:t>
      </w:r>
      <w:proofErr w:type="gramEnd"/>
      <w:r w:rsidRPr="002B7875">
        <w:rPr>
          <w:rFonts w:ascii="宋体" w:eastAsia="宋体" w:hAnsi="宋体" w:cs="宋体"/>
        </w:rPr>
        <w:t>等能够及时对管理师进行消息提醒，支持通过消息提醒一键</w:t>
      </w:r>
      <w:proofErr w:type="gramStart"/>
      <w:r w:rsidRPr="002B7875">
        <w:rPr>
          <w:rFonts w:ascii="宋体" w:eastAsia="宋体" w:hAnsi="宋体" w:cs="宋体"/>
        </w:rPr>
        <w:t>式进入</w:t>
      </w:r>
      <w:proofErr w:type="gramEnd"/>
      <w:r w:rsidRPr="002B7875">
        <w:rPr>
          <w:rFonts w:ascii="宋体" w:eastAsia="宋体" w:hAnsi="宋体" w:cs="宋体"/>
        </w:rPr>
        <w:t>健康数据处理业务。</w:t>
      </w:r>
    </w:p>
    <w:p w14:paraId="0DC6BC1D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11.3系统支持管理师在开展健康管理过程进行短信推送、咨询回复等。</w:t>
      </w:r>
    </w:p>
    <w:p w14:paraId="1C2B5085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11.4 支持对于系统的重要操作进行记录，具备完善的日志体系，可以随时进行数据追溯。</w:t>
      </w:r>
    </w:p>
    <w:p w14:paraId="44BCC9B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12.系统维护配置系统。</w:t>
      </w:r>
    </w:p>
    <w:p w14:paraId="1992812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12.1 系统支持创建分支机构，支持自定义各机构报告的封面、封底、目录、logo等信息。</w:t>
      </w:r>
    </w:p>
    <w:p w14:paraId="2471F762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12.2 支持对机构的权限进行设计，支持对分支机构的用户数、客户数、</w:t>
      </w:r>
      <w:proofErr w:type="gramStart"/>
      <w:r w:rsidRPr="002B7875">
        <w:rPr>
          <w:rFonts w:ascii="宋体" w:eastAsia="宋体" w:hAnsi="宋体" w:cs="宋体"/>
        </w:rPr>
        <w:t>子机构</w:t>
      </w:r>
      <w:proofErr w:type="gramEnd"/>
      <w:r w:rsidRPr="002B7875">
        <w:rPr>
          <w:rFonts w:ascii="宋体" w:eastAsia="宋体" w:hAnsi="宋体" w:cs="宋体"/>
        </w:rPr>
        <w:t>层级、短信实名、使用期限、工作时间等信息进行设计。</w:t>
      </w:r>
    </w:p>
    <w:p w14:paraId="432C3D3F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12.3 支持创建二级管理员，将个人客户、专业人员成转为管理员。</w:t>
      </w:r>
    </w:p>
    <w:p w14:paraId="13368124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12.4 支持对权限维护，创建角色。包括：所有菜单和按钮。并指定给二级管理员及分支机构。同时可快速查看每个角色的分配情况及时了解角色权限的使用情况。</w:t>
      </w:r>
    </w:p>
    <w:p w14:paraId="2D05011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12.5支持系统内置消息模板、评估套餐、干预计划模板、营养运动方案模板等进行维护。</w:t>
      </w:r>
    </w:p>
    <w:p w14:paraId="3407C65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12.6支持系统内置体检库、干预细项库、科室库、常患疾病库、药品库、标签管理、客户类型等进行维护。</w:t>
      </w:r>
    </w:p>
    <w:p w14:paraId="2950E28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12.7对于具备智能监测设备的客户，支持进行设备与客户的绑定、解绑操作。进行库存设备管理，设备使用情况管理。</w:t>
      </w:r>
    </w:p>
    <w:p w14:paraId="1F0F369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13.</w:t>
      </w:r>
      <w:proofErr w:type="gramStart"/>
      <w:r w:rsidRPr="002B7875">
        <w:rPr>
          <w:rFonts w:ascii="宋体" w:eastAsia="宋体" w:hAnsi="宋体" w:cs="宋体"/>
        </w:rPr>
        <w:t>健康尚品系统</w:t>
      </w:r>
      <w:proofErr w:type="gramEnd"/>
      <w:r w:rsidRPr="002B7875">
        <w:rPr>
          <w:rFonts w:ascii="宋体" w:eastAsia="宋体" w:hAnsi="宋体" w:cs="宋体"/>
        </w:rPr>
        <w:t xml:space="preserve"> </w:t>
      </w:r>
    </w:p>
    <w:p w14:paraId="25AE7874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13.1 支持自定义商品发布，客户可在移动端自行购买。如：穿戴设备、营养商品、健康商品等。</w:t>
      </w:r>
    </w:p>
    <w:p w14:paraId="314FD10F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 xml:space="preserve">13.2 商品设置包含商品名称、生产厂家、规格格式、SKU属性、关联适用人员等。 </w:t>
      </w:r>
    </w:p>
    <w:p w14:paraId="5E13FAE6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13.3 支持商品货架管理，商品上下架、归类等。</w:t>
      </w:r>
    </w:p>
    <w:p w14:paraId="3958DA4C" w14:textId="3F8D2A36" w:rsid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13.4 支持订单管理，如待确认、待出库、待发货、已发货、已取消、退货等。</w:t>
      </w:r>
    </w:p>
    <w:p w14:paraId="03298C3B" w14:textId="77777777" w:rsidR="002B7875" w:rsidRDefault="002B7875" w:rsidP="002B7875">
      <w:pPr>
        <w:spacing w:line="360" w:lineRule="auto"/>
        <w:rPr>
          <w:rFonts w:ascii="宋体" w:eastAsia="宋体" w:hAnsi="宋体" w:cs="宋体"/>
        </w:rPr>
      </w:pPr>
    </w:p>
    <w:p w14:paraId="593A1E04" w14:textId="2A2FE6A2" w:rsidR="002B7875" w:rsidRPr="002B7875" w:rsidRDefault="002B7875" w:rsidP="002B7875">
      <w:pPr>
        <w:spacing w:line="360" w:lineRule="auto"/>
        <w:rPr>
          <w:rFonts w:ascii="宋体" w:eastAsia="宋体" w:hAnsi="宋体" w:cs="宋体"/>
          <w:b/>
          <w:bCs/>
        </w:rPr>
      </w:pPr>
      <w:proofErr w:type="gramStart"/>
      <w:r w:rsidRPr="002B7875">
        <w:rPr>
          <w:rFonts w:ascii="宋体" w:eastAsia="宋体" w:hAnsi="宋体" w:cs="宋体" w:hint="eastAsia"/>
          <w:b/>
          <w:bCs/>
        </w:rPr>
        <w:t>健康云用户</w:t>
      </w:r>
      <w:proofErr w:type="gramEnd"/>
      <w:r w:rsidRPr="002B7875">
        <w:rPr>
          <w:rFonts w:ascii="宋体" w:eastAsia="宋体" w:hAnsi="宋体" w:cs="宋体" w:hint="eastAsia"/>
          <w:b/>
          <w:bCs/>
        </w:rPr>
        <w:t>端（手机微网站）</w:t>
      </w:r>
    </w:p>
    <w:p w14:paraId="1E963BB7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功能列表</w:t>
      </w:r>
    </w:p>
    <w:p w14:paraId="047D990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1.手机端进行健康风险评估问卷的填写、暂存、提交。</w:t>
      </w:r>
    </w:p>
    <w:p w14:paraId="6164BD4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2.手机端可以集成到指定</w:t>
      </w:r>
      <w:proofErr w:type="gramStart"/>
      <w:r w:rsidRPr="002B7875">
        <w:rPr>
          <w:rFonts w:ascii="宋体" w:eastAsia="宋体" w:hAnsi="宋体" w:cs="宋体"/>
        </w:rPr>
        <w:t>微信公众号</w:t>
      </w:r>
      <w:proofErr w:type="gramEnd"/>
      <w:r w:rsidRPr="002B7875">
        <w:rPr>
          <w:rFonts w:ascii="宋体" w:eastAsia="宋体" w:hAnsi="宋体" w:cs="宋体"/>
        </w:rPr>
        <w:t>，实现便捷操作</w:t>
      </w:r>
    </w:p>
    <w:p w14:paraId="70BE4E87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3.查看风险评估报告、查看心理评估报告、查看中医体质辨识报告。</w:t>
      </w:r>
    </w:p>
    <w:p w14:paraId="4FD7919F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4.查看健康计划、健康处方。</w:t>
      </w:r>
    </w:p>
    <w:p w14:paraId="1BFA4EE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lastRenderedPageBreak/>
        <w:t>5.实现在线互动，</w:t>
      </w:r>
      <w:proofErr w:type="gramStart"/>
      <w:r w:rsidRPr="002B7875">
        <w:rPr>
          <w:rFonts w:ascii="宋体" w:eastAsia="宋体" w:hAnsi="宋体" w:cs="宋体"/>
        </w:rPr>
        <w:t>医</w:t>
      </w:r>
      <w:proofErr w:type="gramEnd"/>
      <w:r w:rsidRPr="002B7875">
        <w:rPr>
          <w:rFonts w:ascii="宋体" w:eastAsia="宋体" w:hAnsi="宋体" w:cs="宋体"/>
        </w:rPr>
        <w:t>患咨询、消息提醒、满意度点评</w:t>
      </w:r>
    </w:p>
    <w:p w14:paraId="6CB22BC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6.查看三方发布服务，并进行在线交易，查看服务订单</w:t>
      </w:r>
    </w:p>
    <w:p w14:paraId="0A46DAD9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7.查看三方发布商品信息，并进行在线交易，查看商品订单</w:t>
      </w:r>
    </w:p>
    <w:p w14:paraId="5B46710D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8.查看健康数据监测，并填写、提交健康信息指标</w:t>
      </w:r>
    </w:p>
    <w:p w14:paraId="386BDEBC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9.添加膳食、运动数据指标</w:t>
      </w:r>
    </w:p>
    <w:p w14:paraId="1D4C9210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10.查看公共卫生规范的健康档案信息</w:t>
      </w:r>
    </w:p>
    <w:p w14:paraId="1D8C3965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11.查看体检档案信息</w:t>
      </w:r>
    </w:p>
    <w:p w14:paraId="2782996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12.查看并记录用药信息、病历信息、住院病史信息</w:t>
      </w:r>
    </w:p>
    <w:p w14:paraId="5843E9B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13.浏览知识库，进行设备绑定</w:t>
      </w:r>
    </w:p>
    <w:p w14:paraId="0FC24581" w14:textId="406A27DD" w:rsid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14.添加家庭成员，查看成员所有健康信息；进行基本信息维护</w:t>
      </w:r>
    </w:p>
    <w:p w14:paraId="562611E9" w14:textId="77777777" w:rsidR="002B7875" w:rsidRDefault="002B7875" w:rsidP="002B7875">
      <w:pPr>
        <w:spacing w:line="360" w:lineRule="auto"/>
        <w:rPr>
          <w:rFonts w:ascii="宋体" w:eastAsia="宋体" w:hAnsi="宋体" w:cs="宋体"/>
        </w:rPr>
      </w:pPr>
    </w:p>
    <w:p w14:paraId="03632CCC" w14:textId="203F9962" w:rsidR="002B7875" w:rsidRDefault="002B7875" w:rsidP="002B7875">
      <w:pPr>
        <w:spacing w:line="360" w:lineRule="auto"/>
        <w:rPr>
          <w:rFonts w:ascii="宋体" w:eastAsia="宋体" w:hAnsi="宋体" w:cs="宋体"/>
          <w:b/>
          <w:bCs/>
        </w:rPr>
      </w:pPr>
      <w:r w:rsidRPr="002B7875">
        <w:rPr>
          <w:rFonts w:ascii="宋体" w:eastAsia="宋体" w:hAnsi="宋体" w:cs="宋体" w:hint="eastAsia"/>
          <w:b/>
          <w:bCs/>
        </w:rPr>
        <w:t>健康风险评估问卷触屏设备</w:t>
      </w:r>
    </w:p>
    <w:p w14:paraId="18D35CF6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触屏设备功能及参数：</w:t>
      </w:r>
    </w:p>
    <w:p w14:paraId="7FA2042F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1.</w:t>
      </w:r>
      <w:r w:rsidRPr="002B7875">
        <w:rPr>
          <w:rFonts w:ascii="宋体" w:eastAsia="宋体" w:hAnsi="宋体" w:cs="宋体"/>
        </w:rPr>
        <w:tab/>
        <w:t>身份证读取识别功能。</w:t>
      </w:r>
    </w:p>
    <w:p w14:paraId="05876F7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2.</w:t>
      </w:r>
      <w:r w:rsidRPr="002B7875">
        <w:rPr>
          <w:rFonts w:ascii="宋体" w:eastAsia="宋体" w:hAnsi="宋体" w:cs="宋体"/>
        </w:rPr>
        <w:tab/>
        <w:t>集成健康风险评估问卷，通过触屏系统可以进行问卷采集，查看风险评估问卷，修改问卷，查看报告。打印报告等功能。</w:t>
      </w:r>
    </w:p>
    <w:p w14:paraId="37CC13C1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3.</w:t>
      </w:r>
      <w:r w:rsidRPr="002B7875">
        <w:rPr>
          <w:rFonts w:ascii="宋体" w:eastAsia="宋体" w:hAnsi="宋体" w:cs="宋体"/>
        </w:rPr>
        <w:tab/>
        <w:t>集成中医体质辨识问卷，通过触屏系统可以填写、修改中医体质辨识问卷，查看报告，打印报告。</w:t>
      </w:r>
    </w:p>
    <w:p w14:paraId="2B1E9FB1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4.</w:t>
      </w:r>
      <w:r w:rsidRPr="002B7875">
        <w:rPr>
          <w:rFonts w:ascii="宋体" w:eastAsia="宋体" w:hAnsi="宋体" w:cs="宋体"/>
        </w:rPr>
        <w:tab/>
        <w:t>心理风险评估问卷的填写、修改、查看功能，查看并打印心理风险评估报告。</w:t>
      </w:r>
    </w:p>
    <w:p w14:paraId="50E11534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5.</w:t>
      </w:r>
      <w:r w:rsidRPr="002B7875">
        <w:rPr>
          <w:rFonts w:ascii="宋体" w:eastAsia="宋体" w:hAnsi="宋体" w:cs="宋体"/>
        </w:rPr>
        <w:tab/>
        <w:t>查看健康档案及体检档案。</w:t>
      </w:r>
    </w:p>
    <w:p w14:paraId="65F745CD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6.</w:t>
      </w:r>
      <w:r w:rsidRPr="002B7875">
        <w:rPr>
          <w:rFonts w:ascii="宋体" w:eastAsia="宋体" w:hAnsi="宋体" w:cs="宋体"/>
        </w:rPr>
        <w:tab/>
        <w:t>填报、查看体检指标信息功能。</w:t>
      </w:r>
    </w:p>
    <w:p w14:paraId="5A3DC87A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7.</w:t>
      </w:r>
      <w:r w:rsidRPr="002B7875">
        <w:rPr>
          <w:rFonts w:ascii="宋体" w:eastAsia="宋体" w:hAnsi="宋体" w:cs="宋体"/>
        </w:rPr>
        <w:tab/>
        <w:t>查看个性化的健康处方功能。。</w:t>
      </w:r>
    </w:p>
    <w:p w14:paraId="0F40C598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/>
        </w:rPr>
        <w:t>8.</w:t>
      </w:r>
      <w:r w:rsidRPr="002B7875">
        <w:rPr>
          <w:rFonts w:ascii="宋体" w:eastAsia="宋体" w:hAnsi="宋体" w:cs="宋体"/>
        </w:rPr>
        <w:tab/>
        <w:t>查看健康计划列表，以及干预执行情况。</w:t>
      </w:r>
    </w:p>
    <w:p w14:paraId="42E90075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其它参数：</w:t>
      </w:r>
    </w:p>
    <w:p w14:paraId="7FC350BB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显示屏类型：</w:t>
      </w:r>
      <w:r w:rsidRPr="002B7875">
        <w:rPr>
          <w:rFonts w:ascii="宋体" w:eastAsia="宋体" w:hAnsi="宋体" w:cs="宋体"/>
        </w:rPr>
        <w:t>43英寸彩色LCD液晶显示器</w:t>
      </w:r>
    </w:p>
    <w:p w14:paraId="02FD1A09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内部接口：触摸屏，键盘按键</w:t>
      </w:r>
    </w:p>
    <w:p w14:paraId="42DC87BD" w14:textId="77777777" w:rsidR="002B7875" w:rsidRPr="002B7875" w:rsidRDefault="002B7875" w:rsidP="002B7875">
      <w:pPr>
        <w:spacing w:line="360" w:lineRule="auto"/>
        <w:rPr>
          <w:rFonts w:ascii="宋体" w:eastAsia="宋体" w:hAnsi="宋体" w:cs="宋体"/>
        </w:rPr>
      </w:pPr>
      <w:r w:rsidRPr="002B7875">
        <w:rPr>
          <w:rFonts w:ascii="宋体" w:eastAsia="宋体" w:hAnsi="宋体" w:cs="宋体" w:hint="eastAsia"/>
        </w:rPr>
        <w:t>外部接口：</w:t>
      </w:r>
      <w:r w:rsidRPr="002B7875">
        <w:rPr>
          <w:rFonts w:ascii="宋体" w:eastAsia="宋体" w:hAnsi="宋体" w:cs="宋体"/>
        </w:rPr>
        <w:t>RS-232C×1个，USB主机接口×2个，USB SLAVE接口×1个， LAN接口（ 10T） ×1个，</w:t>
      </w:r>
      <w:proofErr w:type="gramStart"/>
      <w:r w:rsidRPr="002B7875">
        <w:rPr>
          <w:rFonts w:ascii="宋体" w:eastAsia="宋体" w:hAnsi="宋体" w:cs="宋体"/>
        </w:rPr>
        <w:t>蓝牙接口</w:t>
      </w:r>
      <w:proofErr w:type="gramEnd"/>
      <w:r w:rsidRPr="002B7875">
        <w:rPr>
          <w:rFonts w:ascii="宋体" w:eastAsia="宋体" w:hAnsi="宋体" w:cs="宋体"/>
        </w:rPr>
        <w:t>×1个，无线接口×1个</w:t>
      </w:r>
    </w:p>
    <w:p w14:paraId="71BB6762" w14:textId="2150278B" w:rsidR="002B7875" w:rsidRPr="002B7875" w:rsidRDefault="002B7875" w:rsidP="002B7875">
      <w:pPr>
        <w:spacing w:line="360" w:lineRule="auto"/>
        <w:rPr>
          <w:rFonts w:ascii="宋体" w:eastAsia="宋体" w:hAnsi="宋体" w:cs="宋体" w:hint="eastAsia"/>
        </w:rPr>
      </w:pPr>
      <w:r w:rsidRPr="002B7875">
        <w:rPr>
          <w:rFonts w:ascii="宋体" w:eastAsia="宋体" w:hAnsi="宋体" w:cs="宋体" w:hint="eastAsia"/>
        </w:rPr>
        <w:t>兼容性打印机：激光</w:t>
      </w:r>
      <w:r w:rsidRPr="002B7875">
        <w:rPr>
          <w:rFonts w:ascii="宋体" w:eastAsia="宋体" w:hAnsi="宋体" w:cs="宋体"/>
        </w:rPr>
        <w:t>/喷墨打印机</w:t>
      </w:r>
    </w:p>
    <w:sectPr w:rsidR="002B7875" w:rsidRPr="002B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ABEF" w14:textId="77777777" w:rsidR="00330C47" w:rsidRDefault="00330C47" w:rsidP="00B62622">
      <w:r>
        <w:separator/>
      </w:r>
    </w:p>
  </w:endnote>
  <w:endnote w:type="continuationSeparator" w:id="0">
    <w:p w14:paraId="47E2EF02" w14:textId="77777777" w:rsidR="00330C47" w:rsidRDefault="00330C47" w:rsidP="00B6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1991" w14:textId="77777777" w:rsidR="00330C47" w:rsidRDefault="00330C47" w:rsidP="00B62622">
      <w:r>
        <w:separator/>
      </w:r>
    </w:p>
  </w:footnote>
  <w:footnote w:type="continuationSeparator" w:id="0">
    <w:p w14:paraId="561E3CC2" w14:textId="77777777" w:rsidR="00330C47" w:rsidRDefault="00330C47" w:rsidP="00B6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81281"/>
    <w:multiLevelType w:val="multilevel"/>
    <w:tmpl w:val="4D38128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7A352B"/>
    <w:multiLevelType w:val="multilevel"/>
    <w:tmpl w:val="7C7A352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15753566">
    <w:abstractNumId w:val="0"/>
  </w:num>
  <w:num w:numId="2" w16cid:durableId="67229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kZDU0NmVkYTI5ZDEyYzcyMjI0Zjc1ZmMxMTZiM2UifQ=="/>
  </w:docVars>
  <w:rsids>
    <w:rsidRoot w:val="001F4BAE"/>
    <w:rsid w:val="001F4BAE"/>
    <w:rsid w:val="002B7875"/>
    <w:rsid w:val="00330C47"/>
    <w:rsid w:val="00426D5B"/>
    <w:rsid w:val="004402CB"/>
    <w:rsid w:val="00533FC7"/>
    <w:rsid w:val="00601C1F"/>
    <w:rsid w:val="0066515B"/>
    <w:rsid w:val="006D5C0D"/>
    <w:rsid w:val="0075446F"/>
    <w:rsid w:val="007D3443"/>
    <w:rsid w:val="008D6901"/>
    <w:rsid w:val="00945483"/>
    <w:rsid w:val="009A7AB6"/>
    <w:rsid w:val="00A24B39"/>
    <w:rsid w:val="00A70E67"/>
    <w:rsid w:val="00B62622"/>
    <w:rsid w:val="00C21245"/>
    <w:rsid w:val="00C73FCE"/>
    <w:rsid w:val="00D829E7"/>
    <w:rsid w:val="00E33FA1"/>
    <w:rsid w:val="00ED2705"/>
    <w:rsid w:val="00EF3C11"/>
    <w:rsid w:val="00F471A8"/>
    <w:rsid w:val="03F744C3"/>
    <w:rsid w:val="05506228"/>
    <w:rsid w:val="0F827BE2"/>
    <w:rsid w:val="1D440BCC"/>
    <w:rsid w:val="25CD5C03"/>
    <w:rsid w:val="2E0D4730"/>
    <w:rsid w:val="33CD46EE"/>
    <w:rsid w:val="3C312FA5"/>
    <w:rsid w:val="3FBF6165"/>
    <w:rsid w:val="67535261"/>
    <w:rsid w:val="6EA75340"/>
    <w:rsid w:val="7A4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35676"/>
  <w15:docId w15:val="{A71C484B-5AFC-4DBF-8A07-85E31ADA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甘晓建(Xiaojian Gan)</dc:creator>
  <cp:lastModifiedBy>admin</cp:lastModifiedBy>
  <cp:revision>5</cp:revision>
  <dcterms:created xsi:type="dcterms:W3CDTF">2023-12-20T00:35:00Z</dcterms:created>
  <dcterms:modified xsi:type="dcterms:W3CDTF">2023-12-20T00:39:00Z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AF43E11A03914FD4AE78AA5BE4FC3105_12</vt:lpwstr>
  </property>
</Properties>
</file>