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69740" w14:textId="77777777" w:rsidR="005F03FE" w:rsidRDefault="005F03FE" w:rsidP="005F03FE">
      <w:pPr>
        <w:pStyle w:val="2"/>
        <w:rPr>
          <w:rFonts w:ascii="仿宋" w:hAnsi="仿宋" w:cs="仿宋"/>
        </w:rPr>
      </w:pPr>
      <w:r>
        <w:rPr>
          <w:rFonts w:ascii="仿宋" w:hAnsi="仿宋" w:cs="仿宋" w:hint="eastAsia"/>
          <w:sz w:val="32"/>
        </w:rPr>
        <w:t>项目概述</w:t>
      </w:r>
    </w:p>
    <w:p w14:paraId="3125536F" w14:textId="43377ED2" w:rsidR="005F03FE" w:rsidRDefault="005F03FE" w:rsidP="005F03FE">
      <w:pPr>
        <w:pStyle w:val="aa"/>
        <w:ind w:firstLineChars="200" w:firstLine="420"/>
        <w:rPr>
          <w:bCs w:val="0"/>
          <w:spacing w:val="0"/>
          <w:kern w:val="2"/>
          <w:sz w:val="21"/>
          <w:szCs w:val="24"/>
        </w:rPr>
      </w:pPr>
      <w:r>
        <w:rPr>
          <w:rFonts w:hint="eastAsia"/>
          <w:bCs w:val="0"/>
          <w:spacing w:val="0"/>
          <w:kern w:val="2"/>
          <w:sz w:val="21"/>
          <w:szCs w:val="24"/>
        </w:rPr>
        <w:t>在妇女儿童健康管理上，提高出生人口素质、保障母婴健康关系到每个家庭的幸福和民族的兴旺发达。《“健康中国</w:t>
      </w:r>
      <w:r>
        <w:rPr>
          <w:bCs w:val="0"/>
          <w:spacing w:val="0"/>
          <w:kern w:val="2"/>
          <w:sz w:val="21"/>
          <w:szCs w:val="24"/>
        </w:rPr>
        <w:t>2030</w:t>
      </w:r>
      <w:r>
        <w:rPr>
          <w:rFonts w:hint="eastAsia"/>
          <w:bCs w:val="0"/>
          <w:spacing w:val="0"/>
          <w:kern w:val="2"/>
          <w:sz w:val="21"/>
          <w:szCs w:val="24"/>
        </w:rPr>
        <w:t>”规划纲要》、《国家卫生健康委关于贯彻</w:t>
      </w:r>
      <w:r>
        <w:rPr>
          <w:bCs w:val="0"/>
          <w:spacing w:val="0"/>
          <w:kern w:val="2"/>
          <w:sz w:val="21"/>
          <w:szCs w:val="24"/>
        </w:rPr>
        <w:t>2021-2030</w:t>
      </w:r>
      <w:r>
        <w:rPr>
          <w:rFonts w:hint="eastAsia"/>
          <w:bCs w:val="0"/>
          <w:spacing w:val="0"/>
          <w:kern w:val="2"/>
          <w:sz w:val="21"/>
          <w:szCs w:val="24"/>
        </w:rPr>
        <w:t>年中国妇女儿童发展纲要的实施方案》、《母婴安全行动提升计划（</w:t>
      </w:r>
      <w:r>
        <w:rPr>
          <w:bCs w:val="0"/>
          <w:spacing w:val="0"/>
          <w:kern w:val="2"/>
          <w:sz w:val="21"/>
          <w:szCs w:val="24"/>
        </w:rPr>
        <w:t>2021-2025</w:t>
      </w:r>
      <w:r>
        <w:rPr>
          <w:rFonts w:hint="eastAsia"/>
          <w:bCs w:val="0"/>
          <w:spacing w:val="0"/>
          <w:kern w:val="2"/>
          <w:sz w:val="21"/>
          <w:szCs w:val="24"/>
        </w:rPr>
        <w:t>年）》均在母婴健康管理上提出不同的要求。“重点开发高效无创出生缺陷早期筛查、检测及诊断技术，遗传疾病生物治疗技术等”中发挥着极大的重要性，通过产前诊断技术应用及时发现、干预影响妊娠的风险因素，防范不良妊娠结局，降低出生缺陷，保障母婴安全。但现阶段产前诊断过程管理仍以纸质登记管理为主，管理效率低，数据质量差：实验室设备无连接互通，数据孤岛现象严重：难以实现环节质控、安全隐患大，疾病防治管理缺少系统化：离院后的随访跟踪服务不足，难以跟踪管理到患者全周期情况；院外健康知识教育需要完善提高患者的健康知识水平；及在等级评定中质量管理与改进、流程优化的要求，均需要信息化提供支撑，为产前筛查与诊断的信息共享、流程优化、质控管理提供信息化管理。现需要建设一套产前诊断系统进行管理。</w:t>
      </w:r>
    </w:p>
    <w:p w14:paraId="7FFE935A" w14:textId="77777777" w:rsidR="005F03FE" w:rsidRDefault="005F03FE" w:rsidP="005F03FE">
      <w:pPr>
        <w:pStyle w:val="2"/>
        <w:rPr>
          <w:rFonts w:ascii="仿宋" w:hAnsi="仿宋" w:cs="仿宋"/>
        </w:rPr>
      </w:pPr>
      <w:r>
        <w:rPr>
          <w:rFonts w:ascii="仿宋" w:hAnsi="仿宋" w:cs="仿宋" w:hint="eastAsia"/>
          <w:sz w:val="32"/>
        </w:rPr>
        <w:t>三、用户</w:t>
      </w:r>
      <w:r>
        <w:rPr>
          <w:rFonts w:ascii="仿宋" w:hAnsi="仿宋" w:cs="仿宋" w:hint="eastAsia"/>
        </w:rPr>
        <w:t>技术需求</w:t>
      </w:r>
    </w:p>
    <w:p w14:paraId="6467CF37" w14:textId="77777777" w:rsidR="005F03FE" w:rsidRDefault="005F03FE" w:rsidP="005F03FE">
      <w:pPr>
        <w:pStyle w:val="2"/>
        <w:rPr>
          <w:rFonts w:ascii="仿宋" w:hAnsi="仿宋"/>
        </w:rPr>
      </w:pPr>
      <w:r>
        <w:rPr>
          <w:rFonts w:ascii="仿宋" w:hAnsi="仿宋" w:hint="eastAsia"/>
        </w:rPr>
        <w:t>1、建设原则</w:t>
      </w:r>
    </w:p>
    <w:p w14:paraId="7D8563FE" w14:textId="77777777" w:rsidR="005F03FE" w:rsidRDefault="005F03FE" w:rsidP="005F03FE">
      <w:pPr>
        <w:pStyle w:val="aa"/>
        <w:ind w:firstLineChars="200" w:firstLine="460"/>
        <w:rPr>
          <w:sz w:val="21"/>
          <w:szCs w:val="16"/>
        </w:rPr>
      </w:pPr>
      <w:r>
        <w:rPr>
          <w:rFonts w:hint="eastAsia"/>
          <w:sz w:val="21"/>
          <w:szCs w:val="16"/>
        </w:rPr>
        <w:t>可行性原则</w:t>
      </w:r>
    </w:p>
    <w:p w14:paraId="015A0083" w14:textId="77777777" w:rsidR="005F03FE" w:rsidRDefault="005F03FE" w:rsidP="005F03FE">
      <w:pPr>
        <w:pStyle w:val="aa"/>
        <w:ind w:firstLineChars="200" w:firstLine="460"/>
        <w:rPr>
          <w:sz w:val="21"/>
          <w:szCs w:val="16"/>
        </w:rPr>
      </w:pPr>
      <w:r>
        <w:rPr>
          <w:rFonts w:hint="eastAsia"/>
          <w:sz w:val="21"/>
          <w:szCs w:val="16"/>
        </w:rPr>
        <w:t>在项目前期，通过周密的系统调研和分析，确保对业务要求的正确理解；通过规范的项目管理和严密的系统测试，保证系统业务在合理的可行性。同时在应用系统的设计和实现中，应提供多种核查、审计手段，保证数据的一致性，完整性。</w:t>
      </w:r>
    </w:p>
    <w:p w14:paraId="74D2512B" w14:textId="77777777" w:rsidR="005F03FE" w:rsidRDefault="005F03FE" w:rsidP="005F03FE">
      <w:pPr>
        <w:pStyle w:val="aa"/>
        <w:ind w:firstLineChars="200" w:firstLine="460"/>
        <w:rPr>
          <w:sz w:val="21"/>
          <w:szCs w:val="16"/>
        </w:rPr>
      </w:pPr>
      <w:r>
        <w:rPr>
          <w:rFonts w:hint="eastAsia"/>
          <w:sz w:val="21"/>
          <w:szCs w:val="16"/>
        </w:rPr>
        <w:t>扩展性原则</w:t>
      </w:r>
    </w:p>
    <w:p w14:paraId="4380C593" w14:textId="77777777" w:rsidR="005F03FE" w:rsidRDefault="005F03FE" w:rsidP="005F03FE">
      <w:pPr>
        <w:pStyle w:val="aa"/>
        <w:ind w:firstLineChars="200" w:firstLine="460"/>
        <w:rPr>
          <w:sz w:val="21"/>
          <w:szCs w:val="16"/>
        </w:rPr>
      </w:pPr>
      <w:r>
        <w:rPr>
          <w:rFonts w:hint="eastAsia"/>
          <w:sz w:val="21"/>
          <w:szCs w:val="16"/>
        </w:rPr>
        <w:t>系统的可扩展性好，业务功能采用模块化设计，既满足界面上的可扩展性，也满足实现逻辑的可扩展性，保证接口的未来可对接。</w:t>
      </w:r>
    </w:p>
    <w:p w14:paraId="3E286D72" w14:textId="77777777" w:rsidR="005F03FE" w:rsidRDefault="005F03FE" w:rsidP="005F03FE">
      <w:pPr>
        <w:pStyle w:val="aa"/>
        <w:ind w:firstLineChars="200" w:firstLine="460"/>
        <w:rPr>
          <w:sz w:val="21"/>
          <w:szCs w:val="16"/>
        </w:rPr>
      </w:pPr>
      <w:r>
        <w:rPr>
          <w:rFonts w:hint="eastAsia"/>
          <w:sz w:val="21"/>
          <w:szCs w:val="16"/>
        </w:rPr>
        <w:t>建设性原则</w:t>
      </w:r>
    </w:p>
    <w:p w14:paraId="2FFB8E79" w14:textId="77777777" w:rsidR="005F03FE" w:rsidRDefault="005F03FE" w:rsidP="005F03FE">
      <w:pPr>
        <w:pStyle w:val="aa"/>
        <w:ind w:firstLineChars="200" w:firstLine="460"/>
        <w:rPr>
          <w:sz w:val="21"/>
          <w:szCs w:val="16"/>
        </w:rPr>
      </w:pPr>
      <w:r>
        <w:rPr>
          <w:rFonts w:hint="eastAsia"/>
          <w:sz w:val="21"/>
          <w:szCs w:val="16"/>
        </w:rPr>
        <w:t>遵循医院整体建设的战略规划，根据建设任务和工作人员对项目的建设需求，加强顶层设计，统筹规划整个工程。</w:t>
      </w:r>
    </w:p>
    <w:p w14:paraId="60958C8D" w14:textId="77777777" w:rsidR="005F03FE" w:rsidRDefault="005F03FE" w:rsidP="005F03FE">
      <w:pPr>
        <w:pStyle w:val="aa"/>
        <w:ind w:firstLineChars="200" w:firstLine="460"/>
        <w:rPr>
          <w:sz w:val="21"/>
          <w:szCs w:val="16"/>
        </w:rPr>
      </w:pPr>
      <w:r>
        <w:rPr>
          <w:rFonts w:hint="eastAsia"/>
          <w:sz w:val="21"/>
          <w:szCs w:val="16"/>
        </w:rPr>
        <w:t>安全性原则</w:t>
      </w:r>
    </w:p>
    <w:p w14:paraId="643DD9D5" w14:textId="77777777" w:rsidR="005F03FE" w:rsidRDefault="005F03FE" w:rsidP="005F03FE">
      <w:pPr>
        <w:pStyle w:val="aa"/>
        <w:ind w:firstLineChars="200" w:firstLine="460"/>
        <w:rPr>
          <w:sz w:val="21"/>
          <w:szCs w:val="16"/>
        </w:rPr>
      </w:pPr>
      <w:r>
        <w:rPr>
          <w:rFonts w:hint="eastAsia"/>
          <w:sz w:val="21"/>
          <w:szCs w:val="16"/>
        </w:rPr>
        <w:t>系统网络和数据需要保证安全性。系统在部署和集成方面应进行加密的处理。保证系统数据处理的一致性，保证病人隐私信息和临床试验数据不被非法侵用和修改伪造，保证数据不因意外情况丢失和损坏。确保系统不被非授权用户侵入，数据不丢失，传输</w:t>
      </w:r>
      <w:proofErr w:type="gramStart"/>
      <w:r>
        <w:rPr>
          <w:rFonts w:hint="eastAsia"/>
          <w:sz w:val="21"/>
          <w:szCs w:val="16"/>
        </w:rPr>
        <w:t>时数据</w:t>
      </w:r>
      <w:proofErr w:type="gramEnd"/>
      <w:r>
        <w:rPr>
          <w:rFonts w:hint="eastAsia"/>
          <w:sz w:val="21"/>
          <w:szCs w:val="16"/>
        </w:rPr>
        <w:t>不被非法获取、篡改，确认对使用者、发送和接收者的身份等。</w:t>
      </w:r>
    </w:p>
    <w:p w14:paraId="33DAADB3" w14:textId="77777777" w:rsidR="005F03FE" w:rsidRDefault="005F03FE" w:rsidP="005F03FE">
      <w:pPr>
        <w:pStyle w:val="aa"/>
        <w:ind w:firstLineChars="200" w:firstLine="460"/>
        <w:rPr>
          <w:sz w:val="21"/>
          <w:szCs w:val="16"/>
        </w:rPr>
      </w:pPr>
      <w:r>
        <w:rPr>
          <w:rFonts w:hint="eastAsia"/>
          <w:sz w:val="21"/>
          <w:szCs w:val="16"/>
        </w:rPr>
        <w:t>可靠性原则</w:t>
      </w:r>
    </w:p>
    <w:p w14:paraId="67468664" w14:textId="77777777" w:rsidR="005F03FE" w:rsidRDefault="005F03FE" w:rsidP="005F03FE">
      <w:pPr>
        <w:pStyle w:val="aa"/>
        <w:ind w:firstLineChars="200" w:firstLine="460"/>
        <w:rPr>
          <w:sz w:val="21"/>
          <w:szCs w:val="16"/>
        </w:rPr>
      </w:pPr>
      <w:r>
        <w:rPr>
          <w:rFonts w:hint="eastAsia"/>
          <w:sz w:val="21"/>
          <w:szCs w:val="16"/>
        </w:rPr>
        <w:t>本系统在设计时充分考虑对可靠性的要求，采用多种高可靠、高可用性技术以使系统能够保证高可靠性，尤其是保证关键业务的连续不间断运作和对非正常情况的可靠处理。各个子系统可集成单点登录，也支持单独登录，以增加可靠性。</w:t>
      </w:r>
    </w:p>
    <w:p w14:paraId="179E866B" w14:textId="77777777" w:rsidR="005F03FE" w:rsidRDefault="005F03FE" w:rsidP="005F03FE">
      <w:pPr>
        <w:pStyle w:val="aa"/>
        <w:ind w:firstLineChars="200" w:firstLine="460"/>
        <w:rPr>
          <w:sz w:val="21"/>
          <w:szCs w:val="16"/>
        </w:rPr>
      </w:pPr>
      <w:r>
        <w:rPr>
          <w:rFonts w:hint="eastAsia"/>
          <w:sz w:val="21"/>
          <w:szCs w:val="16"/>
        </w:rPr>
        <w:t>易操作性原则</w:t>
      </w:r>
    </w:p>
    <w:p w14:paraId="3797736A" w14:textId="77777777" w:rsidR="005F03FE" w:rsidRDefault="005F03FE" w:rsidP="005F03FE">
      <w:pPr>
        <w:pStyle w:val="aa"/>
        <w:ind w:firstLineChars="200" w:firstLine="460"/>
        <w:rPr>
          <w:sz w:val="21"/>
          <w:szCs w:val="16"/>
        </w:rPr>
      </w:pPr>
      <w:r>
        <w:rPr>
          <w:rFonts w:hint="eastAsia"/>
          <w:sz w:val="21"/>
          <w:szCs w:val="16"/>
        </w:rPr>
        <w:lastRenderedPageBreak/>
        <w:t>系统操作流程明晰、高效，用户界面应简洁、友好、易于操作，用户不需要进行复杂的配置、长时间的培训即可上手操作。系统人机界面友好、直观、清楚、统一，提供筛选条件工具供用户选择，免去繁琐费时的手工输入，既简化操作，提高软件的可用性，又保证数据的一致性。</w:t>
      </w:r>
    </w:p>
    <w:p w14:paraId="48337A5B" w14:textId="77777777" w:rsidR="005F03FE" w:rsidRDefault="005F03FE" w:rsidP="005F03FE">
      <w:pPr>
        <w:pStyle w:val="aa"/>
        <w:ind w:firstLineChars="200" w:firstLine="460"/>
        <w:rPr>
          <w:sz w:val="21"/>
          <w:szCs w:val="16"/>
        </w:rPr>
      </w:pPr>
      <w:r>
        <w:rPr>
          <w:rFonts w:hint="eastAsia"/>
          <w:sz w:val="21"/>
          <w:szCs w:val="16"/>
        </w:rPr>
        <w:t>兼容性原则</w:t>
      </w:r>
    </w:p>
    <w:p w14:paraId="79E9CE85" w14:textId="77777777" w:rsidR="005F03FE" w:rsidRDefault="005F03FE" w:rsidP="005F03FE">
      <w:pPr>
        <w:pStyle w:val="aa"/>
        <w:ind w:firstLineChars="200" w:firstLine="460"/>
        <w:rPr>
          <w:sz w:val="21"/>
          <w:szCs w:val="16"/>
        </w:rPr>
      </w:pPr>
      <w:r>
        <w:rPr>
          <w:rFonts w:hint="eastAsia"/>
          <w:sz w:val="21"/>
          <w:szCs w:val="16"/>
        </w:rPr>
        <w:t>本系统设计时充分考虑对院内各系统的兼容性，与数据平台进行数据集成，与各专科系统实现业务集成。</w:t>
      </w:r>
    </w:p>
    <w:p w14:paraId="19A4BFE0" w14:textId="77777777" w:rsidR="005F03FE" w:rsidRDefault="005F03FE" w:rsidP="005F03FE">
      <w:pPr>
        <w:pStyle w:val="2"/>
      </w:pPr>
      <w:r>
        <w:t>2</w:t>
      </w:r>
      <w:r>
        <w:rPr>
          <w:rFonts w:hint="eastAsia"/>
        </w:rPr>
        <w:t>、技术要求</w:t>
      </w:r>
    </w:p>
    <w:p w14:paraId="6061BC14" w14:textId="77777777" w:rsidR="005F03FE" w:rsidRDefault="005F03FE" w:rsidP="005F03FE">
      <w:pPr>
        <w:pStyle w:val="3"/>
      </w:pPr>
      <w:r>
        <w:t xml:space="preserve">2.1 </w:t>
      </w:r>
      <w:r>
        <w:rPr>
          <w:rFonts w:hint="eastAsia"/>
        </w:rPr>
        <w:t>总体要求</w:t>
      </w:r>
    </w:p>
    <w:p w14:paraId="207944F4" w14:textId="77777777" w:rsidR="005F03FE" w:rsidRDefault="005F03FE" w:rsidP="005F03FE">
      <w:pPr>
        <w:pStyle w:val="aa"/>
        <w:numPr>
          <w:ilvl w:val="0"/>
          <w:numId w:val="1"/>
        </w:numPr>
        <w:ind w:hanging="14"/>
        <w:rPr>
          <w:rFonts w:asciiTheme="minorEastAsia" w:eastAsiaTheme="minorEastAsia" w:hAnsiTheme="minorEastAsia"/>
          <w:sz w:val="21"/>
          <w:szCs w:val="16"/>
        </w:rPr>
      </w:pPr>
      <w:r>
        <w:rPr>
          <w:rFonts w:asciiTheme="minorEastAsia" w:eastAsiaTheme="minorEastAsia" w:hAnsiTheme="minorEastAsia" w:hint="eastAsia"/>
          <w:sz w:val="21"/>
          <w:szCs w:val="16"/>
        </w:rPr>
        <w:t>项目总体的技术架构须符合院内信息平台建设发展规划，以免重复建设信息交互平台或产生新的非标准异构系统</w:t>
      </w:r>
    </w:p>
    <w:p w14:paraId="6756F784" w14:textId="77777777" w:rsidR="005F03FE" w:rsidRDefault="005F03FE" w:rsidP="005F03FE">
      <w:pPr>
        <w:pStyle w:val="aa"/>
        <w:numPr>
          <w:ilvl w:val="0"/>
          <w:numId w:val="1"/>
        </w:numPr>
        <w:ind w:hanging="14"/>
        <w:rPr>
          <w:rFonts w:asciiTheme="minorEastAsia" w:eastAsiaTheme="minorEastAsia" w:hAnsiTheme="minorEastAsia"/>
          <w:sz w:val="21"/>
          <w:szCs w:val="16"/>
        </w:rPr>
      </w:pPr>
      <w:r>
        <w:rPr>
          <w:rFonts w:asciiTheme="minorEastAsia" w:eastAsiaTheme="minorEastAsia" w:hAnsiTheme="minorEastAsia" w:hint="eastAsia"/>
          <w:sz w:val="21"/>
          <w:szCs w:val="16"/>
        </w:rPr>
        <w:t>项目涉及相关管理流程、管理制度、数据上报需满足区域最新标准</w:t>
      </w:r>
    </w:p>
    <w:p w14:paraId="0E62699C" w14:textId="77777777" w:rsidR="005F03FE" w:rsidRDefault="005F03FE" w:rsidP="005F03FE">
      <w:pPr>
        <w:pStyle w:val="aa"/>
        <w:numPr>
          <w:ilvl w:val="0"/>
          <w:numId w:val="1"/>
        </w:numPr>
        <w:ind w:hanging="14"/>
        <w:rPr>
          <w:rFonts w:asciiTheme="minorEastAsia" w:eastAsiaTheme="minorEastAsia" w:hAnsiTheme="minorEastAsia"/>
          <w:sz w:val="21"/>
          <w:szCs w:val="16"/>
        </w:rPr>
      </w:pPr>
      <w:r>
        <w:rPr>
          <w:rFonts w:asciiTheme="minorEastAsia" w:eastAsiaTheme="minorEastAsia" w:hAnsiTheme="minorEastAsia" w:hint="eastAsia"/>
          <w:sz w:val="21"/>
          <w:szCs w:val="16"/>
        </w:rPr>
        <w:t>必须适应医院未来数据采集及利用的可持续发展要求，保证院内信息平台数据的有效整合与利用</w:t>
      </w:r>
    </w:p>
    <w:p w14:paraId="707A334D" w14:textId="77777777" w:rsidR="005F03FE" w:rsidRDefault="005F03FE" w:rsidP="005F03FE">
      <w:pPr>
        <w:pStyle w:val="aa"/>
        <w:numPr>
          <w:ilvl w:val="0"/>
          <w:numId w:val="1"/>
        </w:numPr>
        <w:ind w:hanging="14"/>
        <w:rPr>
          <w:rFonts w:asciiTheme="minorEastAsia" w:eastAsiaTheme="minorEastAsia" w:hAnsiTheme="minorEastAsia"/>
          <w:sz w:val="21"/>
          <w:szCs w:val="16"/>
        </w:rPr>
      </w:pPr>
      <w:r>
        <w:rPr>
          <w:rFonts w:asciiTheme="minorEastAsia" w:eastAsiaTheme="minorEastAsia" w:hAnsiTheme="minorEastAsia" w:hint="eastAsia"/>
          <w:sz w:val="21"/>
          <w:szCs w:val="16"/>
        </w:rPr>
        <w:t>项目与院内相关系统</w:t>
      </w:r>
      <w:proofErr w:type="gramStart"/>
      <w:r>
        <w:rPr>
          <w:rFonts w:asciiTheme="minorEastAsia" w:eastAsiaTheme="minorEastAsia" w:hAnsiTheme="minorEastAsia" w:hint="eastAsia"/>
          <w:sz w:val="21"/>
          <w:szCs w:val="16"/>
        </w:rPr>
        <w:t>须实现</w:t>
      </w:r>
      <w:proofErr w:type="gramEnd"/>
      <w:r>
        <w:rPr>
          <w:rFonts w:asciiTheme="minorEastAsia" w:eastAsiaTheme="minorEastAsia" w:hAnsiTheme="minorEastAsia" w:hint="eastAsia"/>
          <w:sz w:val="21"/>
          <w:szCs w:val="16"/>
        </w:rPr>
        <w:t>互联互通，避免数据重复录入</w:t>
      </w:r>
    </w:p>
    <w:p w14:paraId="1B0F0291" w14:textId="77777777" w:rsidR="005F03FE" w:rsidRDefault="005F03FE" w:rsidP="005F03FE">
      <w:pPr>
        <w:pStyle w:val="aa"/>
        <w:numPr>
          <w:ilvl w:val="0"/>
          <w:numId w:val="1"/>
        </w:numPr>
        <w:ind w:hanging="14"/>
        <w:rPr>
          <w:rFonts w:asciiTheme="minorEastAsia" w:eastAsiaTheme="minorEastAsia" w:hAnsiTheme="minorEastAsia"/>
          <w:sz w:val="21"/>
          <w:szCs w:val="16"/>
        </w:rPr>
      </w:pPr>
      <w:r>
        <w:rPr>
          <w:rFonts w:asciiTheme="minorEastAsia" w:eastAsiaTheme="minorEastAsia" w:hAnsiTheme="minorEastAsia" w:hint="eastAsia"/>
          <w:sz w:val="21"/>
          <w:szCs w:val="16"/>
        </w:rPr>
        <w:t>必须充分考虑数据存储、传输、使用的安全性，建立权限管理和审计体系</w:t>
      </w:r>
    </w:p>
    <w:p w14:paraId="29E2363D" w14:textId="77777777" w:rsidR="005F03FE" w:rsidRDefault="005F03FE" w:rsidP="005F03FE">
      <w:pPr>
        <w:pStyle w:val="aa"/>
        <w:numPr>
          <w:ilvl w:val="0"/>
          <w:numId w:val="1"/>
        </w:numPr>
        <w:ind w:hanging="14"/>
        <w:rPr>
          <w:rFonts w:asciiTheme="minorEastAsia" w:eastAsiaTheme="minorEastAsia" w:hAnsiTheme="minorEastAsia"/>
          <w:sz w:val="21"/>
          <w:szCs w:val="16"/>
        </w:rPr>
      </w:pPr>
      <w:r>
        <w:rPr>
          <w:rFonts w:hAnsi="宋体" w:cs="宋体" w:hint="eastAsia"/>
          <w:szCs w:val="21"/>
        </w:rPr>
        <w:t>系统结构：采用</w:t>
      </w:r>
      <w:r>
        <w:rPr>
          <w:rFonts w:hAnsi="宋体" w:cs="宋体"/>
          <w:szCs w:val="21"/>
        </w:rPr>
        <w:t>B/S</w:t>
      </w:r>
      <w:r>
        <w:rPr>
          <w:rFonts w:hAnsi="宋体" w:cs="宋体" w:hint="eastAsia"/>
          <w:szCs w:val="21"/>
        </w:rPr>
        <w:t>架构来构建系统</w:t>
      </w:r>
    </w:p>
    <w:p w14:paraId="66479986" w14:textId="77777777" w:rsidR="005F03FE" w:rsidRDefault="005F03FE" w:rsidP="005F03FE">
      <w:pPr>
        <w:pStyle w:val="aa"/>
        <w:numPr>
          <w:ilvl w:val="0"/>
          <w:numId w:val="1"/>
        </w:numPr>
        <w:ind w:hanging="14"/>
        <w:rPr>
          <w:rFonts w:asciiTheme="minorEastAsia" w:eastAsiaTheme="minorEastAsia" w:hAnsiTheme="minorEastAsia"/>
          <w:sz w:val="21"/>
          <w:szCs w:val="16"/>
        </w:rPr>
      </w:pPr>
      <w:bookmarkStart w:id="0" w:name="_Hlk154730539"/>
      <w:r>
        <w:rPr>
          <w:rFonts w:ascii="宋体" w:hAnsi="宋体" w:cs="宋体" w:hint="eastAsia"/>
          <w:szCs w:val="21"/>
        </w:rPr>
        <w:t>▲</w:t>
      </w:r>
      <w:bookmarkEnd w:id="0"/>
      <w:r>
        <w:rPr>
          <w:rFonts w:asciiTheme="minorEastAsia" w:eastAsiaTheme="minorEastAsia" w:hAnsiTheme="minorEastAsia" w:hint="eastAsia"/>
          <w:sz w:val="21"/>
          <w:szCs w:val="16"/>
        </w:rPr>
        <w:t>系统开发环境：为了确保安全性，采购人要求软件系统在非windows的操作系统上运行。为优生云平台搭建一套基于业界标准的Linux操作系统的开发测试环境，以实现系统开发、部署和测试的一体化。开发人员将从源代码管理系统中获取代码，并在本地进行开发和测试。本地测试通过后，系统自动打包并部署到用户测试环境中。</w:t>
      </w:r>
    </w:p>
    <w:p w14:paraId="63D9A1F0" w14:textId="77777777" w:rsidR="005F03FE" w:rsidRDefault="005F03FE" w:rsidP="005F03FE">
      <w:pPr>
        <w:pStyle w:val="aa"/>
        <w:numPr>
          <w:ilvl w:val="0"/>
          <w:numId w:val="1"/>
        </w:numPr>
        <w:ind w:hanging="14"/>
        <w:rPr>
          <w:rFonts w:asciiTheme="minorEastAsia" w:eastAsiaTheme="minorEastAsia" w:hAnsiTheme="minorEastAsia"/>
          <w:sz w:val="21"/>
          <w:szCs w:val="16"/>
        </w:rPr>
      </w:pPr>
      <w:r>
        <w:rPr>
          <w:rFonts w:ascii="宋体" w:hAnsi="宋体" w:cs="宋体" w:hint="eastAsia"/>
          <w:szCs w:val="21"/>
        </w:rPr>
        <w:t>▲</w:t>
      </w:r>
      <w:r>
        <w:rPr>
          <w:rFonts w:hAnsi="宋体" w:cs="宋体" w:hint="eastAsia"/>
          <w:szCs w:val="21"/>
        </w:rPr>
        <w:t>系统架构采用表现层、业务逻辑层、数据层等的三层或多层分离结构基础上的</w:t>
      </w:r>
      <w:r>
        <w:rPr>
          <w:rFonts w:hAnsi="宋体" w:cs="宋体"/>
          <w:szCs w:val="21"/>
        </w:rPr>
        <w:t>BS</w:t>
      </w:r>
      <w:r>
        <w:rPr>
          <w:rFonts w:hAnsi="宋体" w:cs="宋体" w:hint="eastAsia"/>
          <w:szCs w:val="21"/>
        </w:rPr>
        <w:t>模式；系统设计必须是构件化、面向对象的，做到灵活性好、可维护性高；技术架构采用前后端分离风格，后端技术</w:t>
      </w:r>
      <w:proofErr w:type="gramStart"/>
      <w:r>
        <w:rPr>
          <w:rFonts w:hAnsi="宋体" w:cs="宋体" w:hint="eastAsia"/>
          <w:szCs w:val="21"/>
        </w:rPr>
        <w:t>栈</w:t>
      </w:r>
      <w:proofErr w:type="gramEnd"/>
      <w:r>
        <w:rPr>
          <w:rFonts w:hAnsi="宋体" w:cs="宋体" w:hint="eastAsia"/>
          <w:szCs w:val="21"/>
        </w:rPr>
        <w:t>使用</w:t>
      </w:r>
      <w:proofErr w:type="spellStart"/>
      <w:r>
        <w:rPr>
          <w:rFonts w:hAnsi="宋体" w:cs="宋体"/>
          <w:szCs w:val="21"/>
        </w:rPr>
        <w:t>springBoot</w:t>
      </w:r>
      <w:proofErr w:type="spellEnd"/>
      <w:r>
        <w:rPr>
          <w:rFonts w:hAnsi="宋体" w:cs="宋体" w:hint="eastAsia"/>
          <w:szCs w:val="21"/>
        </w:rPr>
        <w:t>，前端技术</w:t>
      </w:r>
      <w:proofErr w:type="gramStart"/>
      <w:r>
        <w:rPr>
          <w:rFonts w:hAnsi="宋体" w:cs="宋体" w:hint="eastAsia"/>
          <w:szCs w:val="21"/>
        </w:rPr>
        <w:t>栈</w:t>
      </w:r>
      <w:proofErr w:type="gramEnd"/>
      <w:r>
        <w:rPr>
          <w:rFonts w:hAnsi="宋体" w:cs="宋体" w:hint="eastAsia"/>
          <w:szCs w:val="21"/>
        </w:rPr>
        <w:t>使用</w:t>
      </w:r>
      <w:r>
        <w:rPr>
          <w:rFonts w:hAnsi="宋体" w:cs="宋体"/>
          <w:szCs w:val="21"/>
        </w:rPr>
        <w:t>React</w:t>
      </w:r>
      <w:r>
        <w:rPr>
          <w:rFonts w:hAnsi="宋体" w:cs="宋体" w:hint="eastAsia"/>
          <w:szCs w:val="21"/>
        </w:rPr>
        <w:t>或者</w:t>
      </w:r>
      <w:r>
        <w:rPr>
          <w:rFonts w:hAnsi="宋体" w:cs="宋体"/>
          <w:szCs w:val="21"/>
        </w:rPr>
        <w:t>VUE</w:t>
      </w:r>
      <w:r>
        <w:rPr>
          <w:rFonts w:hAnsi="宋体" w:cs="宋体" w:hint="eastAsia"/>
          <w:szCs w:val="21"/>
        </w:rPr>
        <w:t>。数据库采用</w:t>
      </w:r>
      <w:proofErr w:type="spellStart"/>
      <w:r>
        <w:rPr>
          <w:rFonts w:hAnsi="宋体" w:cs="宋体"/>
          <w:szCs w:val="21"/>
        </w:rPr>
        <w:t>Mysql</w:t>
      </w:r>
      <w:proofErr w:type="spellEnd"/>
      <w:r>
        <w:rPr>
          <w:rFonts w:hAnsi="宋体" w:cs="宋体" w:hint="eastAsia"/>
          <w:szCs w:val="21"/>
        </w:rPr>
        <w:t>高可用架构。系统部署采用</w:t>
      </w:r>
      <w:r>
        <w:rPr>
          <w:rFonts w:hAnsi="宋体" w:cs="宋体"/>
          <w:szCs w:val="21"/>
        </w:rPr>
        <w:t>docker</w:t>
      </w:r>
      <w:r>
        <w:rPr>
          <w:rFonts w:hAnsi="宋体" w:cs="宋体" w:hint="eastAsia"/>
          <w:szCs w:val="21"/>
        </w:rPr>
        <w:t>容器</w:t>
      </w:r>
      <w:proofErr w:type="gramStart"/>
      <w:r>
        <w:rPr>
          <w:rFonts w:hAnsi="宋体" w:cs="宋体" w:hint="eastAsia"/>
          <w:szCs w:val="21"/>
        </w:rPr>
        <w:t>化部署</w:t>
      </w:r>
      <w:proofErr w:type="gramEnd"/>
      <w:r>
        <w:rPr>
          <w:rFonts w:hAnsi="宋体" w:cs="宋体" w:hint="eastAsia"/>
          <w:szCs w:val="21"/>
        </w:rPr>
        <w:t>方案。架构设计支持水平和垂直的扩展，以保证将来系统的升级和扩充。（提供承诺函加盖公章）。</w:t>
      </w:r>
    </w:p>
    <w:p w14:paraId="2F26627C" w14:textId="77777777" w:rsidR="005F03FE" w:rsidRDefault="005F03FE" w:rsidP="005F03FE">
      <w:pPr>
        <w:pStyle w:val="aa"/>
        <w:numPr>
          <w:ilvl w:val="0"/>
          <w:numId w:val="1"/>
        </w:numPr>
        <w:ind w:hanging="14"/>
        <w:rPr>
          <w:rFonts w:asciiTheme="minorEastAsia" w:eastAsiaTheme="minorEastAsia" w:hAnsiTheme="minorEastAsia"/>
          <w:sz w:val="21"/>
          <w:szCs w:val="16"/>
        </w:rPr>
      </w:pPr>
      <w:r>
        <w:rPr>
          <w:rFonts w:asciiTheme="minorEastAsia" w:eastAsiaTheme="minorEastAsia" w:hAnsiTheme="minorEastAsia" w:hint="eastAsia"/>
          <w:sz w:val="21"/>
          <w:szCs w:val="16"/>
        </w:rPr>
        <w:t>实现统一身份认证、单点登陆集成，认证登录后可直接进入具体业务功能模块。</w:t>
      </w:r>
    </w:p>
    <w:p w14:paraId="6E9CF0E8" w14:textId="77777777" w:rsidR="005F03FE" w:rsidRDefault="005F03FE" w:rsidP="005F03FE">
      <w:pPr>
        <w:pStyle w:val="aa"/>
        <w:numPr>
          <w:ilvl w:val="0"/>
          <w:numId w:val="1"/>
        </w:numPr>
        <w:ind w:hanging="14"/>
        <w:rPr>
          <w:rFonts w:asciiTheme="minorEastAsia" w:eastAsiaTheme="minorEastAsia" w:hAnsiTheme="minorEastAsia"/>
          <w:sz w:val="21"/>
          <w:szCs w:val="16"/>
        </w:rPr>
      </w:pPr>
      <w:r>
        <w:rPr>
          <w:rFonts w:asciiTheme="minorEastAsia" w:eastAsiaTheme="minorEastAsia" w:hAnsiTheme="minorEastAsia" w:hint="eastAsia"/>
          <w:sz w:val="21"/>
          <w:szCs w:val="16"/>
        </w:rPr>
        <w:t xml:space="preserve">须为医院公众号/小程序及临床科室相关的业务子系统提供可行的、安全的接口标准和规范 </w:t>
      </w:r>
    </w:p>
    <w:p w14:paraId="15D2E786" w14:textId="77777777" w:rsidR="005F03FE" w:rsidRDefault="005F03FE" w:rsidP="005F03FE">
      <w:pPr>
        <w:pStyle w:val="aa"/>
        <w:numPr>
          <w:ilvl w:val="0"/>
          <w:numId w:val="1"/>
        </w:numPr>
        <w:ind w:hanging="14"/>
        <w:rPr>
          <w:rFonts w:asciiTheme="minorEastAsia" w:eastAsiaTheme="minorEastAsia" w:hAnsiTheme="minorEastAsia"/>
          <w:sz w:val="21"/>
          <w:szCs w:val="16"/>
        </w:rPr>
      </w:pPr>
      <w:r>
        <w:rPr>
          <w:rFonts w:asciiTheme="minorEastAsia" w:eastAsiaTheme="minorEastAsia" w:hAnsiTheme="minorEastAsia" w:hint="eastAsia"/>
          <w:sz w:val="21"/>
          <w:szCs w:val="16"/>
        </w:rPr>
        <w:t>该项目系统需要遵照我院的软件开发规范进行开发，并满足相应语言的开发规范以及数据库开发标准。</w:t>
      </w:r>
    </w:p>
    <w:p w14:paraId="5708C13E" w14:textId="77777777" w:rsidR="005F03FE" w:rsidRDefault="005F03FE" w:rsidP="005F03FE">
      <w:pPr>
        <w:pStyle w:val="aa"/>
        <w:numPr>
          <w:ilvl w:val="0"/>
          <w:numId w:val="1"/>
        </w:numPr>
        <w:ind w:hanging="14"/>
        <w:rPr>
          <w:rFonts w:asciiTheme="minorEastAsia" w:eastAsiaTheme="minorEastAsia" w:hAnsiTheme="minorEastAsia"/>
          <w:sz w:val="21"/>
          <w:szCs w:val="16"/>
        </w:rPr>
      </w:pPr>
      <w:r>
        <w:rPr>
          <w:rFonts w:ascii="宋体" w:hAnsi="宋体" w:cs="宋体" w:hint="eastAsia"/>
          <w:szCs w:val="21"/>
        </w:rPr>
        <w:t>▲</w:t>
      </w:r>
      <w:r>
        <w:rPr>
          <w:rFonts w:asciiTheme="minorEastAsia" w:eastAsiaTheme="minorEastAsia" w:hAnsiTheme="minorEastAsia" w:hint="eastAsia"/>
          <w:sz w:val="21"/>
          <w:szCs w:val="16"/>
        </w:rPr>
        <w:t>投标人应向甲方开放系统源代码，投标人将源代码以封存方式提交至甲方。源代码封存于加密的文件中（文件有两个密钥），并放于甲方保密室</w:t>
      </w:r>
      <w:r>
        <w:rPr>
          <w:rFonts w:asciiTheme="minorEastAsia" w:eastAsiaTheme="minorEastAsia" w:hAnsiTheme="minorEastAsia" w:hint="eastAsia"/>
          <w:sz w:val="21"/>
          <w:szCs w:val="16"/>
        </w:rPr>
        <w:lastRenderedPageBreak/>
        <w:t>保管，双方分别保管1个密钥，封存文件使用甲方和投标人双方中任意一个密钥即可打开。封存源代码的内容包括与甲方业务相关的应用模块源代码。源代码解密及应用按照中标后双方签订的合同约定方式执行。</w:t>
      </w:r>
    </w:p>
    <w:p w14:paraId="05EA3EE5" w14:textId="77777777" w:rsidR="005F03FE" w:rsidRDefault="005F03FE" w:rsidP="005F03FE">
      <w:pPr>
        <w:pStyle w:val="3"/>
      </w:pPr>
      <w:r>
        <w:t xml:space="preserve">2.2 </w:t>
      </w:r>
      <w:r>
        <w:rPr>
          <w:rFonts w:hint="eastAsia"/>
        </w:rPr>
        <w:t>具体要求</w:t>
      </w:r>
    </w:p>
    <w:p w14:paraId="067B82BB" w14:textId="77777777" w:rsidR="005F03FE" w:rsidRDefault="005F03FE" w:rsidP="005F03FE">
      <w:pPr>
        <w:pStyle w:val="52"/>
      </w:pPr>
      <w:r>
        <w:rPr>
          <w:rFonts w:hint="eastAsia"/>
        </w:rPr>
        <w:t>1)</w:t>
      </w:r>
      <w:r>
        <w:rPr>
          <w:rFonts w:hint="eastAsia"/>
        </w:rPr>
        <w:tab/>
        <w:t>产前诊断门诊管理</w:t>
      </w:r>
    </w:p>
    <w:p w14:paraId="4B52E180" w14:textId="77777777" w:rsidR="005F03FE" w:rsidRDefault="005F03FE" w:rsidP="005F03FE">
      <w:pPr>
        <w:pStyle w:val="a9"/>
        <w:numPr>
          <w:ilvl w:val="0"/>
          <w:numId w:val="2"/>
        </w:numPr>
        <w:ind w:firstLineChars="0"/>
        <w:rPr>
          <w:rFonts w:asciiTheme="minorEastAsia" w:eastAsiaTheme="minorEastAsia" w:hAnsiTheme="minorEastAsia"/>
        </w:rPr>
      </w:pPr>
      <w:r>
        <w:rPr>
          <w:rFonts w:asciiTheme="minorEastAsia" w:eastAsiaTheme="minorEastAsia" w:hAnsiTheme="minorEastAsia" w:hint="eastAsia"/>
        </w:rPr>
        <w:t>移动</w:t>
      </w:r>
      <w:proofErr w:type="gramStart"/>
      <w:r>
        <w:rPr>
          <w:rFonts w:asciiTheme="minorEastAsia" w:eastAsiaTheme="minorEastAsia" w:hAnsiTheme="minorEastAsia" w:hint="eastAsia"/>
        </w:rPr>
        <w:t>端患者</w:t>
      </w:r>
      <w:proofErr w:type="gramEnd"/>
      <w:r>
        <w:rPr>
          <w:rFonts w:asciiTheme="minorEastAsia" w:eastAsiaTheme="minorEastAsia" w:hAnsiTheme="minorEastAsia" w:hint="eastAsia"/>
        </w:rPr>
        <w:t>建册：支持</w:t>
      </w:r>
      <w:proofErr w:type="gramStart"/>
      <w:r>
        <w:rPr>
          <w:rFonts w:asciiTheme="minorEastAsia" w:eastAsiaTheme="minorEastAsia" w:hAnsiTheme="minorEastAsia" w:hint="eastAsia"/>
        </w:rPr>
        <w:t>孕</w:t>
      </w:r>
      <w:proofErr w:type="gramEnd"/>
      <w:r>
        <w:rPr>
          <w:rFonts w:asciiTheme="minorEastAsia" w:eastAsiaTheme="minorEastAsia" w:hAnsiTheme="minorEastAsia" w:hint="eastAsia"/>
        </w:rPr>
        <w:t>产妇通过手机端在产前诊断中心建册，支持与产科建档</w:t>
      </w:r>
      <w:proofErr w:type="gramStart"/>
      <w:r>
        <w:rPr>
          <w:rFonts w:asciiTheme="minorEastAsia" w:eastAsiaTheme="minorEastAsia" w:hAnsiTheme="minorEastAsia" w:hint="eastAsia"/>
        </w:rPr>
        <w:t>孕</w:t>
      </w:r>
      <w:proofErr w:type="gramEnd"/>
      <w:r>
        <w:rPr>
          <w:rFonts w:asciiTheme="minorEastAsia" w:eastAsiaTheme="minorEastAsia" w:hAnsiTheme="minorEastAsia" w:hint="eastAsia"/>
        </w:rPr>
        <w:t>产妇信息互通，提高建档效率。移动端采集信息自动同步到PC端，护士审核建册信息，便于提高信息采集准确性。患者档案支持</w:t>
      </w:r>
      <w:proofErr w:type="gramStart"/>
      <w:r>
        <w:rPr>
          <w:rFonts w:asciiTheme="minorEastAsia" w:eastAsiaTheme="minorEastAsia" w:hAnsiTheme="minorEastAsia" w:hint="eastAsia"/>
        </w:rPr>
        <w:t>多孕册管理</w:t>
      </w:r>
      <w:proofErr w:type="gramEnd"/>
      <w:r>
        <w:rPr>
          <w:rFonts w:asciiTheme="minorEastAsia" w:eastAsiaTheme="minorEastAsia" w:hAnsiTheme="minorEastAsia" w:hint="eastAsia"/>
        </w:rPr>
        <w:t>，</w:t>
      </w:r>
      <w:proofErr w:type="gramStart"/>
      <w:r>
        <w:rPr>
          <w:rFonts w:asciiTheme="minorEastAsia" w:eastAsiaTheme="minorEastAsia" w:hAnsiTheme="minorEastAsia" w:hint="eastAsia"/>
        </w:rPr>
        <w:t>历史孕册结案</w:t>
      </w:r>
      <w:proofErr w:type="gramEnd"/>
      <w:r>
        <w:rPr>
          <w:rFonts w:asciiTheme="minorEastAsia" w:eastAsiaTheme="minorEastAsia" w:hAnsiTheme="minorEastAsia" w:hint="eastAsia"/>
        </w:rPr>
        <w:t>管理，便于对孕产妇进行闭环管理。</w:t>
      </w:r>
    </w:p>
    <w:p w14:paraId="45A1D3BA" w14:textId="77777777" w:rsidR="005F03FE" w:rsidRDefault="005F03FE" w:rsidP="005F03FE">
      <w:pPr>
        <w:pStyle w:val="a9"/>
        <w:numPr>
          <w:ilvl w:val="0"/>
          <w:numId w:val="2"/>
        </w:numPr>
        <w:ind w:firstLineChars="0"/>
        <w:rPr>
          <w:rFonts w:asciiTheme="minorEastAsia" w:eastAsiaTheme="minorEastAsia" w:hAnsiTheme="minorEastAsia"/>
        </w:rPr>
      </w:pPr>
      <w:r>
        <w:rPr>
          <w:rFonts w:asciiTheme="minorEastAsia" w:eastAsiaTheme="minorEastAsia" w:hAnsiTheme="minorEastAsia" w:hint="eastAsia"/>
        </w:rPr>
        <w:t>档案管理：支持护士在线建档，添加建档信息。支持多档案管理，以区别不同孕次，支持查看患者的全部孕次档案记录。支持在线审核，支持身份证读卡器、</w:t>
      </w:r>
      <w:proofErr w:type="gramStart"/>
      <w:r>
        <w:rPr>
          <w:rFonts w:asciiTheme="minorEastAsia" w:eastAsiaTheme="minorEastAsia" w:hAnsiTheme="minorEastAsia" w:hint="eastAsia"/>
        </w:rPr>
        <w:t>扫码枪扫二维码</w:t>
      </w:r>
      <w:proofErr w:type="gramEnd"/>
      <w:r>
        <w:rPr>
          <w:rFonts w:asciiTheme="minorEastAsia" w:eastAsiaTheme="minorEastAsia" w:hAnsiTheme="minorEastAsia" w:hint="eastAsia"/>
        </w:rPr>
        <w:t>方式查询用户。支持输入身份证、手机号等方式进行搜索建档用户；支持修改建档信息，支持一键审核建档。支持转入病人记录转入信息。</w:t>
      </w:r>
    </w:p>
    <w:p w14:paraId="6C445372" w14:textId="77777777" w:rsidR="005F03FE" w:rsidRDefault="005F03FE" w:rsidP="005F03FE">
      <w:pPr>
        <w:pStyle w:val="52"/>
      </w:pPr>
      <w:r>
        <w:rPr>
          <w:rFonts w:hint="eastAsia"/>
        </w:rPr>
        <w:t>2）产前诊断专科病历</w:t>
      </w:r>
    </w:p>
    <w:p w14:paraId="14422431" w14:textId="77777777" w:rsidR="005F03FE" w:rsidRDefault="005F03FE" w:rsidP="005F03FE">
      <w:pPr>
        <w:pStyle w:val="a9"/>
        <w:numPr>
          <w:ilvl w:val="0"/>
          <w:numId w:val="3"/>
        </w:numPr>
        <w:ind w:firstLineChars="0"/>
        <w:rPr>
          <w:rFonts w:asciiTheme="minorEastAsia" w:eastAsiaTheme="minorEastAsia" w:hAnsiTheme="minorEastAsia"/>
        </w:rPr>
      </w:pPr>
      <w:r>
        <w:rPr>
          <w:rFonts w:asciiTheme="minorEastAsia" w:eastAsiaTheme="minorEastAsia" w:hAnsiTheme="minorEastAsia" w:hint="eastAsia"/>
        </w:rPr>
        <w:t>单点登录：支持门诊医生工作站一键打开患者产前诊断门诊病历。</w:t>
      </w:r>
    </w:p>
    <w:p w14:paraId="4873354E" w14:textId="77777777" w:rsidR="005F03FE" w:rsidRDefault="005F03FE" w:rsidP="005F03FE">
      <w:pPr>
        <w:pStyle w:val="a9"/>
        <w:numPr>
          <w:ilvl w:val="0"/>
          <w:numId w:val="3"/>
        </w:numPr>
        <w:ind w:firstLineChars="0"/>
        <w:rPr>
          <w:rFonts w:asciiTheme="minorEastAsia" w:eastAsiaTheme="minorEastAsia" w:hAnsiTheme="minorEastAsia"/>
        </w:rPr>
      </w:pPr>
      <w:r>
        <w:rPr>
          <w:rFonts w:ascii="宋体" w:hAnsi="宋体" w:cs="宋体" w:hint="eastAsia"/>
          <w:kern w:val="0"/>
          <w:szCs w:val="21"/>
        </w:rPr>
        <w:t>▲</w:t>
      </w:r>
      <w:r>
        <w:rPr>
          <w:rFonts w:asciiTheme="minorEastAsia" w:eastAsiaTheme="minorEastAsia" w:hAnsiTheme="minorEastAsia" w:hint="eastAsia"/>
        </w:rPr>
        <w:t>档案概览：抽取患者病历阳性信息及介入性治疗、送检项目结果、随访结果等关键信息以阅读视图模式显示，支持医护人员快速一览患者情况。</w:t>
      </w:r>
    </w:p>
    <w:p w14:paraId="06D0D272" w14:textId="77777777" w:rsidR="005F03FE" w:rsidRDefault="005F03FE" w:rsidP="005F03FE">
      <w:pPr>
        <w:pStyle w:val="a9"/>
        <w:numPr>
          <w:ilvl w:val="0"/>
          <w:numId w:val="3"/>
        </w:numPr>
        <w:ind w:firstLineChars="0"/>
        <w:rPr>
          <w:rFonts w:asciiTheme="minorEastAsia" w:eastAsiaTheme="minorEastAsia" w:hAnsiTheme="minorEastAsia"/>
        </w:rPr>
      </w:pPr>
      <w:r>
        <w:rPr>
          <w:rFonts w:asciiTheme="minorEastAsia" w:eastAsiaTheme="minorEastAsia" w:hAnsiTheme="minorEastAsia" w:hint="eastAsia"/>
        </w:rPr>
        <w:t>专科病历：支持普通病历、产前诊断单胎、产前诊断多胎等病历模板，支持病历打印。支持预产期自动计算及手动修订。支持添加诊断、处理的科室模板、个人模板。检验检查结果自动解析导入。</w:t>
      </w:r>
    </w:p>
    <w:p w14:paraId="1426227A" w14:textId="77777777" w:rsidR="005F03FE" w:rsidRDefault="005F03FE" w:rsidP="005F03FE">
      <w:pPr>
        <w:pStyle w:val="a9"/>
        <w:numPr>
          <w:ilvl w:val="0"/>
          <w:numId w:val="3"/>
        </w:numPr>
        <w:ind w:firstLineChars="0"/>
        <w:rPr>
          <w:rFonts w:asciiTheme="minorEastAsia" w:eastAsiaTheme="minorEastAsia" w:hAnsiTheme="minorEastAsia"/>
        </w:rPr>
      </w:pPr>
      <w:r>
        <w:rPr>
          <w:rFonts w:asciiTheme="minorEastAsia" w:eastAsiaTheme="minorEastAsia" w:hAnsiTheme="minorEastAsia" w:hint="eastAsia"/>
        </w:rPr>
        <w:t>产前诊断手术病历：支持多模板结构化手术记录，模板类型包括羊膜腔穿刺术、绒毛活检术、脐带穿刺术、羊膜腔灌注术、羊膜腔注药术、选择性减胎、羊水减量、宫内输血、胎儿囊液穿刺。可以详细填写是否再次穿刺等手术信息，支持记录术前术后胎儿心率、超声等信息便于对比，支持记录穿刺部位、穿刺次数、</w:t>
      </w:r>
      <w:proofErr w:type="gramStart"/>
      <w:r>
        <w:rPr>
          <w:rFonts w:asciiTheme="minorEastAsia" w:eastAsiaTheme="minorEastAsia" w:hAnsiTheme="minorEastAsia" w:hint="eastAsia"/>
        </w:rPr>
        <w:t>经否胎盘</w:t>
      </w:r>
      <w:proofErr w:type="gramEnd"/>
      <w:r>
        <w:rPr>
          <w:rFonts w:asciiTheme="minorEastAsia" w:eastAsiaTheme="minorEastAsia" w:hAnsiTheme="minorEastAsia" w:hint="eastAsia"/>
        </w:rPr>
        <w:t>等手术过程记录，支持手术病历（存档）及记录单（给患者）打印。</w:t>
      </w:r>
    </w:p>
    <w:p w14:paraId="16056B9A" w14:textId="77777777" w:rsidR="005F03FE" w:rsidRDefault="005F03FE" w:rsidP="005F03FE">
      <w:pPr>
        <w:pStyle w:val="a9"/>
        <w:numPr>
          <w:ilvl w:val="0"/>
          <w:numId w:val="3"/>
        </w:numPr>
        <w:ind w:firstLineChars="0"/>
        <w:rPr>
          <w:rFonts w:asciiTheme="minorEastAsia" w:eastAsiaTheme="minorEastAsia" w:hAnsiTheme="minorEastAsia"/>
        </w:rPr>
      </w:pPr>
      <w:r>
        <w:rPr>
          <w:rFonts w:asciiTheme="minorEastAsia" w:eastAsiaTheme="minorEastAsia" w:hAnsiTheme="minorEastAsia" w:hint="eastAsia"/>
        </w:rPr>
        <w:t>送检项目结果：支持获取产前诊断实验阶段及结果展示，支持记录入外送项目结果。</w:t>
      </w:r>
    </w:p>
    <w:p w14:paraId="68FDBF25" w14:textId="77777777" w:rsidR="005F03FE" w:rsidRDefault="005F03FE" w:rsidP="005F03FE">
      <w:pPr>
        <w:pStyle w:val="a9"/>
        <w:numPr>
          <w:ilvl w:val="0"/>
          <w:numId w:val="3"/>
        </w:numPr>
        <w:ind w:firstLineChars="0"/>
        <w:rPr>
          <w:rFonts w:asciiTheme="minorEastAsia" w:eastAsiaTheme="minorEastAsia" w:hAnsiTheme="minorEastAsia"/>
        </w:rPr>
      </w:pPr>
      <w:r>
        <w:rPr>
          <w:rFonts w:ascii="宋体" w:hAnsi="宋体" w:cs="宋体" w:hint="eastAsia"/>
          <w:kern w:val="0"/>
          <w:szCs w:val="21"/>
        </w:rPr>
        <w:t>▲</w:t>
      </w:r>
      <w:r>
        <w:rPr>
          <w:rFonts w:asciiTheme="minorEastAsia" w:eastAsiaTheme="minorEastAsia" w:hAnsiTheme="minorEastAsia" w:hint="eastAsia"/>
        </w:rPr>
        <w:t>电子画板记录胎儿情况：支持医生快速绘制胎儿情况，形象化可见多胎时胎儿的位置方向及进针情况等。</w:t>
      </w:r>
    </w:p>
    <w:p w14:paraId="699AE43A" w14:textId="77777777" w:rsidR="005F03FE" w:rsidRDefault="005F03FE" w:rsidP="005F03FE">
      <w:pPr>
        <w:pStyle w:val="a9"/>
        <w:numPr>
          <w:ilvl w:val="0"/>
          <w:numId w:val="3"/>
        </w:numPr>
        <w:ind w:firstLineChars="0"/>
        <w:rPr>
          <w:rFonts w:asciiTheme="minorEastAsia" w:eastAsiaTheme="minorEastAsia" w:hAnsiTheme="minorEastAsia"/>
        </w:rPr>
      </w:pPr>
      <w:r>
        <w:rPr>
          <w:rFonts w:asciiTheme="minorEastAsia" w:eastAsiaTheme="minorEastAsia" w:hAnsiTheme="minorEastAsia" w:hint="eastAsia"/>
        </w:rPr>
        <w:t>报告查阅：对接LIS、PACS，集成检验报告及超声报告，支持医生快速查看孕妇的检查报告；可查看产前筛查及产前诊断报告的实验室进度，已出报告的可直接查看产前筛查及产前诊断的报告结果。支持外院报告通过</w:t>
      </w:r>
      <w:proofErr w:type="gramStart"/>
      <w:r>
        <w:rPr>
          <w:rFonts w:asciiTheme="minorEastAsia" w:eastAsiaTheme="minorEastAsia" w:hAnsiTheme="minorEastAsia" w:hint="eastAsia"/>
        </w:rPr>
        <w:t>高拍仪</w:t>
      </w:r>
      <w:proofErr w:type="gramEnd"/>
      <w:r>
        <w:rPr>
          <w:rFonts w:asciiTheme="minorEastAsia" w:eastAsiaTheme="minorEastAsia" w:hAnsiTheme="minorEastAsia" w:hint="eastAsia"/>
        </w:rPr>
        <w:t>导入，与院内报告集成显示。</w:t>
      </w:r>
    </w:p>
    <w:p w14:paraId="76327396" w14:textId="77777777" w:rsidR="005F03FE" w:rsidRDefault="005F03FE" w:rsidP="005F03FE">
      <w:pPr>
        <w:pStyle w:val="a9"/>
        <w:numPr>
          <w:ilvl w:val="0"/>
          <w:numId w:val="3"/>
        </w:numPr>
        <w:ind w:firstLineChars="0"/>
        <w:rPr>
          <w:rFonts w:asciiTheme="minorEastAsia" w:eastAsiaTheme="minorEastAsia" w:hAnsiTheme="minorEastAsia"/>
        </w:rPr>
      </w:pPr>
      <w:r>
        <w:rPr>
          <w:rFonts w:asciiTheme="minorEastAsia" w:eastAsiaTheme="minorEastAsia" w:hAnsiTheme="minorEastAsia" w:hint="eastAsia"/>
        </w:rPr>
        <w:t>知情同意书：支持知情同意书、申请单打印，知情同意书可配置。系统自动导入孕妇基本信息及诊断信息等，避免医生或孕妇手工录入。支持知情同意书对接</w:t>
      </w:r>
      <w:proofErr w:type="gramStart"/>
      <w:r>
        <w:rPr>
          <w:rFonts w:asciiTheme="minorEastAsia" w:eastAsiaTheme="minorEastAsia" w:hAnsiTheme="minorEastAsia" w:hint="eastAsia"/>
        </w:rPr>
        <w:t>医患电子</w:t>
      </w:r>
      <w:proofErr w:type="gramEnd"/>
      <w:r>
        <w:rPr>
          <w:rFonts w:asciiTheme="minorEastAsia" w:eastAsiaTheme="minorEastAsia" w:hAnsiTheme="minorEastAsia" w:hint="eastAsia"/>
        </w:rPr>
        <w:t>签名，无纸化文书闭环管理，便于文书永久保存，具有法律效应。</w:t>
      </w:r>
    </w:p>
    <w:p w14:paraId="08893EA0" w14:textId="77777777" w:rsidR="005F03FE" w:rsidRDefault="005F03FE" w:rsidP="005F03FE">
      <w:pPr>
        <w:pStyle w:val="a9"/>
        <w:numPr>
          <w:ilvl w:val="0"/>
          <w:numId w:val="3"/>
        </w:numPr>
        <w:ind w:firstLineChars="0"/>
        <w:rPr>
          <w:rFonts w:asciiTheme="minorEastAsia" w:eastAsiaTheme="minorEastAsia" w:hAnsiTheme="minorEastAsia"/>
        </w:rPr>
      </w:pPr>
      <w:r>
        <w:rPr>
          <w:rFonts w:asciiTheme="minorEastAsia" w:eastAsiaTheme="minorEastAsia" w:hAnsiTheme="minorEastAsia" w:hint="eastAsia"/>
        </w:rPr>
        <w:t>阳性病历管理：根据产前诊断项目签发报告阳性的，自动生成阳性报告召回任务表，阳性报告未召回的提醒医护，</w:t>
      </w:r>
      <w:proofErr w:type="gramStart"/>
      <w:r>
        <w:rPr>
          <w:rFonts w:asciiTheme="minorEastAsia" w:eastAsiaTheme="minorEastAsia" w:hAnsiTheme="minorEastAsia" w:hint="eastAsia"/>
        </w:rPr>
        <w:t>便于第</w:t>
      </w:r>
      <w:proofErr w:type="gramEnd"/>
      <w:r>
        <w:rPr>
          <w:rFonts w:asciiTheme="minorEastAsia" w:eastAsiaTheme="minorEastAsia" w:hAnsiTheme="minorEastAsia" w:hint="eastAsia"/>
        </w:rPr>
        <w:t>一时间发现并立即召回。</w:t>
      </w:r>
    </w:p>
    <w:p w14:paraId="143440CB" w14:textId="77777777" w:rsidR="005F03FE" w:rsidRDefault="005F03FE" w:rsidP="005F03FE">
      <w:pPr>
        <w:pStyle w:val="a9"/>
        <w:numPr>
          <w:ilvl w:val="0"/>
          <w:numId w:val="3"/>
        </w:numPr>
        <w:ind w:firstLineChars="0"/>
        <w:rPr>
          <w:rFonts w:asciiTheme="minorEastAsia" w:eastAsiaTheme="minorEastAsia" w:hAnsiTheme="minorEastAsia"/>
        </w:rPr>
      </w:pPr>
      <w:r>
        <w:rPr>
          <w:rFonts w:asciiTheme="minorEastAsia" w:eastAsiaTheme="minorEastAsia" w:hAnsiTheme="minorEastAsia" w:hint="eastAsia"/>
        </w:rPr>
        <w:t>产前诊断结果管理：根据手术记录送检项目，自动生成产前诊断结果统计，统计表自动关联本系统实验项目结果及分子实验结果导入结果内容；未有报告结果的条目支持根据不同项目判断是否超期，若超过设定天数则视为超期，显示超期天数并支持筛选，便于门诊医护跟进项目结果。</w:t>
      </w:r>
    </w:p>
    <w:p w14:paraId="33A655DB" w14:textId="77777777" w:rsidR="005F03FE" w:rsidRDefault="005F03FE" w:rsidP="005F03FE">
      <w:pPr>
        <w:pStyle w:val="a9"/>
        <w:numPr>
          <w:ilvl w:val="0"/>
          <w:numId w:val="3"/>
        </w:numPr>
        <w:ind w:firstLineChars="0"/>
        <w:rPr>
          <w:rFonts w:asciiTheme="minorEastAsia" w:eastAsiaTheme="minorEastAsia" w:hAnsiTheme="minorEastAsia"/>
        </w:rPr>
      </w:pPr>
      <w:r>
        <w:rPr>
          <w:rFonts w:ascii="宋体" w:hAnsi="宋体" w:cs="宋体" w:hint="eastAsia"/>
          <w:kern w:val="0"/>
          <w:szCs w:val="21"/>
        </w:rPr>
        <w:lastRenderedPageBreak/>
        <w:t>▲</w:t>
      </w:r>
      <w:r>
        <w:rPr>
          <w:rFonts w:asciiTheme="minorEastAsia" w:eastAsiaTheme="minorEastAsia" w:hAnsiTheme="minorEastAsia" w:hint="eastAsia"/>
        </w:rPr>
        <w:t>产前诊断报告临床签发：支持对接第三方系统生成的报告，业务上需要门诊主任记录遗传咨询意见并签发的项目，生成临床签发任务表，支持在第三方生成的报告上加上临床咨询意见及电子签名。支持产前诊断报告敏感隐私字段的加密处理，在审核或签发流程中隐藏，可配置不同权限。</w:t>
      </w:r>
    </w:p>
    <w:p w14:paraId="0F388F8C" w14:textId="77777777" w:rsidR="005F03FE" w:rsidRDefault="005F03FE" w:rsidP="005F03FE">
      <w:pPr>
        <w:pStyle w:val="52"/>
      </w:pPr>
      <w:r>
        <w:rPr>
          <w:rFonts w:hint="eastAsia"/>
        </w:rPr>
        <w:t>3)</w:t>
      </w:r>
      <w:r>
        <w:rPr>
          <w:rFonts w:hint="eastAsia"/>
        </w:rPr>
        <w:tab/>
        <w:t>产前诊断护士站</w:t>
      </w:r>
    </w:p>
    <w:p w14:paraId="07E7B14C" w14:textId="77777777" w:rsidR="005F03FE" w:rsidRDefault="005F03FE" w:rsidP="005F03FE">
      <w:pPr>
        <w:pStyle w:val="a9"/>
        <w:numPr>
          <w:ilvl w:val="1"/>
          <w:numId w:val="4"/>
        </w:numPr>
        <w:ind w:firstLineChars="0"/>
        <w:rPr>
          <w:rFonts w:asciiTheme="minorEastAsia" w:eastAsiaTheme="minorEastAsia" w:hAnsiTheme="minorEastAsia"/>
        </w:rPr>
      </w:pPr>
      <w:r>
        <w:rPr>
          <w:rFonts w:asciiTheme="minorEastAsia" w:eastAsiaTheme="minorEastAsia" w:hAnsiTheme="minorEastAsia" w:hint="eastAsia"/>
        </w:rPr>
        <w:t>建档审核：移动端采集信息自动同步到PC端，护士审核建册信息，便于提高信息采集准确性。患者档案支持</w:t>
      </w:r>
      <w:proofErr w:type="gramStart"/>
      <w:r>
        <w:rPr>
          <w:rFonts w:asciiTheme="minorEastAsia" w:eastAsiaTheme="minorEastAsia" w:hAnsiTheme="minorEastAsia" w:hint="eastAsia"/>
        </w:rPr>
        <w:t>多孕册管理</w:t>
      </w:r>
      <w:proofErr w:type="gramEnd"/>
      <w:r>
        <w:rPr>
          <w:rFonts w:asciiTheme="minorEastAsia" w:eastAsiaTheme="minorEastAsia" w:hAnsiTheme="minorEastAsia" w:hint="eastAsia"/>
        </w:rPr>
        <w:t>，</w:t>
      </w:r>
      <w:proofErr w:type="gramStart"/>
      <w:r>
        <w:rPr>
          <w:rFonts w:asciiTheme="minorEastAsia" w:eastAsiaTheme="minorEastAsia" w:hAnsiTheme="minorEastAsia" w:hint="eastAsia"/>
        </w:rPr>
        <w:t>历史孕册结案</w:t>
      </w:r>
      <w:proofErr w:type="gramEnd"/>
      <w:r>
        <w:rPr>
          <w:rFonts w:asciiTheme="minorEastAsia" w:eastAsiaTheme="minorEastAsia" w:hAnsiTheme="minorEastAsia" w:hint="eastAsia"/>
        </w:rPr>
        <w:t>管理，便于对孕产妇进行闭环管理。</w:t>
      </w:r>
    </w:p>
    <w:p w14:paraId="5E89765E" w14:textId="77777777" w:rsidR="005F03FE" w:rsidRDefault="005F03FE" w:rsidP="005F03FE">
      <w:pPr>
        <w:pStyle w:val="a9"/>
        <w:numPr>
          <w:ilvl w:val="1"/>
          <w:numId w:val="4"/>
        </w:numPr>
        <w:ind w:firstLineChars="0"/>
        <w:rPr>
          <w:rFonts w:asciiTheme="minorEastAsia" w:eastAsiaTheme="minorEastAsia" w:hAnsiTheme="minorEastAsia"/>
        </w:rPr>
      </w:pPr>
      <w:r>
        <w:rPr>
          <w:rFonts w:asciiTheme="minorEastAsia" w:eastAsiaTheme="minorEastAsia" w:hAnsiTheme="minorEastAsia" w:hint="eastAsia"/>
        </w:rPr>
        <w:t>手术预约报到管理：支持医生、护士在工作站预约手术项目，支持报到、改期。可快速查看当天手术预约数、已报到数、待报到数等。</w:t>
      </w:r>
    </w:p>
    <w:p w14:paraId="5A8ED21B" w14:textId="77777777" w:rsidR="005F03FE" w:rsidRDefault="005F03FE" w:rsidP="005F03FE">
      <w:pPr>
        <w:pStyle w:val="a9"/>
        <w:numPr>
          <w:ilvl w:val="1"/>
          <w:numId w:val="4"/>
        </w:numPr>
        <w:ind w:firstLineChars="0"/>
        <w:rPr>
          <w:rFonts w:asciiTheme="minorEastAsia" w:eastAsiaTheme="minorEastAsia" w:hAnsiTheme="minorEastAsia"/>
        </w:rPr>
      </w:pPr>
      <w:r>
        <w:rPr>
          <w:rFonts w:ascii="宋体" w:hAnsi="宋体" w:cs="宋体" w:hint="eastAsia"/>
          <w:kern w:val="0"/>
          <w:szCs w:val="21"/>
        </w:rPr>
        <w:t>▲</w:t>
      </w:r>
      <w:r>
        <w:rPr>
          <w:rFonts w:asciiTheme="minorEastAsia" w:eastAsiaTheme="minorEastAsia" w:hAnsiTheme="minorEastAsia" w:hint="eastAsia"/>
        </w:rPr>
        <w:t>报告管理：支持各类项目报告打印及补打，工作台展示待打印的报告提醒。</w:t>
      </w:r>
    </w:p>
    <w:p w14:paraId="341F4D78" w14:textId="77777777" w:rsidR="005F03FE" w:rsidRDefault="005F03FE" w:rsidP="005F03FE">
      <w:pPr>
        <w:pStyle w:val="a9"/>
        <w:numPr>
          <w:ilvl w:val="1"/>
          <w:numId w:val="4"/>
        </w:numPr>
        <w:ind w:firstLineChars="0"/>
        <w:rPr>
          <w:rFonts w:asciiTheme="minorEastAsia" w:eastAsiaTheme="minorEastAsia" w:hAnsiTheme="minorEastAsia"/>
        </w:rPr>
      </w:pPr>
      <w:r>
        <w:rPr>
          <w:rFonts w:asciiTheme="minorEastAsia" w:eastAsiaTheme="minorEastAsia" w:hAnsiTheme="minorEastAsia" w:hint="eastAsia"/>
        </w:rPr>
        <w:t>送检项目登记：支持医护人员登记送检项目，打印条码。</w:t>
      </w:r>
    </w:p>
    <w:p w14:paraId="2FEBD182" w14:textId="77777777" w:rsidR="005F03FE" w:rsidRDefault="005F03FE" w:rsidP="005F03FE">
      <w:pPr>
        <w:pStyle w:val="a9"/>
        <w:numPr>
          <w:ilvl w:val="1"/>
          <w:numId w:val="4"/>
        </w:numPr>
        <w:ind w:firstLineChars="0"/>
        <w:rPr>
          <w:rFonts w:asciiTheme="minorEastAsia" w:eastAsiaTheme="minorEastAsia" w:hAnsiTheme="minorEastAsia"/>
        </w:rPr>
      </w:pPr>
      <w:r>
        <w:rPr>
          <w:rFonts w:asciiTheme="minorEastAsia" w:eastAsiaTheme="minorEastAsia" w:hAnsiTheme="minorEastAsia" w:hint="eastAsia"/>
        </w:rPr>
        <w:t>送检结果追踪表：支持根据送检项目自动生成送检结果追踪表，获取送检项目结果展示，自动根据送检日期判断报告是否超期未出，支持筛选超期报告。</w:t>
      </w:r>
    </w:p>
    <w:p w14:paraId="04D124B3" w14:textId="77777777" w:rsidR="005F03FE" w:rsidRDefault="005F03FE" w:rsidP="005F03FE">
      <w:pPr>
        <w:pStyle w:val="a9"/>
        <w:numPr>
          <w:ilvl w:val="1"/>
          <w:numId w:val="4"/>
        </w:numPr>
        <w:ind w:firstLineChars="0"/>
        <w:rPr>
          <w:rFonts w:asciiTheme="minorEastAsia" w:eastAsiaTheme="minorEastAsia" w:hAnsiTheme="minorEastAsia"/>
        </w:rPr>
      </w:pPr>
      <w:r>
        <w:rPr>
          <w:rFonts w:asciiTheme="minorEastAsia" w:eastAsiaTheme="minorEastAsia" w:hAnsiTheme="minorEastAsia" w:hint="eastAsia"/>
        </w:rPr>
        <w:t>知情同意书归档：支持文书编辑设置，可以自定义编辑文书；支持</w:t>
      </w:r>
      <w:proofErr w:type="gramStart"/>
      <w:r>
        <w:rPr>
          <w:rFonts w:asciiTheme="minorEastAsia" w:eastAsiaTheme="minorEastAsia" w:hAnsiTheme="minorEastAsia" w:hint="eastAsia"/>
        </w:rPr>
        <w:t>高拍仪</w:t>
      </w:r>
      <w:proofErr w:type="gramEnd"/>
      <w:r>
        <w:rPr>
          <w:rFonts w:asciiTheme="minorEastAsia" w:eastAsiaTheme="minorEastAsia" w:hAnsiTheme="minorEastAsia" w:hint="eastAsia"/>
        </w:rPr>
        <w:t>导入签名知情同意书，支持同意书归档管理。</w:t>
      </w:r>
    </w:p>
    <w:p w14:paraId="66798A8B" w14:textId="77777777" w:rsidR="005F03FE" w:rsidRDefault="005F03FE" w:rsidP="005F03FE">
      <w:pPr>
        <w:pStyle w:val="a9"/>
        <w:numPr>
          <w:ilvl w:val="1"/>
          <w:numId w:val="4"/>
        </w:numPr>
        <w:ind w:firstLineChars="0"/>
        <w:rPr>
          <w:rFonts w:asciiTheme="minorEastAsia" w:eastAsiaTheme="minorEastAsia" w:hAnsiTheme="minorEastAsia"/>
        </w:rPr>
      </w:pPr>
      <w:proofErr w:type="gramStart"/>
      <w:r>
        <w:rPr>
          <w:rFonts w:asciiTheme="minorEastAsia" w:eastAsiaTheme="minorEastAsia" w:hAnsiTheme="minorEastAsia" w:hint="eastAsia"/>
        </w:rPr>
        <w:t>高拍录入</w:t>
      </w:r>
      <w:proofErr w:type="gramEnd"/>
      <w:r>
        <w:rPr>
          <w:rFonts w:asciiTheme="minorEastAsia" w:eastAsiaTheme="minorEastAsia" w:hAnsiTheme="minorEastAsia" w:hint="eastAsia"/>
        </w:rPr>
        <w:t>报告：支持将大量的外院报告或需归档的医疗文书通过</w:t>
      </w:r>
      <w:proofErr w:type="gramStart"/>
      <w:r>
        <w:rPr>
          <w:rFonts w:asciiTheme="minorEastAsia" w:eastAsiaTheme="minorEastAsia" w:hAnsiTheme="minorEastAsia" w:hint="eastAsia"/>
        </w:rPr>
        <w:t>高拍仪</w:t>
      </w:r>
      <w:proofErr w:type="gramEnd"/>
      <w:r>
        <w:rPr>
          <w:rFonts w:asciiTheme="minorEastAsia" w:eastAsiaTheme="minorEastAsia" w:hAnsiTheme="minorEastAsia" w:hint="eastAsia"/>
        </w:rPr>
        <w:t>拍入系统。</w:t>
      </w:r>
    </w:p>
    <w:p w14:paraId="5FC4D414" w14:textId="77777777" w:rsidR="005F03FE" w:rsidRDefault="005F03FE" w:rsidP="005F03FE">
      <w:pPr>
        <w:pStyle w:val="52"/>
      </w:pPr>
      <w:r>
        <w:rPr>
          <w:rFonts w:hint="eastAsia"/>
        </w:rPr>
        <w:t>4)</w:t>
      </w:r>
      <w:r>
        <w:rPr>
          <w:rFonts w:hint="eastAsia"/>
        </w:rPr>
        <w:tab/>
        <w:t>智能闭环随访管理</w:t>
      </w:r>
    </w:p>
    <w:p w14:paraId="1D08FE73" w14:textId="77777777" w:rsidR="005F03FE" w:rsidRDefault="005F03FE" w:rsidP="005F03FE">
      <w:pPr>
        <w:pStyle w:val="a9"/>
        <w:numPr>
          <w:ilvl w:val="0"/>
          <w:numId w:val="5"/>
        </w:numPr>
        <w:ind w:firstLineChars="0"/>
        <w:rPr>
          <w:rFonts w:asciiTheme="minorEastAsia" w:eastAsiaTheme="minorEastAsia" w:hAnsiTheme="minorEastAsia"/>
        </w:rPr>
      </w:pPr>
      <w:r>
        <w:rPr>
          <w:rFonts w:asciiTheme="minorEastAsia" w:eastAsiaTheme="minorEastAsia" w:hAnsiTheme="minorEastAsia" w:hint="eastAsia"/>
        </w:rPr>
        <w:t>术后随访管理：支持根据预约手术时间及类型推送手术预约通知时间及相关手术的术前宣教文章。系统自动生成术后3天及术</w:t>
      </w:r>
      <w:proofErr w:type="gramStart"/>
      <w:r>
        <w:rPr>
          <w:rFonts w:asciiTheme="minorEastAsia" w:eastAsiaTheme="minorEastAsia" w:hAnsiTheme="minorEastAsia" w:hint="eastAsia"/>
        </w:rPr>
        <w:t>后1月</w:t>
      </w:r>
      <w:proofErr w:type="gramEnd"/>
      <w:r>
        <w:rPr>
          <w:rFonts w:asciiTheme="minorEastAsia" w:eastAsiaTheme="minorEastAsia" w:hAnsiTheme="minorEastAsia" w:hint="eastAsia"/>
        </w:rPr>
        <w:t>随访任务表，护士记录术后随访记录，并根据随访记录生成术后3天及术</w:t>
      </w:r>
      <w:proofErr w:type="gramStart"/>
      <w:r>
        <w:rPr>
          <w:rFonts w:asciiTheme="minorEastAsia" w:eastAsiaTheme="minorEastAsia" w:hAnsiTheme="minorEastAsia" w:hint="eastAsia"/>
        </w:rPr>
        <w:t>后1月</w:t>
      </w:r>
      <w:proofErr w:type="gramEnd"/>
      <w:r>
        <w:rPr>
          <w:rFonts w:asciiTheme="minorEastAsia" w:eastAsiaTheme="minorEastAsia" w:hAnsiTheme="minorEastAsia" w:hint="eastAsia"/>
        </w:rPr>
        <w:t>随访统计表。支持护士在记录随访内容时查看患者手术信息及产前诊断报告结果，手术指征等信息自动导入。</w:t>
      </w:r>
    </w:p>
    <w:p w14:paraId="7D164CED" w14:textId="77777777" w:rsidR="005F03FE" w:rsidRDefault="005F03FE" w:rsidP="005F03FE">
      <w:pPr>
        <w:pStyle w:val="a9"/>
        <w:numPr>
          <w:ilvl w:val="0"/>
          <w:numId w:val="5"/>
        </w:numPr>
        <w:ind w:firstLineChars="0"/>
        <w:rPr>
          <w:rFonts w:asciiTheme="minorEastAsia" w:eastAsiaTheme="minorEastAsia" w:hAnsiTheme="minorEastAsia"/>
        </w:rPr>
      </w:pPr>
      <w:r>
        <w:rPr>
          <w:rFonts w:asciiTheme="minorEastAsia" w:eastAsiaTheme="minorEastAsia" w:hAnsiTheme="minorEastAsia" w:hint="eastAsia"/>
        </w:rPr>
        <w:t>产后随访：院内分娩或引产孕妇自动获取电子病历信息导入分娩结局（分娩信息、新生儿信息），医护人员可详细记录报告结果及诊断与分娩结局是否相符。支持医护人员对院外分娩</w:t>
      </w:r>
      <w:proofErr w:type="gramStart"/>
      <w:r>
        <w:rPr>
          <w:rFonts w:asciiTheme="minorEastAsia" w:eastAsiaTheme="minorEastAsia" w:hAnsiTheme="minorEastAsia" w:hint="eastAsia"/>
        </w:rPr>
        <w:t>孕</w:t>
      </w:r>
      <w:proofErr w:type="gramEnd"/>
      <w:r>
        <w:rPr>
          <w:rFonts w:asciiTheme="minorEastAsia" w:eastAsiaTheme="minorEastAsia" w:hAnsiTheme="minorEastAsia" w:hint="eastAsia"/>
        </w:rPr>
        <w:t xml:space="preserve">产妇电话随访，记录分娩结局信息等。 </w:t>
      </w:r>
    </w:p>
    <w:p w14:paraId="5B92276B" w14:textId="77777777" w:rsidR="005F03FE" w:rsidRDefault="005F03FE" w:rsidP="005F03FE">
      <w:pPr>
        <w:pStyle w:val="a9"/>
        <w:numPr>
          <w:ilvl w:val="0"/>
          <w:numId w:val="5"/>
        </w:numPr>
        <w:ind w:firstLineChars="0"/>
        <w:rPr>
          <w:rFonts w:asciiTheme="minorEastAsia" w:eastAsiaTheme="minorEastAsia" w:hAnsiTheme="minorEastAsia"/>
        </w:rPr>
      </w:pPr>
      <w:r>
        <w:rPr>
          <w:rFonts w:ascii="宋体" w:hAnsi="宋体" w:cs="宋体" w:hint="eastAsia"/>
          <w:kern w:val="0"/>
          <w:szCs w:val="21"/>
        </w:rPr>
        <w:t>▲</w:t>
      </w:r>
      <w:r>
        <w:rPr>
          <w:rFonts w:asciiTheme="minorEastAsia" w:eastAsiaTheme="minorEastAsia" w:hAnsiTheme="minorEastAsia" w:hint="eastAsia"/>
        </w:rPr>
        <w:t>儿童发育随访：支持根据产后随访记录生成儿童发育随访任务，分别在产后3/6/12</w:t>
      </w:r>
      <w:proofErr w:type="gramStart"/>
      <w:r>
        <w:rPr>
          <w:rFonts w:asciiTheme="minorEastAsia" w:eastAsiaTheme="minorEastAsia" w:hAnsiTheme="minorEastAsia" w:hint="eastAsia"/>
        </w:rPr>
        <w:t>月进行</w:t>
      </w:r>
      <w:proofErr w:type="gramEnd"/>
      <w:r>
        <w:rPr>
          <w:rFonts w:asciiTheme="minorEastAsia" w:eastAsiaTheme="minorEastAsia" w:hAnsiTheme="minorEastAsia" w:hint="eastAsia"/>
        </w:rPr>
        <w:t>随访，支持推送随访问卷到孕产妇移动端，孕产妇填写内容自动同步到随访记录中，支持医护人员审核内容，对未填写孕妇进行电话随访，记录随访内容。</w:t>
      </w:r>
    </w:p>
    <w:p w14:paraId="10FF0F83" w14:textId="77777777" w:rsidR="005F03FE" w:rsidRDefault="005F03FE" w:rsidP="005F03FE">
      <w:pPr>
        <w:pStyle w:val="a9"/>
        <w:numPr>
          <w:ilvl w:val="0"/>
          <w:numId w:val="5"/>
        </w:numPr>
        <w:ind w:firstLineChars="0"/>
        <w:rPr>
          <w:rFonts w:asciiTheme="minorEastAsia" w:eastAsiaTheme="minorEastAsia" w:hAnsiTheme="minorEastAsia"/>
        </w:rPr>
      </w:pPr>
      <w:r>
        <w:rPr>
          <w:rFonts w:asciiTheme="minorEastAsia" w:eastAsiaTheme="minorEastAsia" w:hAnsiTheme="minorEastAsia" w:hint="eastAsia"/>
        </w:rPr>
        <w:t>阳性报告随访：自动判断产前筛查报告是否阳性，高风险报告支持推送报告召回信息；系统自动生成阳性产后随访任务表，随访记录支持抓取手术信息、报告结果导入，并根据随访记录生成随访统计表。</w:t>
      </w:r>
    </w:p>
    <w:p w14:paraId="2402CDB0" w14:textId="77777777" w:rsidR="005F03FE" w:rsidRDefault="005F03FE" w:rsidP="005F03FE">
      <w:r>
        <w:t xml:space="preserve"> </w:t>
      </w:r>
      <w:r>
        <w:rPr>
          <w:b/>
          <w:bCs/>
        </w:rPr>
        <w:t>5)</w:t>
      </w:r>
      <w:r>
        <w:rPr>
          <w:b/>
          <w:bCs/>
        </w:rPr>
        <w:tab/>
      </w:r>
      <w:r>
        <w:rPr>
          <w:rFonts w:hint="eastAsia"/>
          <w:b/>
          <w:bCs/>
        </w:rPr>
        <w:t>产前诊断实验室全流程管理</w:t>
      </w:r>
    </w:p>
    <w:p w14:paraId="1A999C27" w14:textId="77777777" w:rsidR="005F03FE" w:rsidRDefault="005F03FE" w:rsidP="005F03FE">
      <w:pPr>
        <w:ind w:firstLineChars="200" w:firstLine="420"/>
      </w:pPr>
      <w:r>
        <w:rPr>
          <w:rFonts w:hint="eastAsia"/>
        </w:rPr>
        <w:t>（</w:t>
      </w:r>
      <w:r>
        <w:t>1</w:t>
      </w:r>
      <w:r>
        <w:rPr>
          <w:rFonts w:hint="eastAsia"/>
        </w:rPr>
        <w:t>）唐氏筛查：</w:t>
      </w:r>
    </w:p>
    <w:p w14:paraId="12083506" w14:textId="77777777" w:rsidR="005F03FE" w:rsidRDefault="005F03FE" w:rsidP="005F03FE">
      <w:pPr>
        <w:ind w:firstLineChars="200" w:firstLine="420"/>
      </w:pPr>
      <w:r>
        <w:rPr>
          <w:rFonts w:hint="eastAsia"/>
        </w:rPr>
        <w:t>支持对接唐筛分析系统，自动获取报告结果，支持生成报告，支持对接电子签名；支持唐</w:t>
      </w:r>
      <w:proofErr w:type="gramStart"/>
      <w:r>
        <w:rPr>
          <w:rFonts w:hint="eastAsia"/>
        </w:rPr>
        <w:t>筛报告</w:t>
      </w:r>
      <w:proofErr w:type="gramEnd"/>
      <w:r>
        <w:rPr>
          <w:rFonts w:hint="eastAsia"/>
        </w:rPr>
        <w:t>签收登记；产前诊断门诊及其他实验室均可查看该报告结果。支持同步医院平台，患者能在</w:t>
      </w:r>
      <w:proofErr w:type="gramStart"/>
      <w:r>
        <w:rPr>
          <w:rFonts w:hint="eastAsia"/>
        </w:rPr>
        <w:t>微信公众号</w:t>
      </w:r>
      <w:proofErr w:type="gramEnd"/>
      <w:r>
        <w:rPr>
          <w:rFonts w:hint="eastAsia"/>
        </w:rPr>
        <w:t>查询结果。产前筛查结果自动生成结果统计，统计表支持导入产前诊断结果，便于对高风险人群进行管控流程监控，便于统计阳性率、假阳性率、假阴性率等。</w:t>
      </w:r>
    </w:p>
    <w:p w14:paraId="5FE6EB23" w14:textId="77777777" w:rsidR="005F03FE" w:rsidRDefault="005F03FE" w:rsidP="005F03FE">
      <w:pPr>
        <w:ind w:firstLineChars="200" w:firstLine="420"/>
      </w:pPr>
      <w:r>
        <w:rPr>
          <w:rFonts w:hint="eastAsia"/>
        </w:rPr>
        <w:t>（</w:t>
      </w:r>
      <w:r>
        <w:t>2</w:t>
      </w:r>
      <w:r>
        <w:rPr>
          <w:rFonts w:hint="eastAsia"/>
        </w:rPr>
        <w:t>）分子实验结果集成</w:t>
      </w:r>
    </w:p>
    <w:p w14:paraId="38D79441" w14:textId="77777777" w:rsidR="005F03FE" w:rsidRDefault="005F03FE" w:rsidP="005F03FE">
      <w:pPr>
        <w:ind w:firstLineChars="200" w:firstLine="420"/>
      </w:pPr>
      <w:r>
        <w:rPr>
          <w:rFonts w:hint="eastAsia"/>
        </w:rPr>
        <w:t>支持对接朗</w:t>
      </w:r>
      <w:proofErr w:type="gramStart"/>
      <w:r>
        <w:rPr>
          <w:rFonts w:hint="eastAsia"/>
        </w:rPr>
        <w:t>珈</w:t>
      </w:r>
      <w:proofErr w:type="gramEnd"/>
      <w:r>
        <w:rPr>
          <w:rFonts w:hint="eastAsia"/>
        </w:rPr>
        <w:t>病理系统，获取分子实验室项目报告结果及项目实验阶段，包含</w:t>
      </w:r>
      <w:r>
        <w:t>QF-PCR</w:t>
      </w:r>
      <w:r>
        <w:rPr>
          <w:rFonts w:hint="eastAsia"/>
        </w:rPr>
        <w:t>、无创检测（</w:t>
      </w:r>
      <w:r>
        <w:t>NIPT</w:t>
      </w:r>
      <w:r>
        <w:rPr>
          <w:rFonts w:hint="eastAsia"/>
        </w:rPr>
        <w:t>和</w:t>
      </w:r>
      <w:r>
        <w:t>NIPT-plus</w:t>
      </w:r>
      <w:r>
        <w:rPr>
          <w:rFonts w:hint="eastAsia"/>
        </w:rPr>
        <w:t>）、基因芯片</w:t>
      </w:r>
      <w:r>
        <w:t>CMA</w:t>
      </w:r>
      <w:r>
        <w:rPr>
          <w:rFonts w:hint="eastAsia"/>
        </w:rPr>
        <w:t>、</w:t>
      </w:r>
      <w:r>
        <w:t>FISH</w:t>
      </w:r>
      <w:r>
        <w:rPr>
          <w:rFonts w:hint="eastAsia"/>
        </w:rPr>
        <w:t>（</w:t>
      </w:r>
      <w:proofErr w:type="spellStart"/>
      <w:r>
        <w:t>FISH</w:t>
      </w:r>
      <w:proofErr w:type="spellEnd"/>
      <w:r>
        <w:rPr>
          <w:rFonts w:hint="eastAsia"/>
        </w:rPr>
        <w:t>检测主要是针对羊水、产绒、流绒、脐带血和外周血五大类样本。）、耳聋、</w:t>
      </w:r>
      <w:r>
        <w:t>SMA</w:t>
      </w:r>
      <w:r>
        <w:rPr>
          <w:rFonts w:hint="eastAsia"/>
        </w:rPr>
        <w:t>、罕见病、高通量测序项目，支持产前诊</w:t>
      </w:r>
      <w:r>
        <w:rPr>
          <w:rFonts w:hint="eastAsia"/>
        </w:rPr>
        <w:lastRenderedPageBreak/>
        <w:t>断门诊及其他实验室均可查看该项目进度及报告结果。报告结果自动关联到手术患者结果追踪统计等相关统计。</w:t>
      </w:r>
    </w:p>
    <w:p w14:paraId="415F42BA" w14:textId="77777777" w:rsidR="005F03FE" w:rsidRDefault="005F03FE" w:rsidP="005F03FE">
      <w:pPr>
        <w:ind w:firstLineChars="200" w:firstLine="420"/>
      </w:pPr>
      <w:r>
        <w:rPr>
          <w:rFonts w:hint="eastAsia"/>
        </w:rPr>
        <w:t>（</w:t>
      </w:r>
      <w:r>
        <w:t>3</w:t>
      </w:r>
      <w:r>
        <w:rPr>
          <w:rFonts w:hint="eastAsia"/>
        </w:rPr>
        <w:t>）染色体核型分析</w:t>
      </w:r>
    </w:p>
    <w:p w14:paraId="7E8FAD7D" w14:textId="77777777" w:rsidR="005F03FE" w:rsidRDefault="005F03FE" w:rsidP="005F03FE">
      <w:pPr>
        <w:ind w:firstLineChars="200" w:firstLine="420"/>
      </w:pPr>
      <w:r>
        <w:rPr>
          <w:rFonts w:hint="eastAsia"/>
        </w:rPr>
        <w:t>支持样本接收：</w:t>
      </w:r>
      <w:proofErr w:type="gramStart"/>
      <w:r>
        <w:rPr>
          <w:rFonts w:hint="eastAsia"/>
        </w:rPr>
        <w:t>支持扫码接收</w:t>
      </w:r>
      <w:proofErr w:type="gramEnd"/>
      <w:r>
        <w:rPr>
          <w:rFonts w:hint="eastAsia"/>
        </w:rPr>
        <w:t>送检的各个样本，自动获取门诊申请单信息导入，记录接收时间等接收信息，合格样本按项目编码规则自动生成实验编号，不合格样本记录样本退回信息；</w:t>
      </w:r>
    </w:p>
    <w:p w14:paraId="68FF7F08" w14:textId="77777777" w:rsidR="005F03FE" w:rsidRDefault="005F03FE" w:rsidP="005F03FE">
      <w:pPr>
        <w:ind w:firstLineChars="200" w:firstLine="420"/>
      </w:pPr>
      <w:r>
        <w:rPr>
          <w:rFonts w:hint="eastAsia"/>
        </w:rPr>
        <w:t>样本处理：支持记录样本存放信息；</w:t>
      </w:r>
    </w:p>
    <w:p w14:paraId="2CB94207" w14:textId="77777777" w:rsidR="005F03FE" w:rsidRDefault="005F03FE" w:rsidP="005F03FE">
      <w:pPr>
        <w:ind w:firstLineChars="200" w:firstLine="420"/>
      </w:pPr>
      <w:r>
        <w:rPr>
          <w:rFonts w:hint="eastAsia"/>
        </w:rPr>
        <w:t>样本接种：支持记录接种信息，产前样本支持双线接种记录，支持选择录入到耗材库的耗材，自动关联耗材信息，便于统计追溯；</w:t>
      </w:r>
    </w:p>
    <w:p w14:paraId="5A26E480" w14:textId="77777777" w:rsidR="005F03FE" w:rsidRDefault="005F03FE" w:rsidP="005F03FE">
      <w:pPr>
        <w:ind w:firstLineChars="200" w:firstLine="420"/>
      </w:pPr>
      <w:r>
        <w:rPr>
          <w:rFonts w:hint="eastAsia"/>
        </w:rPr>
        <w:t>样本培养观察：支持培养过程观察记录，可快速查看历次记录；</w:t>
      </w:r>
    </w:p>
    <w:p w14:paraId="2118FA2A" w14:textId="77777777" w:rsidR="005F03FE" w:rsidRDefault="005F03FE" w:rsidP="005F03FE">
      <w:pPr>
        <w:ind w:firstLineChars="200" w:firstLine="420"/>
      </w:pPr>
      <w:r>
        <w:rPr>
          <w:rFonts w:hint="eastAsia"/>
        </w:rPr>
        <w:t>样本制备：支持区分样本类型记录制备信息，支持选择录入到耗材库的耗材，支持打印标签，支持同步标签信息给显微镜系统；</w:t>
      </w:r>
    </w:p>
    <w:p w14:paraId="5641D3CE" w14:textId="77777777" w:rsidR="005F03FE" w:rsidRDefault="005F03FE" w:rsidP="005F03FE">
      <w:pPr>
        <w:ind w:firstLineChars="200" w:firstLine="420"/>
      </w:pPr>
      <w:proofErr w:type="gramStart"/>
      <w:r>
        <w:rPr>
          <w:rFonts w:hint="eastAsia"/>
        </w:rPr>
        <w:t>扫片登记</w:t>
      </w:r>
      <w:proofErr w:type="gramEnd"/>
      <w:r>
        <w:rPr>
          <w:rFonts w:hint="eastAsia"/>
        </w:rPr>
        <w:t>：</w:t>
      </w:r>
      <w:proofErr w:type="gramStart"/>
      <w:r>
        <w:rPr>
          <w:rFonts w:hint="eastAsia"/>
        </w:rPr>
        <w:t>支持扫片上机</w:t>
      </w:r>
      <w:proofErr w:type="gramEnd"/>
      <w:r>
        <w:rPr>
          <w:rFonts w:hint="eastAsia"/>
        </w:rPr>
        <w:t>下机记录；</w:t>
      </w:r>
    </w:p>
    <w:p w14:paraId="366768AB" w14:textId="77777777" w:rsidR="005F03FE" w:rsidRDefault="005F03FE" w:rsidP="005F03FE">
      <w:pPr>
        <w:ind w:firstLineChars="200" w:firstLine="420"/>
      </w:pPr>
      <w:r>
        <w:rPr>
          <w:rFonts w:hint="eastAsia"/>
        </w:rPr>
        <w:t>样本分析：支持记录样本结果，自动获取</w:t>
      </w:r>
      <w:proofErr w:type="gramStart"/>
      <w:r>
        <w:rPr>
          <w:rFonts w:hint="eastAsia"/>
        </w:rPr>
        <w:t>徕</w:t>
      </w:r>
      <w:proofErr w:type="gramEnd"/>
      <w:r>
        <w:rPr>
          <w:rFonts w:hint="eastAsia"/>
        </w:rPr>
        <w:t>卡系统众数图</w:t>
      </w:r>
      <w:proofErr w:type="gramStart"/>
      <w:r>
        <w:rPr>
          <w:rFonts w:hint="eastAsia"/>
        </w:rPr>
        <w:t>等扫片</w:t>
      </w:r>
      <w:proofErr w:type="gramEnd"/>
      <w:r>
        <w:rPr>
          <w:rFonts w:hint="eastAsia"/>
        </w:rPr>
        <w:t>结果，支持选择</w:t>
      </w:r>
      <w:proofErr w:type="gramStart"/>
      <w:r>
        <w:rPr>
          <w:rFonts w:hint="eastAsia"/>
        </w:rPr>
        <w:t>一</w:t>
      </w:r>
      <w:proofErr w:type="gramEnd"/>
      <w:r>
        <w:rPr>
          <w:rFonts w:hint="eastAsia"/>
        </w:rPr>
        <w:t>或多组众数图，自动生成报告，支持电子签名；</w:t>
      </w:r>
    </w:p>
    <w:p w14:paraId="38273200" w14:textId="77777777" w:rsidR="005F03FE" w:rsidRDefault="005F03FE" w:rsidP="005F03FE">
      <w:pPr>
        <w:ind w:firstLineChars="200" w:firstLine="420"/>
      </w:pPr>
      <w:r>
        <w:rPr>
          <w:rFonts w:hint="eastAsia"/>
        </w:rPr>
        <w:t>结果复核：支持复核人员对产前样本报告结果进行一键复核，记录复核时间复核人员；</w:t>
      </w:r>
    </w:p>
    <w:p w14:paraId="52B60796" w14:textId="77777777" w:rsidR="005F03FE" w:rsidRDefault="005F03FE" w:rsidP="005F03FE">
      <w:pPr>
        <w:ind w:firstLineChars="200" w:firstLine="420"/>
      </w:pPr>
      <w:r>
        <w:rPr>
          <w:rFonts w:hint="eastAsia"/>
        </w:rPr>
        <w:t>报告审核：支持审核人员校对所有数据后一键审核，记录审核时间审核人员；</w:t>
      </w:r>
    </w:p>
    <w:p w14:paraId="2C4DDA50" w14:textId="77777777" w:rsidR="005F03FE" w:rsidRDefault="005F03FE" w:rsidP="005F03FE">
      <w:pPr>
        <w:ind w:firstLineChars="200" w:firstLine="420"/>
      </w:pPr>
      <w:r>
        <w:rPr>
          <w:rFonts w:hint="eastAsia"/>
        </w:rPr>
        <w:t>报告签发：已审核报告支持预览打印报告</w:t>
      </w:r>
      <w:r>
        <w:t xml:space="preserve"> </w:t>
      </w:r>
      <w:r>
        <w:rPr>
          <w:rFonts w:hint="eastAsia"/>
        </w:rPr>
        <w:t>，记录签发时间签发人员；已签发报告支持同步医院平台，支持其他实验室查看该报告，支持门诊查看打印报告。</w:t>
      </w:r>
    </w:p>
    <w:p w14:paraId="41BCFA37" w14:textId="77777777" w:rsidR="005F03FE" w:rsidRDefault="005F03FE" w:rsidP="005F03FE">
      <w:pPr>
        <w:ind w:firstLineChars="200" w:firstLine="420"/>
      </w:pPr>
      <w:r>
        <w:rPr>
          <w:rFonts w:hint="eastAsia"/>
        </w:rPr>
        <w:t>提醒：已接收样本各步骤均支持回退到上一步；操作记录均支持批量一键处理。实验统计，自动生成项目相关统计。支持临期及超时未发报告红色显示天数，超时弹出提醒，提醒实验室医务人员尽快处理。</w:t>
      </w:r>
    </w:p>
    <w:p w14:paraId="09D7F0F1" w14:textId="77777777" w:rsidR="005F03FE" w:rsidRDefault="005F03FE" w:rsidP="005F03FE">
      <w:pPr>
        <w:ind w:firstLineChars="200" w:firstLine="420"/>
      </w:pPr>
      <w:r>
        <w:rPr>
          <w:rFonts w:hint="eastAsia"/>
        </w:rPr>
        <w:t>（</w:t>
      </w:r>
      <w:r>
        <w:t>4</w:t>
      </w:r>
      <w:r>
        <w:rPr>
          <w:rFonts w:hint="eastAsia"/>
        </w:rPr>
        <w:t>）地贫基因检测</w:t>
      </w:r>
    </w:p>
    <w:p w14:paraId="3C4302AD" w14:textId="77777777" w:rsidR="005F03FE" w:rsidRDefault="005F03FE" w:rsidP="005F03FE">
      <w:pPr>
        <w:ind w:firstLineChars="200" w:firstLine="420"/>
      </w:pPr>
      <w:r>
        <w:rPr>
          <w:rFonts w:hint="eastAsia"/>
        </w:rPr>
        <w:t>样本接收：支持区分夫妻送检、个人送检、产前样本送检；夫妻送检支持关联夫妻样本，产前样本支持关联父母胎儿样本；</w:t>
      </w:r>
    </w:p>
    <w:p w14:paraId="71CA785E" w14:textId="77777777" w:rsidR="005F03FE" w:rsidRDefault="005F03FE" w:rsidP="005F03FE">
      <w:pPr>
        <w:ind w:firstLineChars="200" w:firstLine="420"/>
      </w:pPr>
      <w:r>
        <w:rPr>
          <w:rFonts w:hint="eastAsia"/>
        </w:rPr>
        <w:t>样本处理：支持记录实验过程，自动生成地贫基因工作表、杂交实验结果登记表；</w:t>
      </w:r>
    </w:p>
    <w:p w14:paraId="7F789FF6" w14:textId="77777777" w:rsidR="005F03FE" w:rsidRDefault="005F03FE" w:rsidP="005F03FE">
      <w:pPr>
        <w:ind w:firstLineChars="200" w:firstLine="420"/>
      </w:pPr>
      <w:r>
        <w:rPr>
          <w:rFonts w:hint="eastAsia"/>
        </w:rPr>
        <w:t>样本分析：支持区分产前及外周血样本报告模板，产前样本支持双线录入，支持双线结果一致校验；夫妻送检样本支持判定同型</w:t>
      </w:r>
      <w:proofErr w:type="gramStart"/>
      <w:r>
        <w:rPr>
          <w:rFonts w:hint="eastAsia"/>
        </w:rPr>
        <w:t>地贫并弹出</w:t>
      </w:r>
      <w:proofErr w:type="gramEnd"/>
      <w:r>
        <w:rPr>
          <w:rFonts w:hint="eastAsia"/>
        </w:rPr>
        <w:t>提醒；</w:t>
      </w:r>
    </w:p>
    <w:p w14:paraId="519D9D46" w14:textId="77777777" w:rsidR="005F03FE" w:rsidRDefault="005F03FE" w:rsidP="005F03FE">
      <w:pPr>
        <w:ind w:firstLineChars="200" w:firstLine="420"/>
      </w:pPr>
      <w:r>
        <w:rPr>
          <w:rFonts w:hint="eastAsia"/>
        </w:rPr>
        <w:t>报告审核记录审核时间审核人员；</w:t>
      </w:r>
    </w:p>
    <w:p w14:paraId="26A7587A" w14:textId="77777777" w:rsidR="005F03FE" w:rsidRDefault="005F03FE" w:rsidP="005F03FE">
      <w:pPr>
        <w:ind w:firstLineChars="200" w:firstLine="420"/>
      </w:pPr>
      <w:r>
        <w:rPr>
          <w:rFonts w:hint="eastAsia"/>
        </w:rPr>
        <w:t>报告签发，已审核报告支持预览打印报告</w:t>
      </w:r>
      <w:r>
        <w:t xml:space="preserve"> </w:t>
      </w:r>
      <w:r>
        <w:rPr>
          <w:rFonts w:hint="eastAsia"/>
        </w:rPr>
        <w:t>，记录签发时间签发人员；已签发报告支持同步医院平台，支持其他实验室查看该报告，支持门诊查看打印报告。</w:t>
      </w:r>
    </w:p>
    <w:p w14:paraId="7CFA162F" w14:textId="77777777" w:rsidR="005F03FE" w:rsidRDefault="005F03FE" w:rsidP="005F03FE">
      <w:pPr>
        <w:ind w:firstLineChars="200" w:firstLine="420"/>
      </w:pPr>
      <w:r>
        <w:rPr>
          <w:rFonts w:hint="eastAsia"/>
        </w:rPr>
        <w:t>已接收样本各步骤均支持回退到上一步；操作记录均支持批量一键处理。实验统计，自动生成项目相关统计。</w:t>
      </w:r>
    </w:p>
    <w:p w14:paraId="21320F6C" w14:textId="77777777" w:rsidR="005F03FE" w:rsidRDefault="005F03FE" w:rsidP="005F03FE">
      <w:pPr>
        <w:ind w:firstLineChars="200" w:firstLine="420"/>
      </w:pPr>
      <w:r>
        <w:rPr>
          <w:rFonts w:hint="eastAsia"/>
        </w:rPr>
        <w:t>实验档案管理：呈现样本从接收、实验、结果到随访的全过程记录，支持查看分子实验室等其他产前诊断项目报告，支持查看检验检查报告。</w:t>
      </w:r>
    </w:p>
    <w:p w14:paraId="18866FF0" w14:textId="77777777" w:rsidR="005F03FE" w:rsidRDefault="005F03FE" w:rsidP="005F03FE">
      <w:pPr>
        <w:ind w:firstLineChars="200" w:firstLine="420"/>
      </w:pPr>
      <w:r>
        <w:rPr>
          <w:rFonts w:hint="eastAsia"/>
        </w:rPr>
        <w:t>实验室耗材管理：支持记录耗材出入库信息管理，便于实验过程记录选择耗材登记。支持查看库存，每月自动生成盘存记录表。</w:t>
      </w:r>
    </w:p>
    <w:p w14:paraId="78810B86" w14:textId="77777777" w:rsidR="005F03FE" w:rsidRDefault="005F03FE" w:rsidP="005F03FE">
      <w:pPr>
        <w:ind w:firstLineChars="200" w:firstLine="420"/>
      </w:pPr>
      <w:r>
        <w:rPr>
          <w:rFonts w:hint="eastAsia"/>
        </w:rPr>
        <w:t>报表统计：自动生成门诊工作量、实验室工作量、各项目阳性报告结果统计等报表。</w:t>
      </w:r>
    </w:p>
    <w:p w14:paraId="09A3FC82" w14:textId="77777777" w:rsidR="005F03FE" w:rsidRDefault="005F03FE" w:rsidP="005F03FE">
      <w:pPr>
        <w:ind w:firstLineChars="200" w:firstLine="420"/>
      </w:pPr>
      <w:r>
        <w:t>(5)</w:t>
      </w:r>
      <w:r>
        <w:rPr>
          <w:rFonts w:hint="eastAsia"/>
        </w:rPr>
        <w:t>支持对接报告自助打印功能。</w:t>
      </w:r>
    </w:p>
    <w:p w14:paraId="731ABF32" w14:textId="77777777" w:rsidR="005F03FE" w:rsidRDefault="005F03FE" w:rsidP="005F03FE">
      <w:pPr>
        <w:pStyle w:val="52"/>
      </w:pPr>
      <w:r>
        <w:rPr>
          <w:rFonts w:hint="eastAsia"/>
        </w:rPr>
        <w:t>5) 异常超声管理</w:t>
      </w:r>
    </w:p>
    <w:p w14:paraId="6425D54D" w14:textId="77777777" w:rsidR="005F03FE" w:rsidRDefault="005F03FE" w:rsidP="005F03FE">
      <w:pPr>
        <w:ind w:firstLineChars="200" w:firstLine="420"/>
      </w:pPr>
      <w:r>
        <w:rPr>
          <w:rFonts w:hint="eastAsia"/>
        </w:rPr>
        <w:t>支持根据</w:t>
      </w:r>
      <w:proofErr w:type="gramStart"/>
      <w:r>
        <w:rPr>
          <w:rFonts w:hint="eastAsia"/>
        </w:rPr>
        <w:t>孕</w:t>
      </w:r>
      <w:proofErr w:type="gramEnd"/>
      <w:r>
        <w:rPr>
          <w:rFonts w:hint="eastAsia"/>
        </w:rPr>
        <w:t>产妇超声结果，取其标记为异常</w:t>
      </w:r>
      <w:r>
        <w:t>/</w:t>
      </w:r>
      <w:r>
        <w:rPr>
          <w:rFonts w:hint="eastAsia"/>
        </w:rPr>
        <w:t>阳性的报告生成超声异常统计表，支持根据报告日期、报告孕周、姓名、门诊号等进行筛选，支持根据关键词筛选超声所见</w:t>
      </w:r>
      <w:r>
        <w:t>/</w:t>
      </w:r>
      <w:r>
        <w:rPr>
          <w:rFonts w:hint="eastAsia"/>
        </w:rPr>
        <w:t>超声提示，支持筛选是否有进行产前诊断；统计表可查询符合条件报告的超声所见、超声提示、报告医生，支持查看该报告，若有在产前诊断建立病历，支持跳转查看产前诊断病历。</w:t>
      </w:r>
    </w:p>
    <w:p w14:paraId="1A74D9CB" w14:textId="77777777" w:rsidR="005F03FE" w:rsidRDefault="005F03FE" w:rsidP="005F03FE">
      <w:pPr>
        <w:pStyle w:val="aa"/>
      </w:pPr>
      <w:r>
        <w:lastRenderedPageBreak/>
        <w:t>6</w:t>
      </w:r>
      <w:r>
        <w:rPr>
          <w:rFonts w:hint="eastAsia"/>
        </w:rPr>
        <w:t>）耗材管理平台</w:t>
      </w:r>
    </w:p>
    <w:p w14:paraId="0FD40D07" w14:textId="77777777" w:rsidR="005F03FE" w:rsidRDefault="005F03FE" w:rsidP="005F03FE">
      <w:pPr>
        <w:pStyle w:val="aa"/>
      </w:pPr>
      <w:r>
        <w:tab/>
      </w:r>
      <w:r>
        <w:rPr>
          <w:rFonts w:hint="eastAsia"/>
        </w:rPr>
        <w:t>对样本全过程中接触性的关键设备、试剂、耗材进行质控管理，从实验环境上保证手术、实验等过程设备环境等符合质量要求。</w:t>
      </w:r>
    </w:p>
    <w:p w14:paraId="55047592" w14:textId="77777777" w:rsidR="005F03FE" w:rsidRDefault="005F03FE" w:rsidP="005F03FE">
      <w:pPr>
        <w:pStyle w:val="52"/>
      </w:pPr>
      <w:r>
        <w:rPr>
          <w:rFonts w:hint="eastAsia"/>
        </w:rPr>
        <w:t>7)</w:t>
      </w:r>
      <w:r>
        <w:rPr>
          <w:rFonts w:hint="eastAsia"/>
        </w:rPr>
        <w:tab/>
        <w:t>历史数据导入</w:t>
      </w:r>
    </w:p>
    <w:p w14:paraId="271F4C70" w14:textId="77777777" w:rsidR="005F03FE" w:rsidRDefault="005F03FE" w:rsidP="005F03FE">
      <w:pPr>
        <w:ind w:firstLineChars="200" w:firstLine="420"/>
      </w:pPr>
      <w:r>
        <w:rPr>
          <w:rFonts w:hint="eastAsia"/>
        </w:rPr>
        <w:t>支持读取医院旧数据库导入历史数据，包括门诊病历数据、实验结果数据。</w:t>
      </w:r>
    </w:p>
    <w:p w14:paraId="76C43BD3" w14:textId="77777777" w:rsidR="005F03FE" w:rsidRDefault="005F03FE" w:rsidP="005F03FE">
      <w:pPr>
        <w:pStyle w:val="52"/>
      </w:pPr>
      <w:r>
        <w:rPr>
          <w:rFonts w:hint="eastAsia"/>
        </w:rPr>
        <w:t>8）工作量统计</w:t>
      </w:r>
    </w:p>
    <w:p w14:paraId="6138175E" w14:textId="77777777" w:rsidR="005F03FE" w:rsidRDefault="005F03FE" w:rsidP="005F03FE">
      <w:pPr>
        <w:ind w:firstLineChars="200" w:firstLine="420"/>
      </w:pPr>
      <w:r>
        <w:rPr>
          <w:rFonts w:hint="eastAsia"/>
        </w:rPr>
        <w:t>支持</w:t>
      </w:r>
      <w:r>
        <w:t>3</w:t>
      </w:r>
      <w:r>
        <w:rPr>
          <w:rFonts w:hint="eastAsia"/>
        </w:rPr>
        <w:t>年复审或平常妇幼系统要求统计表格进行统计。</w:t>
      </w:r>
    </w:p>
    <w:p w14:paraId="3FE56BF5" w14:textId="77777777" w:rsidR="005F03FE" w:rsidRDefault="005F03FE" w:rsidP="005F03FE">
      <w:pPr>
        <w:pStyle w:val="52"/>
      </w:pPr>
      <w:r>
        <w:rPr>
          <w:rFonts w:hint="eastAsia"/>
        </w:rPr>
        <w:t>9）互联互通</w:t>
      </w:r>
    </w:p>
    <w:p w14:paraId="5F6B64AD" w14:textId="77777777" w:rsidR="005F03FE" w:rsidRDefault="005F03FE" w:rsidP="005F03FE">
      <w:pPr>
        <w:ind w:firstLineChars="200" w:firstLine="420"/>
      </w:pPr>
      <w:bookmarkStart w:id="1" w:name="_Hlk142416891"/>
      <w:r>
        <w:rPr>
          <w:rFonts w:hint="eastAsia"/>
        </w:rPr>
        <w:t>产前诊断专科管理系统</w:t>
      </w:r>
      <w:bookmarkEnd w:id="1"/>
      <w:r>
        <w:rPr>
          <w:rFonts w:hint="eastAsia"/>
        </w:rPr>
        <w:t>与医院的逸仙优生云平台对接，实现与生殖中心系统、产科信息管理系统、新生儿管理系统信息的互联互通。</w:t>
      </w:r>
    </w:p>
    <w:p w14:paraId="36023669" w14:textId="77777777" w:rsidR="005F03FE" w:rsidRDefault="005F03FE" w:rsidP="005F03FE">
      <w:pPr>
        <w:pStyle w:val="aa"/>
      </w:pPr>
      <w:r>
        <w:t>10</w:t>
      </w:r>
      <w:r>
        <w:rPr>
          <w:rFonts w:hint="eastAsia"/>
        </w:rPr>
        <w:t>）系统维护管理平台</w:t>
      </w:r>
    </w:p>
    <w:p w14:paraId="0DEE33C3" w14:textId="77777777" w:rsidR="005F03FE" w:rsidRDefault="005F03FE" w:rsidP="005F03FE">
      <w:pPr>
        <w:pStyle w:val="aa"/>
      </w:pPr>
      <w:r>
        <w:tab/>
      </w:r>
      <w:r>
        <w:rPr>
          <w:rFonts w:hint="eastAsia"/>
        </w:rPr>
        <w:t>日常维护权限分配、职责管理。具备日志管理、数据管理、字典维护等功能。</w:t>
      </w:r>
    </w:p>
    <w:p w14:paraId="06447C9C" w14:textId="77777777" w:rsidR="005F03FE" w:rsidRDefault="005F03FE" w:rsidP="005F03FE">
      <w:pPr>
        <w:pStyle w:val="2"/>
        <w:rPr>
          <w:rFonts w:ascii="仿宋" w:hAnsi="仿宋" w:cs="仿宋"/>
        </w:rPr>
      </w:pPr>
      <w:r>
        <w:rPr>
          <w:rFonts w:ascii="仿宋" w:hAnsi="仿宋" w:cs="仿宋" w:hint="eastAsia"/>
          <w:sz w:val="32"/>
        </w:rPr>
        <w:t>四、其他要求</w:t>
      </w:r>
    </w:p>
    <w:p w14:paraId="0C6D2C11" w14:textId="77777777" w:rsidR="005F03FE" w:rsidRDefault="005F03FE" w:rsidP="005F03FE">
      <w:pPr>
        <w:pStyle w:val="3"/>
      </w:pPr>
      <w:r>
        <w:rPr>
          <w:rFonts w:hint="eastAsia"/>
        </w:rPr>
        <w:t>★</w:t>
      </w:r>
      <w:r>
        <w:t>1</w:t>
      </w:r>
      <w:r>
        <w:rPr>
          <w:rFonts w:hint="eastAsia"/>
        </w:rPr>
        <w:t>、工期要求</w:t>
      </w:r>
    </w:p>
    <w:p w14:paraId="53402EEA" w14:textId="77777777" w:rsidR="005F03FE" w:rsidRDefault="005F03FE" w:rsidP="005F03FE">
      <w:pPr>
        <w:widowControl/>
        <w:ind w:firstLine="420"/>
        <w:rPr>
          <w:rFonts w:ascii="宋体" w:hAnsi="宋体"/>
          <w:bCs/>
          <w:szCs w:val="21"/>
        </w:rPr>
      </w:pPr>
      <w:r>
        <w:rPr>
          <w:rFonts w:ascii="宋体" w:hAnsi="宋体" w:hint="eastAsia"/>
          <w:bCs/>
          <w:szCs w:val="21"/>
        </w:rPr>
        <w:t>100个工作日内完成项目建设并交付。</w:t>
      </w:r>
    </w:p>
    <w:p w14:paraId="60549D53" w14:textId="77777777" w:rsidR="005F03FE" w:rsidRDefault="005F03FE" w:rsidP="005F03FE">
      <w:pPr>
        <w:pStyle w:val="3"/>
      </w:pPr>
      <w:r>
        <w:t>2</w:t>
      </w:r>
      <w:r>
        <w:rPr>
          <w:rFonts w:hint="eastAsia"/>
        </w:rPr>
        <w:t>、</w:t>
      </w:r>
      <w:bookmarkStart w:id="2" w:name="_Toc13515"/>
      <w:r>
        <w:rPr>
          <w:rFonts w:hint="eastAsia"/>
        </w:rPr>
        <w:t>实施要求</w:t>
      </w:r>
      <w:bookmarkEnd w:id="2"/>
    </w:p>
    <w:p w14:paraId="29245C95" w14:textId="77777777" w:rsidR="005F03FE" w:rsidRDefault="005F03FE" w:rsidP="005F03FE">
      <w:pPr>
        <w:pStyle w:val="a9"/>
        <w:widowControl/>
        <w:numPr>
          <w:ilvl w:val="0"/>
          <w:numId w:val="6"/>
        </w:numPr>
        <w:ind w:firstLineChars="0"/>
        <w:rPr>
          <w:rFonts w:ascii="宋体" w:hAnsi="宋体"/>
          <w:bCs/>
          <w:szCs w:val="21"/>
        </w:rPr>
      </w:pPr>
      <w:r>
        <w:rPr>
          <w:rFonts w:ascii="宋体" w:hAnsi="宋体" w:hint="eastAsia"/>
          <w:bCs/>
          <w:szCs w:val="21"/>
        </w:rPr>
        <w:t>项目管理要求：</w:t>
      </w:r>
    </w:p>
    <w:p w14:paraId="73009B64" w14:textId="77777777" w:rsidR="005F03FE" w:rsidRDefault="005F03FE" w:rsidP="005F03FE">
      <w:pPr>
        <w:pStyle w:val="a9"/>
        <w:widowControl/>
        <w:ind w:left="860" w:firstLineChars="0" w:firstLine="0"/>
        <w:rPr>
          <w:rFonts w:ascii="宋体" w:hAnsi="宋体"/>
          <w:bCs/>
          <w:szCs w:val="21"/>
        </w:rPr>
      </w:pPr>
      <w:r>
        <w:rPr>
          <w:rFonts w:ascii="宋体" w:hAnsi="宋体" w:hint="eastAsia"/>
          <w:bCs/>
          <w:szCs w:val="21"/>
        </w:rPr>
        <w:t>应具有健全的项目管理制度和流程，以及合格的项目实施人员，对本项目建设进行全过程质量管理，确保项目实施的顺利。须在医院部署开发测试环境，并安排相应的需求分析以及开发测试人员在现场驻点开发，在院内的源代码管理系统进行代码版本管理，遵照院内的系统发布流程和机制。</w:t>
      </w:r>
    </w:p>
    <w:p w14:paraId="79562E4E" w14:textId="77777777" w:rsidR="005F03FE" w:rsidRDefault="005F03FE" w:rsidP="005F03FE">
      <w:pPr>
        <w:pStyle w:val="a9"/>
        <w:widowControl/>
        <w:numPr>
          <w:ilvl w:val="0"/>
          <w:numId w:val="6"/>
        </w:numPr>
        <w:ind w:firstLineChars="0"/>
        <w:rPr>
          <w:rFonts w:ascii="宋体" w:hAnsi="宋体"/>
          <w:bCs/>
          <w:szCs w:val="21"/>
        </w:rPr>
      </w:pPr>
      <w:r>
        <w:rPr>
          <w:rFonts w:ascii="宋体" w:hAnsi="宋体" w:hint="eastAsia"/>
          <w:bCs/>
          <w:szCs w:val="21"/>
        </w:rPr>
        <w:t>人员要求：</w:t>
      </w:r>
    </w:p>
    <w:p w14:paraId="7A3B6496" w14:textId="77777777" w:rsidR="005F03FE" w:rsidRDefault="005F03FE" w:rsidP="005F03FE">
      <w:pPr>
        <w:pStyle w:val="a9"/>
        <w:widowControl/>
        <w:ind w:left="860" w:firstLineChars="0" w:firstLine="0"/>
        <w:rPr>
          <w:rFonts w:ascii="宋体" w:hAnsi="宋体"/>
          <w:bCs/>
          <w:szCs w:val="21"/>
        </w:rPr>
      </w:pPr>
      <w:r>
        <w:rPr>
          <w:rFonts w:ascii="宋体" w:hAnsi="宋体" w:hint="eastAsia"/>
          <w:bCs/>
          <w:szCs w:val="21"/>
        </w:rPr>
        <w:t>本项目涉及系统设计、系统开发、系统集成、医疗器械对接、临床专业知识等方面，要求提供的实施团队需有相应的能力等，要求如下：</w:t>
      </w:r>
    </w:p>
    <w:p w14:paraId="538ED13E" w14:textId="77777777" w:rsidR="005F03FE" w:rsidRDefault="005F03FE" w:rsidP="005F03FE">
      <w:pPr>
        <w:pStyle w:val="a9"/>
        <w:widowControl/>
        <w:ind w:left="860" w:firstLineChars="0" w:firstLine="0"/>
        <w:rPr>
          <w:rFonts w:ascii="宋体" w:hAnsi="宋体"/>
          <w:bCs/>
          <w:szCs w:val="21"/>
        </w:rPr>
      </w:pPr>
      <w:r>
        <w:rPr>
          <w:rFonts w:ascii="宋体" w:hAnsi="宋体" w:hint="eastAsia"/>
          <w:bCs/>
          <w:szCs w:val="21"/>
        </w:rPr>
        <w:t>（1）项目经理：一名，具有信息系统项目管理师、系统架构设计师、系统分析师等证书，具有同类项目实施经验。</w:t>
      </w:r>
    </w:p>
    <w:p w14:paraId="28FE1004" w14:textId="77777777" w:rsidR="005F03FE" w:rsidRDefault="005F03FE" w:rsidP="005F03FE">
      <w:pPr>
        <w:pStyle w:val="a9"/>
        <w:widowControl/>
        <w:ind w:left="860" w:firstLineChars="0" w:firstLine="0"/>
        <w:rPr>
          <w:rFonts w:ascii="宋体" w:hAnsi="宋体"/>
          <w:bCs/>
          <w:szCs w:val="21"/>
        </w:rPr>
      </w:pPr>
      <w:r>
        <w:rPr>
          <w:rFonts w:ascii="宋体" w:hAnsi="宋体" w:hint="eastAsia"/>
          <w:bCs/>
          <w:szCs w:val="21"/>
        </w:rPr>
        <w:t>（2）实施小组：至少四名成员，具有系统集成项目管理工程师、高级软件工程师、医疗器械专业人员、临床医学专业人员。</w:t>
      </w:r>
    </w:p>
    <w:p w14:paraId="35B930C9" w14:textId="77777777" w:rsidR="005F03FE" w:rsidRDefault="005F03FE" w:rsidP="005F03FE">
      <w:pPr>
        <w:pStyle w:val="3"/>
      </w:pPr>
      <w:r>
        <w:lastRenderedPageBreak/>
        <w:t>3</w:t>
      </w:r>
      <w:r>
        <w:rPr>
          <w:rFonts w:hint="eastAsia"/>
        </w:rPr>
        <w:t>、售后服务要求</w:t>
      </w:r>
    </w:p>
    <w:p w14:paraId="1C9165DD" w14:textId="77777777" w:rsidR="005F03FE" w:rsidRDefault="005F03FE" w:rsidP="005F03FE">
      <w:pPr>
        <w:pStyle w:val="4"/>
      </w:pPr>
      <w:r>
        <w:t xml:space="preserve">3.1 </w:t>
      </w:r>
      <w:r>
        <w:rPr>
          <w:rFonts w:hint="eastAsia"/>
        </w:rPr>
        <w:t>免费维护服务保证期与服务要求</w:t>
      </w:r>
    </w:p>
    <w:p w14:paraId="10FD96C5" w14:textId="77777777" w:rsidR="005F03FE" w:rsidRDefault="005F03FE" w:rsidP="005F03FE">
      <w:pPr>
        <w:widowControl/>
        <w:ind w:firstLine="420"/>
        <w:rPr>
          <w:rFonts w:ascii="宋体" w:hAnsi="宋体"/>
          <w:bCs/>
          <w:szCs w:val="21"/>
        </w:rPr>
      </w:pPr>
      <w:r>
        <w:rPr>
          <w:rFonts w:ascii="宋体" w:hAnsi="宋体" w:hint="eastAsia"/>
          <w:bCs/>
          <w:szCs w:val="21"/>
        </w:rPr>
        <w:t>(1) 本项目免费维护服务保证期为24个月，免费维护服务保证期自系统实施并验收合格，且双方在验收单上签字之日起计算。免费维护服务保证期后，招标人可自行选择是否继续</w:t>
      </w:r>
      <w:proofErr w:type="gramStart"/>
      <w:r>
        <w:rPr>
          <w:rFonts w:ascii="宋体" w:hAnsi="宋体" w:hint="eastAsia"/>
          <w:bCs/>
          <w:szCs w:val="21"/>
        </w:rPr>
        <w:t>签订维保合同</w:t>
      </w:r>
      <w:proofErr w:type="gramEnd"/>
      <w:r>
        <w:rPr>
          <w:rFonts w:ascii="宋体" w:hAnsi="宋体" w:hint="eastAsia"/>
          <w:bCs/>
          <w:szCs w:val="21"/>
        </w:rPr>
        <w:t>。</w:t>
      </w:r>
      <w:proofErr w:type="gramStart"/>
      <w:r>
        <w:rPr>
          <w:rFonts w:ascii="宋体" w:hAnsi="宋体" w:hint="eastAsia"/>
          <w:bCs/>
          <w:szCs w:val="21"/>
        </w:rPr>
        <w:t>维保服务</w:t>
      </w:r>
      <w:proofErr w:type="gramEnd"/>
      <w:r>
        <w:rPr>
          <w:rFonts w:ascii="宋体" w:hAnsi="宋体" w:hint="eastAsia"/>
          <w:bCs/>
          <w:szCs w:val="21"/>
        </w:rPr>
        <w:t>以一年为时间单位，投标人提出的维护费报价应不大于项目总价的10%，价格优惠的视作优先条件。</w:t>
      </w:r>
    </w:p>
    <w:p w14:paraId="6B8DC1FB" w14:textId="77777777" w:rsidR="005F03FE" w:rsidRDefault="005F03FE" w:rsidP="005F03FE">
      <w:pPr>
        <w:widowControl/>
        <w:ind w:firstLine="420"/>
        <w:rPr>
          <w:rFonts w:ascii="宋体" w:hAnsi="宋体"/>
          <w:bCs/>
          <w:szCs w:val="21"/>
        </w:rPr>
      </w:pPr>
      <w:r>
        <w:rPr>
          <w:rFonts w:ascii="宋体" w:hAnsi="宋体" w:hint="eastAsia"/>
          <w:bCs/>
          <w:szCs w:val="21"/>
        </w:rPr>
        <w:t>(2)</w:t>
      </w:r>
      <w:r>
        <w:rPr>
          <w:rFonts w:ascii="宋体" w:hAnsi="宋体" w:hint="eastAsia"/>
          <w:bCs/>
          <w:szCs w:val="21"/>
        </w:rPr>
        <w:tab/>
        <w:t>免费维护服务保证期内，提供的免费升级服务，并应提供软件扩充、升级方面的技术支持服务。必须包含但不限于以下内容：</w:t>
      </w:r>
    </w:p>
    <w:p w14:paraId="38579FCA" w14:textId="77777777" w:rsidR="005F03FE" w:rsidRDefault="005F03FE" w:rsidP="005F03FE">
      <w:pPr>
        <w:widowControl/>
        <w:numPr>
          <w:ilvl w:val="0"/>
          <w:numId w:val="7"/>
        </w:numPr>
        <w:rPr>
          <w:rFonts w:ascii="宋体" w:hAnsi="宋体"/>
          <w:bCs/>
          <w:szCs w:val="21"/>
        </w:rPr>
      </w:pPr>
      <w:r>
        <w:rPr>
          <w:rFonts w:ascii="宋体" w:hAnsi="宋体" w:hint="eastAsia"/>
          <w:bCs/>
          <w:szCs w:val="21"/>
        </w:rPr>
        <w:t>数据库整理、清除冗余数据信息；数据库系统性能优化；</w:t>
      </w:r>
    </w:p>
    <w:p w14:paraId="1499C78D" w14:textId="77777777" w:rsidR="005F03FE" w:rsidRDefault="005F03FE" w:rsidP="005F03FE">
      <w:pPr>
        <w:widowControl/>
        <w:numPr>
          <w:ilvl w:val="0"/>
          <w:numId w:val="7"/>
        </w:numPr>
        <w:rPr>
          <w:rFonts w:ascii="宋体" w:hAnsi="宋体"/>
          <w:bCs/>
          <w:szCs w:val="21"/>
        </w:rPr>
      </w:pPr>
      <w:r>
        <w:rPr>
          <w:rFonts w:ascii="宋体" w:hAnsi="宋体" w:hint="eastAsia"/>
          <w:bCs/>
          <w:szCs w:val="21"/>
        </w:rPr>
        <w:t>数据库的安全备份和转储；</w:t>
      </w:r>
    </w:p>
    <w:p w14:paraId="6A89246B" w14:textId="77777777" w:rsidR="005F03FE" w:rsidRDefault="005F03FE" w:rsidP="005F03FE">
      <w:pPr>
        <w:widowControl/>
        <w:numPr>
          <w:ilvl w:val="0"/>
          <w:numId w:val="7"/>
        </w:numPr>
        <w:rPr>
          <w:rFonts w:ascii="宋体" w:hAnsi="宋体"/>
          <w:bCs/>
          <w:szCs w:val="21"/>
        </w:rPr>
      </w:pPr>
      <w:r>
        <w:rPr>
          <w:rFonts w:ascii="宋体" w:hAnsi="宋体" w:hint="eastAsia"/>
          <w:bCs/>
          <w:szCs w:val="21"/>
        </w:rPr>
        <w:t>系统应用软件的维护；</w:t>
      </w:r>
    </w:p>
    <w:p w14:paraId="2A46FF8E" w14:textId="77777777" w:rsidR="005F03FE" w:rsidRDefault="005F03FE" w:rsidP="005F03FE">
      <w:pPr>
        <w:widowControl/>
        <w:numPr>
          <w:ilvl w:val="0"/>
          <w:numId w:val="7"/>
        </w:numPr>
        <w:rPr>
          <w:rFonts w:ascii="宋体" w:hAnsi="宋体"/>
          <w:bCs/>
          <w:szCs w:val="21"/>
        </w:rPr>
      </w:pPr>
      <w:r>
        <w:rPr>
          <w:rFonts w:ascii="宋体" w:hAnsi="宋体" w:hint="eastAsia"/>
          <w:bCs/>
          <w:szCs w:val="21"/>
        </w:rPr>
        <w:t>软件现有功能的维护，保证数据的正确性和可靠性；</w:t>
      </w:r>
    </w:p>
    <w:p w14:paraId="00C6A688" w14:textId="77777777" w:rsidR="005F03FE" w:rsidRDefault="005F03FE" w:rsidP="005F03FE">
      <w:pPr>
        <w:widowControl/>
        <w:numPr>
          <w:ilvl w:val="0"/>
          <w:numId w:val="7"/>
        </w:numPr>
        <w:rPr>
          <w:rFonts w:ascii="宋体" w:hAnsi="宋体"/>
          <w:bCs/>
          <w:szCs w:val="21"/>
        </w:rPr>
      </w:pPr>
      <w:r>
        <w:rPr>
          <w:rFonts w:ascii="宋体" w:hAnsi="宋体" w:hint="eastAsia"/>
          <w:bCs/>
          <w:szCs w:val="21"/>
        </w:rPr>
        <w:t>对软件现有功能出现的故障进行诊断、检测、分析和处理；</w:t>
      </w:r>
    </w:p>
    <w:p w14:paraId="5FEF6EDE" w14:textId="77777777" w:rsidR="005F03FE" w:rsidRDefault="005F03FE" w:rsidP="005F03FE">
      <w:pPr>
        <w:widowControl/>
        <w:numPr>
          <w:ilvl w:val="0"/>
          <w:numId w:val="7"/>
        </w:numPr>
        <w:rPr>
          <w:rFonts w:ascii="宋体" w:hAnsi="宋体"/>
          <w:bCs/>
          <w:szCs w:val="21"/>
        </w:rPr>
      </w:pPr>
      <w:r>
        <w:rPr>
          <w:rFonts w:ascii="宋体" w:hAnsi="宋体" w:hint="eastAsia"/>
          <w:bCs/>
          <w:szCs w:val="21"/>
        </w:rPr>
        <w:t>当出现数据错误或不能工作时，负责检测和分析，并尽快排除故障；</w:t>
      </w:r>
    </w:p>
    <w:p w14:paraId="7F7D3514" w14:textId="77777777" w:rsidR="005F03FE" w:rsidRDefault="005F03FE" w:rsidP="005F03FE">
      <w:pPr>
        <w:widowControl/>
        <w:numPr>
          <w:ilvl w:val="0"/>
          <w:numId w:val="7"/>
        </w:numPr>
        <w:rPr>
          <w:rFonts w:ascii="宋体" w:hAnsi="宋体"/>
          <w:bCs/>
          <w:szCs w:val="21"/>
        </w:rPr>
      </w:pPr>
      <w:r>
        <w:rPr>
          <w:rFonts w:ascii="宋体" w:hAnsi="宋体" w:hint="eastAsia"/>
          <w:bCs/>
          <w:szCs w:val="21"/>
        </w:rPr>
        <w:t xml:space="preserve">在出现系统整体速度减慢影响业务之前，负责检测和分析，并尽快做出预防性处置，保证系统的正常运行。 </w:t>
      </w:r>
    </w:p>
    <w:p w14:paraId="016A444B" w14:textId="77777777" w:rsidR="005F03FE" w:rsidRDefault="005F03FE" w:rsidP="005F03FE">
      <w:pPr>
        <w:pStyle w:val="4"/>
      </w:pPr>
      <w:r>
        <w:t xml:space="preserve">3.2 </w:t>
      </w:r>
      <w:r>
        <w:rPr>
          <w:rFonts w:hint="eastAsia"/>
        </w:rPr>
        <w:t>解决问题、排除故障响应时限要求</w:t>
      </w:r>
    </w:p>
    <w:p w14:paraId="64CAA6D1" w14:textId="77777777" w:rsidR="005F03FE" w:rsidRDefault="005F03FE" w:rsidP="005F03FE">
      <w:pPr>
        <w:widowControl/>
        <w:ind w:firstLine="420"/>
        <w:rPr>
          <w:rFonts w:ascii="宋体" w:hAnsi="宋体"/>
          <w:bCs/>
          <w:szCs w:val="21"/>
        </w:rPr>
      </w:pPr>
      <w:r>
        <w:rPr>
          <w:rFonts w:ascii="宋体" w:hAnsi="宋体" w:hint="eastAsia"/>
          <w:bCs/>
          <w:szCs w:val="21"/>
        </w:rPr>
        <w:t>（1）实施期内（即系统终验合格前），有常驻的服务人员，保障系统的正常运行，在出现故障时及时响应。系统终验合格后，投标人须继续负责现场响应及处理故障。</w:t>
      </w:r>
    </w:p>
    <w:p w14:paraId="4D6E9B42" w14:textId="77777777" w:rsidR="005F03FE" w:rsidRDefault="005F03FE" w:rsidP="005F03FE">
      <w:pPr>
        <w:widowControl/>
        <w:ind w:firstLine="420"/>
        <w:rPr>
          <w:rFonts w:ascii="宋体" w:hAnsi="宋体"/>
          <w:bCs/>
          <w:szCs w:val="21"/>
        </w:rPr>
      </w:pPr>
      <w:r>
        <w:rPr>
          <w:rFonts w:ascii="宋体" w:hAnsi="宋体" w:hint="eastAsia"/>
          <w:bCs/>
          <w:szCs w:val="21"/>
        </w:rPr>
        <w:t>（2）日常维护，响应时间不得超过4小时。对于电话咨询无法解决的问题，经招标人信息中心授权通过远程登录到检验中心网络系统进行的故障诊断和排除。远程登录也未能排除故障的，投标人尽全力安排人员提供上门服务。</w:t>
      </w:r>
    </w:p>
    <w:p w14:paraId="27471788" w14:textId="77777777" w:rsidR="005F03FE" w:rsidRDefault="005F03FE" w:rsidP="005F03FE">
      <w:pPr>
        <w:pStyle w:val="4"/>
      </w:pPr>
      <w:r>
        <w:t xml:space="preserve">3.3 </w:t>
      </w:r>
      <w:r>
        <w:rPr>
          <w:rFonts w:hint="eastAsia"/>
        </w:rPr>
        <w:t>售后服务提供形式</w:t>
      </w:r>
    </w:p>
    <w:p w14:paraId="6D5E8D1A" w14:textId="77777777" w:rsidR="005F03FE" w:rsidRDefault="005F03FE" w:rsidP="005F03FE">
      <w:pPr>
        <w:ind w:firstLineChars="200" w:firstLine="420"/>
        <w:rPr>
          <w:rFonts w:ascii="宋体" w:hAnsi="宋体"/>
          <w:szCs w:val="21"/>
        </w:rPr>
      </w:pPr>
      <w:r>
        <w:rPr>
          <w:rFonts w:ascii="宋体" w:hAnsi="宋体" w:hint="eastAsia"/>
          <w:szCs w:val="21"/>
        </w:rPr>
        <w:t>售后至少提供以下几种形式的技术服务：</w:t>
      </w:r>
    </w:p>
    <w:p w14:paraId="5F581056" w14:textId="77777777" w:rsidR="005F03FE" w:rsidRDefault="005F03FE" w:rsidP="005F03FE">
      <w:pPr>
        <w:widowControl/>
        <w:ind w:firstLine="420"/>
        <w:rPr>
          <w:rFonts w:ascii="宋体" w:hAnsi="宋体"/>
          <w:bCs/>
          <w:szCs w:val="21"/>
        </w:rPr>
      </w:pPr>
      <w:r>
        <w:rPr>
          <w:rFonts w:ascii="宋体" w:hAnsi="宋体" w:hint="eastAsia"/>
          <w:bCs/>
          <w:szCs w:val="21"/>
        </w:rPr>
        <w:t>(1)</w:t>
      </w:r>
      <w:r>
        <w:rPr>
          <w:rFonts w:ascii="宋体" w:hAnsi="宋体" w:cs="Tahoma" w:hint="eastAsia"/>
          <w:szCs w:val="21"/>
        </w:rPr>
        <w:t>投标人提供每季度一次的巡检服务，检查设备的运行状况，查看系统日志，并根据检查结果提供建议，必要时进行预防性维修，并提交服务报告,提供配置变更、关键时刻值守及现场应急支持服务，对项目上线后的参数修改、系统配置变更、逻辑空间调整、非硬件故障的诊断/分析/排除、应急处置、重大节日/关键时刻现场值守等服务需求。</w:t>
      </w:r>
    </w:p>
    <w:p w14:paraId="507790AD" w14:textId="77777777" w:rsidR="005F03FE" w:rsidRDefault="005F03FE" w:rsidP="005F03FE">
      <w:pPr>
        <w:widowControl/>
        <w:ind w:firstLine="420"/>
        <w:rPr>
          <w:rFonts w:ascii="宋体" w:hAnsi="宋体"/>
          <w:bCs/>
          <w:szCs w:val="21"/>
        </w:rPr>
      </w:pPr>
      <w:r>
        <w:rPr>
          <w:rFonts w:ascii="宋体" w:hAnsi="宋体" w:hint="eastAsia"/>
          <w:bCs/>
          <w:szCs w:val="21"/>
        </w:rPr>
        <w:t>(2)</w:t>
      </w:r>
      <w:r>
        <w:rPr>
          <w:rFonts w:ascii="宋体" w:hAnsi="宋体" w:hint="eastAsia"/>
          <w:bCs/>
          <w:szCs w:val="21"/>
        </w:rPr>
        <w:tab/>
        <w:t>电话咨询：免费提供每周7天/每天24小时不间断的电话支持服务，解答招标人在系统使用、维护过程中遇到的问题，及时提出解决问题的建议和操作方法；</w:t>
      </w:r>
    </w:p>
    <w:p w14:paraId="15F62A19" w14:textId="77777777" w:rsidR="005F03FE" w:rsidRDefault="005F03FE" w:rsidP="005F03FE">
      <w:pPr>
        <w:widowControl/>
        <w:ind w:firstLine="420"/>
        <w:rPr>
          <w:rFonts w:ascii="宋体" w:hAnsi="宋体"/>
          <w:bCs/>
          <w:szCs w:val="21"/>
        </w:rPr>
      </w:pPr>
      <w:r>
        <w:rPr>
          <w:rFonts w:ascii="宋体" w:hAnsi="宋体" w:hint="eastAsia"/>
          <w:bCs/>
          <w:szCs w:val="21"/>
        </w:rPr>
        <w:t>(3)</w:t>
      </w:r>
      <w:r>
        <w:rPr>
          <w:rFonts w:ascii="宋体" w:hAnsi="宋体" w:hint="eastAsia"/>
          <w:bCs/>
          <w:szCs w:val="21"/>
        </w:rPr>
        <w:tab/>
        <w:t>远程在线诊断和故障排除：对于电话咨询无法解决的问题，经招标人授权远程登录到招标</w:t>
      </w:r>
      <w:proofErr w:type="gramStart"/>
      <w:r>
        <w:rPr>
          <w:rFonts w:ascii="宋体" w:hAnsi="宋体" w:hint="eastAsia"/>
          <w:bCs/>
          <w:szCs w:val="21"/>
        </w:rPr>
        <w:t>人网络</w:t>
      </w:r>
      <w:proofErr w:type="gramEnd"/>
      <w:r>
        <w:rPr>
          <w:rFonts w:ascii="宋体" w:hAnsi="宋体" w:hint="eastAsia"/>
          <w:bCs/>
          <w:szCs w:val="21"/>
        </w:rPr>
        <w:t>系统进行免费的故障诊断和故障排除；</w:t>
      </w:r>
    </w:p>
    <w:p w14:paraId="1FB9AE1E" w14:textId="77777777" w:rsidR="005F03FE" w:rsidRDefault="005F03FE" w:rsidP="005F03FE">
      <w:pPr>
        <w:widowControl/>
        <w:ind w:firstLine="420"/>
        <w:rPr>
          <w:rFonts w:ascii="宋体" w:hAnsi="宋体"/>
          <w:bCs/>
          <w:szCs w:val="21"/>
        </w:rPr>
      </w:pPr>
      <w:r>
        <w:rPr>
          <w:rFonts w:ascii="宋体" w:hAnsi="宋体" w:hint="eastAsia"/>
          <w:bCs/>
          <w:szCs w:val="21"/>
        </w:rPr>
        <w:t>(4)</w:t>
      </w:r>
      <w:r>
        <w:rPr>
          <w:rFonts w:ascii="宋体" w:hAnsi="宋体" w:hint="eastAsia"/>
          <w:bCs/>
          <w:szCs w:val="21"/>
        </w:rPr>
        <w:tab/>
        <w:t>重大技术问题处理：对重大的技术问题，投标人应协调、组织技术专家小组进行会诊，以确保系统的正常运行；</w:t>
      </w:r>
    </w:p>
    <w:p w14:paraId="31596EBF" w14:textId="77777777" w:rsidR="005F03FE" w:rsidRDefault="005F03FE" w:rsidP="005F03FE">
      <w:pPr>
        <w:widowControl/>
        <w:ind w:firstLine="420"/>
        <w:rPr>
          <w:rFonts w:ascii="宋体" w:hAnsi="宋体"/>
          <w:bCs/>
          <w:szCs w:val="21"/>
        </w:rPr>
      </w:pPr>
      <w:r>
        <w:rPr>
          <w:rFonts w:ascii="宋体" w:hAnsi="宋体" w:hint="eastAsia"/>
          <w:bCs/>
          <w:szCs w:val="21"/>
        </w:rPr>
        <w:t>(5)</w:t>
      </w:r>
      <w:r>
        <w:rPr>
          <w:rFonts w:ascii="宋体" w:hAnsi="宋体" w:hint="eastAsia"/>
          <w:bCs/>
          <w:szCs w:val="21"/>
        </w:rPr>
        <w:tab/>
        <w:t>投标人应说明售后服务机构设置情况。</w:t>
      </w:r>
    </w:p>
    <w:p w14:paraId="4EFA518E" w14:textId="77777777" w:rsidR="005F03FE" w:rsidRDefault="005F03FE" w:rsidP="005F03FE">
      <w:pPr>
        <w:pStyle w:val="3"/>
      </w:pPr>
      <w:bookmarkStart w:id="3" w:name="_Toc22059"/>
      <w:r>
        <w:lastRenderedPageBreak/>
        <w:t>4</w:t>
      </w:r>
      <w:r>
        <w:rPr>
          <w:rFonts w:hint="eastAsia"/>
        </w:rPr>
        <w:t>、验收要求</w:t>
      </w:r>
      <w:bookmarkEnd w:id="3"/>
      <w:r>
        <w:rPr>
          <w:rFonts w:hint="eastAsia"/>
        </w:rPr>
        <w:t>：按照合同签订要求执行</w:t>
      </w:r>
    </w:p>
    <w:p w14:paraId="741788F4" w14:textId="77777777" w:rsidR="005F03FE" w:rsidRDefault="005F03FE" w:rsidP="005F03FE">
      <w:pPr>
        <w:widowControl/>
        <w:ind w:firstLine="420"/>
        <w:rPr>
          <w:rFonts w:ascii="宋体" w:hAnsi="宋体"/>
          <w:bCs/>
          <w:szCs w:val="21"/>
        </w:rPr>
      </w:pPr>
      <w:r>
        <w:rPr>
          <w:rFonts w:ascii="宋体" w:hAnsi="宋体" w:hint="eastAsia"/>
          <w:bCs/>
          <w:szCs w:val="21"/>
        </w:rPr>
        <w:t>(1)</w:t>
      </w:r>
      <w:r>
        <w:rPr>
          <w:rFonts w:ascii="宋体" w:hAnsi="宋体" w:hint="eastAsia"/>
          <w:bCs/>
          <w:szCs w:val="21"/>
        </w:rPr>
        <w:tab/>
        <w:t>软件试运行30个工作日后，招标人应及时按规定组织验收人员对该软件进行系统验收。投标人应以书面形式向甲方递交验收通知书，招标人在收到验收通知书的10个工作日内，安排具体日期，由双方按照合同的规定完成软件系统验收。</w:t>
      </w:r>
    </w:p>
    <w:p w14:paraId="45EDE6B6" w14:textId="77777777" w:rsidR="005F03FE" w:rsidRDefault="005F03FE" w:rsidP="005F03FE">
      <w:pPr>
        <w:widowControl/>
        <w:ind w:firstLine="420"/>
        <w:rPr>
          <w:rFonts w:ascii="宋体" w:hAnsi="宋体"/>
          <w:bCs/>
          <w:szCs w:val="21"/>
        </w:rPr>
      </w:pPr>
      <w:r>
        <w:rPr>
          <w:rFonts w:ascii="宋体" w:hAnsi="宋体" w:hint="eastAsia"/>
          <w:bCs/>
          <w:szCs w:val="21"/>
        </w:rPr>
        <w:t>(2)</w:t>
      </w:r>
      <w:r>
        <w:rPr>
          <w:rFonts w:ascii="宋体" w:hAnsi="宋体" w:hint="eastAsia"/>
          <w:bCs/>
          <w:szCs w:val="21"/>
        </w:rPr>
        <w:tab/>
        <w:t>如属于投标人原因致使软件未通过系统验收，乙方应排除故障，并承担相关费用，直至软件系统完全符合验收标准，并在运行30个工作日后再通知招标人进行验收。</w:t>
      </w:r>
    </w:p>
    <w:p w14:paraId="52B8A783" w14:textId="77777777" w:rsidR="005F03FE" w:rsidRDefault="005F03FE" w:rsidP="005F03FE">
      <w:pPr>
        <w:widowControl/>
        <w:ind w:firstLine="420"/>
        <w:rPr>
          <w:rFonts w:ascii="宋体" w:hAnsi="宋体"/>
          <w:bCs/>
          <w:szCs w:val="21"/>
        </w:rPr>
      </w:pPr>
      <w:r>
        <w:rPr>
          <w:rFonts w:ascii="宋体" w:hAnsi="宋体" w:hint="eastAsia"/>
          <w:bCs/>
          <w:szCs w:val="21"/>
        </w:rPr>
        <w:t>(3)</w:t>
      </w:r>
      <w:r>
        <w:rPr>
          <w:rFonts w:ascii="宋体" w:hAnsi="宋体" w:hint="eastAsia"/>
          <w:bCs/>
          <w:szCs w:val="21"/>
        </w:rPr>
        <w:tab/>
        <w:t>如属于招标</w:t>
      </w:r>
      <w:proofErr w:type="gramStart"/>
      <w:r>
        <w:rPr>
          <w:rFonts w:ascii="宋体" w:hAnsi="宋体" w:hint="eastAsia"/>
          <w:bCs/>
          <w:szCs w:val="21"/>
        </w:rPr>
        <w:t>人原因</w:t>
      </w:r>
      <w:proofErr w:type="gramEnd"/>
      <w:r>
        <w:rPr>
          <w:rFonts w:ascii="宋体" w:hAnsi="宋体" w:hint="eastAsia"/>
          <w:bCs/>
          <w:szCs w:val="21"/>
        </w:rPr>
        <w:t>致使软件未通过系统验收，招标人应在合理时间内排除故障，再进行验收。除因合同规定的不可抗力及上述故障的原因外，招标人未能在规定的时间内完成验收，投标人有权以其认为合理的方式进行单方面验收，并将验收报告提交招标人，即视为软件系统验收已经通过。投标人在进行单方面验收时，招标人应提供验收便利。如招标人在投标人提出单方面验收后10个工作日内不提供验收便利，则视为该系统已经通过验收。</w:t>
      </w:r>
    </w:p>
    <w:p w14:paraId="10FF2CCD" w14:textId="77777777" w:rsidR="005F03FE" w:rsidRDefault="005F03FE" w:rsidP="005F03FE">
      <w:pPr>
        <w:widowControl/>
        <w:ind w:firstLine="420"/>
        <w:rPr>
          <w:rFonts w:ascii="宋体" w:hAnsi="宋体"/>
          <w:bCs/>
          <w:szCs w:val="21"/>
        </w:rPr>
      </w:pPr>
      <w:r>
        <w:rPr>
          <w:rFonts w:ascii="宋体" w:hAnsi="宋体" w:hint="eastAsia"/>
          <w:bCs/>
          <w:szCs w:val="21"/>
        </w:rPr>
        <w:t>(4) 文档是保证项目实施连贯性的重要保证，投标人需要提供完整的文档，并对项目实施过程中的文档进行有效的管理，接受采购方对项目各阶段评估分析和监督管理；</w:t>
      </w:r>
    </w:p>
    <w:p w14:paraId="286670A4" w14:textId="77777777" w:rsidR="005F03FE" w:rsidRDefault="005F03FE" w:rsidP="005F03FE">
      <w:pPr>
        <w:widowControl/>
        <w:ind w:firstLine="420"/>
        <w:rPr>
          <w:rFonts w:ascii="宋体" w:hAnsi="宋体"/>
          <w:bCs/>
          <w:szCs w:val="21"/>
        </w:rPr>
      </w:pPr>
      <w:r>
        <w:rPr>
          <w:rFonts w:ascii="宋体" w:hAnsi="宋体" w:hint="eastAsia"/>
          <w:bCs/>
          <w:szCs w:val="21"/>
        </w:rPr>
        <w:t>(5)</w:t>
      </w:r>
      <w:r>
        <w:rPr>
          <w:rFonts w:ascii="宋体" w:hAnsi="宋体" w:hint="eastAsia"/>
          <w:bCs/>
          <w:szCs w:val="21"/>
        </w:rPr>
        <w:tab/>
        <w:t>项目需交付的文档包括：设计手册、用户手册、部署手册、数据字典、功能测试报告(含测试用例)、性能测试报告、运维手册，以及源代码，开发测试等各个环境使用到的各种账号信息（包括但不限于系统登陆账号，数据库账号，各种中间</w:t>
      </w:r>
      <w:proofErr w:type="gramStart"/>
      <w:r>
        <w:rPr>
          <w:rFonts w:ascii="宋体" w:hAnsi="宋体" w:hint="eastAsia"/>
          <w:bCs/>
          <w:szCs w:val="21"/>
        </w:rPr>
        <w:t>件管理</w:t>
      </w:r>
      <w:proofErr w:type="gramEnd"/>
      <w:r>
        <w:rPr>
          <w:rFonts w:ascii="宋体" w:hAnsi="宋体" w:hint="eastAsia"/>
          <w:bCs/>
          <w:szCs w:val="21"/>
        </w:rPr>
        <w:t>账号等）。</w:t>
      </w:r>
    </w:p>
    <w:p w14:paraId="7CFC17F2" w14:textId="77777777" w:rsidR="005F03FE" w:rsidRDefault="005F03FE" w:rsidP="005F03FE">
      <w:pPr>
        <w:pStyle w:val="2"/>
        <w:rPr>
          <w:rFonts w:ascii="仿宋" w:hAnsi="仿宋" w:cs="仿宋"/>
        </w:rPr>
      </w:pPr>
      <w:r>
        <w:rPr>
          <w:rFonts w:ascii="仿宋" w:hAnsi="仿宋" w:cs="仿宋" w:hint="eastAsia"/>
          <w:sz w:val="32"/>
        </w:rPr>
        <w:t>五、采购项目商务要求</w:t>
      </w:r>
    </w:p>
    <w:p w14:paraId="6E2F8CFB" w14:textId="77777777" w:rsidR="005F03FE" w:rsidRDefault="005F03FE" w:rsidP="005F03FE">
      <w:pPr>
        <w:pStyle w:val="Style3"/>
        <w:adjustRightInd w:val="0"/>
        <w:snapToGrid w:val="0"/>
        <w:spacing w:line="360" w:lineRule="auto"/>
        <w:ind w:firstLineChars="100" w:firstLine="240"/>
        <w:rPr>
          <w:rFonts w:ascii="仿宋" w:eastAsia="仿宋" w:hAnsi="仿宋" w:cs="仿宋"/>
          <w:sz w:val="24"/>
        </w:rPr>
      </w:pPr>
      <w:r>
        <w:rPr>
          <w:rFonts w:ascii="仿宋" w:eastAsia="仿宋" w:hAnsi="仿宋" w:cs="仿宋" w:hint="eastAsia"/>
          <w:sz w:val="24"/>
        </w:rPr>
        <w:t>1、经验要求：响应人企业在经营范围内报价，且近年来资信良好，履约能力强，没有违法记录。</w:t>
      </w:r>
    </w:p>
    <w:p w14:paraId="314072F1" w14:textId="77777777" w:rsidR="005F03FE" w:rsidRDefault="005F03FE" w:rsidP="005F03FE">
      <w:pPr>
        <w:pStyle w:val="Style3"/>
        <w:adjustRightInd w:val="0"/>
        <w:snapToGrid w:val="0"/>
        <w:spacing w:line="360" w:lineRule="auto"/>
        <w:ind w:firstLineChars="100" w:firstLine="240"/>
        <w:rPr>
          <w:rFonts w:ascii="仿宋" w:eastAsia="仿宋" w:hAnsi="仿宋" w:cs="仿宋"/>
          <w:sz w:val="24"/>
        </w:rPr>
      </w:pPr>
      <w:r>
        <w:rPr>
          <w:rFonts w:ascii="仿宋" w:eastAsia="仿宋" w:hAnsi="仿宋" w:cs="仿宋" w:hint="eastAsia"/>
          <w:sz w:val="24"/>
        </w:rPr>
        <w:t>2、报价要求：响应人对本项目所有需求内容进行统一报价，</w:t>
      </w:r>
      <w:r>
        <w:rPr>
          <w:rFonts w:ascii="仿宋" w:eastAsia="仿宋" w:hAnsi="仿宋" w:cs="仿宋" w:hint="eastAsia"/>
          <w:color w:val="000000"/>
          <w:sz w:val="24"/>
          <w:lang w:val="zh-TW"/>
        </w:rPr>
        <w:t>报价应为完成“产前诊断专科管理系统项目”所有可能发生的费用。</w:t>
      </w:r>
      <w:r>
        <w:rPr>
          <w:rFonts w:ascii="仿宋" w:eastAsia="仿宋" w:hAnsi="仿宋" w:cs="仿宋" w:hint="eastAsia"/>
          <w:sz w:val="24"/>
        </w:rPr>
        <w:t>如果评审委员会发现供应商的报价明显低于其他通过符合性审查供应商的报价，有可能影响产品质量或者不能诚信履约的，供应商必须要出具详细的成本清单、包含供应商的利润分析、成本分析等，且</w:t>
      </w:r>
      <w:proofErr w:type="gramStart"/>
      <w:r>
        <w:rPr>
          <w:rFonts w:ascii="仿宋" w:eastAsia="仿宋" w:hAnsi="仿宋" w:cs="仿宋" w:hint="eastAsia"/>
          <w:sz w:val="24"/>
        </w:rPr>
        <w:t>经所有</w:t>
      </w:r>
      <w:proofErr w:type="gramEnd"/>
      <w:r>
        <w:rPr>
          <w:rFonts w:ascii="仿宋" w:eastAsia="仿宋" w:hAnsi="仿宋" w:cs="仿宋" w:hint="eastAsia"/>
          <w:sz w:val="24"/>
        </w:rPr>
        <w:t>评委一致认可有效，否则按无效报价处理。</w:t>
      </w:r>
    </w:p>
    <w:p w14:paraId="108667D6" w14:textId="77777777" w:rsidR="005F03FE" w:rsidRDefault="005F03FE" w:rsidP="005F03FE">
      <w:pPr>
        <w:pStyle w:val="Style3"/>
        <w:adjustRightInd w:val="0"/>
        <w:snapToGrid w:val="0"/>
        <w:spacing w:line="360" w:lineRule="auto"/>
        <w:ind w:firstLineChars="100" w:firstLine="240"/>
        <w:rPr>
          <w:rFonts w:ascii="仿宋" w:eastAsia="仿宋" w:hAnsi="仿宋" w:cs="仿宋"/>
          <w:sz w:val="24"/>
        </w:rPr>
      </w:pPr>
      <w:r>
        <w:rPr>
          <w:rFonts w:ascii="仿宋" w:eastAsia="仿宋" w:hAnsi="仿宋" w:cs="仿宋" w:hint="eastAsia"/>
          <w:sz w:val="24"/>
        </w:rPr>
        <w:t>★3、付款方式：</w:t>
      </w:r>
    </w:p>
    <w:p w14:paraId="0F4A3FE2" w14:textId="77777777" w:rsidR="005F03FE" w:rsidRDefault="005F03FE" w:rsidP="005F03FE">
      <w:pPr>
        <w:pStyle w:val="Style3"/>
        <w:adjustRightInd w:val="0"/>
        <w:snapToGrid w:val="0"/>
        <w:spacing w:line="360" w:lineRule="auto"/>
        <w:ind w:firstLine="482"/>
        <w:rPr>
          <w:rFonts w:ascii="仿宋" w:eastAsia="仿宋" w:hAnsi="仿宋" w:cs="仿宋"/>
          <w:sz w:val="24"/>
          <w:highlight w:val="yellow"/>
        </w:rPr>
      </w:pPr>
      <w:r>
        <w:rPr>
          <w:rFonts w:ascii="仿宋" w:eastAsia="仿宋" w:hAnsi="仿宋" w:cs="仿宋" w:hint="eastAsia"/>
          <w:b/>
          <w:bCs/>
          <w:sz w:val="24"/>
        </w:rPr>
        <w:t>项目验收通过后，支付合同金额的95%，项目验收后进入 24个月的系统免费维护期，项目免费维护期满5个工作日内，采购人支付剩余合同总额的5%。</w:t>
      </w:r>
    </w:p>
    <w:p w14:paraId="2E816AFD" w14:textId="77777777" w:rsidR="005F03FE" w:rsidRDefault="005F03FE" w:rsidP="005F03FE">
      <w:pPr>
        <w:pStyle w:val="Style3"/>
        <w:numPr>
          <w:ilvl w:val="0"/>
          <w:numId w:val="8"/>
        </w:numPr>
        <w:adjustRightInd w:val="0"/>
        <w:snapToGrid w:val="0"/>
        <w:spacing w:line="360" w:lineRule="auto"/>
        <w:ind w:firstLine="480"/>
        <w:rPr>
          <w:rFonts w:ascii="仿宋" w:eastAsia="仿宋" w:hAnsi="仿宋" w:cs="仿宋"/>
          <w:sz w:val="24"/>
        </w:rPr>
      </w:pPr>
      <w:r>
        <w:rPr>
          <w:rFonts w:ascii="仿宋" w:eastAsia="仿宋" w:hAnsi="仿宋" w:cs="仿宋" w:hint="eastAsia"/>
          <w:sz w:val="24"/>
        </w:rPr>
        <w:t>同意采购人以任何形式对报价文件内容及采购人认为有必要的相关资料的真实性和有效性进行审查、验证。</w:t>
      </w:r>
    </w:p>
    <w:p w14:paraId="6DA2E85D" w14:textId="77777777" w:rsidR="004113D7" w:rsidRPr="005F03FE" w:rsidRDefault="004113D7"/>
    <w:sectPr w:rsidR="004113D7" w:rsidRPr="005F03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EE38B" w14:textId="77777777" w:rsidR="001E02BA" w:rsidRDefault="001E02BA" w:rsidP="005F03FE">
      <w:r>
        <w:separator/>
      </w:r>
    </w:p>
  </w:endnote>
  <w:endnote w:type="continuationSeparator" w:id="0">
    <w:p w14:paraId="5C1B8B88" w14:textId="77777777" w:rsidR="001E02BA" w:rsidRDefault="001E02BA" w:rsidP="005F0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B5B2A" w14:textId="77777777" w:rsidR="001E02BA" w:rsidRDefault="001E02BA" w:rsidP="005F03FE">
      <w:r>
        <w:separator/>
      </w:r>
    </w:p>
  </w:footnote>
  <w:footnote w:type="continuationSeparator" w:id="0">
    <w:p w14:paraId="5A0AE0B5" w14:textId="77777777" w:rsidR="001E02BA" w:rsidRDefault="001E02BA" w:rsidP="005F0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2E8F7C"/>
    <w:multiLevelType w:val="singleLevel"/>
    <w:tmpl w:val="972E8F7C"/>
    <w:lvl w:ilvl="0">
      <w:start w:val="4"/>
      <w:numFmt w:val="decimal"/>
      <w:suff w:val="nothing"/>
      <w:lvlText w:val="%1、"/>
      <w:lvlJc w:val="left"/>
      <w:pPr>
        <w:ind w:left="0" w:firstLine="0"/>
      </w:pPr>
    </w:lvl>
  </w:abstractNum>
  <w:abstractNum w:abstractNumId="1" w15:restartNumberingAfterBreak="0">
    <w:nsid w:val="2A803A7D"/>
    <w:multiLevelType w:val="multilevel"/>
    <w:tmpl w:val="2A803A7D"/>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 w15:restartNumberingAfterBreak="0">
    <w:nsid w:val="3E3254AD"/>
    <w:multiLevelType w:val="multilevel"/>
    <w:tmpl w:val="3E3254AD"/>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 w15:restartNumberingAfterBreak="0">
    <w:nsid w:val="40F1244B"/>
    <w:multiLevelType w:val="multilevel"/>
    <w:tmpl w:val="40F1244B"/>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4" w15:restartNumberingAfterBreak="0">
    <w:nsid w:val="448608CF"/>
    <w:multiLevelType w:val="multilevel"/>
    <w:tmpl w:val="448608CF"/>
    <w:lvl w:ilvl="0">
      <w:start w:val="1"/>
      <w:numFmt w:val="decimal"/>
      <w:lvlText w:val="%1）"/>
      <w:lvlJc w:val="left"/>
      <w:pPr>
        <w:ind w:left="440" w:hanging="440"/>
      </w:p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509C49E4"/>
    <w:multiLevelType w:val="multilevel"/>
    <w:tmpl w:val="509C49E4"/>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6" w15:restartNumberingAfterBreak="0">
    <w:nsid w:val="6A076846"/>
    <w:multiLevelType w:val="multilevel"/>
    <w:tmpl w:val="6A076846"/>
    <w:lvl w:ilvl="0">
      <w:start w:val="1"/>
      <w:numFmt w:val="bullet"/>
      <w:lvlText w:val=""/>
      <w:lvlJc w:val="left"/>
      <w:pPr>
        <w:ind w:left="440" w:hanging="440"/>
      </w:pPr>
      <w:rPr>
        <w:rFonts w:ascii="Wingdings" w:hAnsi="Wingdings" w:hint="default"/>
      </w:rPr>
    </w:lvl>
    <w:lvl w:ilvl="1">
      <w:start w:val="1"/>
      <w:numFmt w:val="decimal"/>
      <w:lvlText w:val="（%2）"/>
      <w:lvlJc w:val="left"/>
      <w:pPr>
        <w:ind w:left="860" w:hanging="440"/>
      </w:p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7CC03708"/>
    <w:multiLevelType w:val="hybridMultilevel"/>
    <w:tmpl w:val="FAFC416C"/>
    <w:lvl w:ilvl="0" w:tplc="BE44AFE8">
      <w:start w:val="1"/>
      <w:numFmt w:val="decimal"/>
      <w:lvlText w:val="%1."/>
      <w:lvlJc w:val="left"/>
      <w:pPr>
        <w:ind w:left="860" w:hanging="440"/>
      </w:p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start w:val="1"/>
      <w:numFmt w:val="lowerRoman"/>
      <w:lvlText w:val="%6."/>
      <w:lvlJc w:val="right"/>
      <w:pPr>
        <w:ind w:left="3060" w:hanging="440"/>
      </w:pPr>
    </w:lvl>
    <w:lvl w:ilvl="6" w:tplc="0409000F">
      <w:start w:val="1"/>
      <w:numFmt w:val="decimal"/>
      <w:lvlText w:val="%7."/>
      <w:lvlJc w:val="left"/>
      <w:pPr>
        <w:ind w:left="3500" w:hanging="440"/>
      </w:pPr>
    </w:lvl>
    <w:lvl w:ilvl="7" w:tplc="04090019">
      <w:start w:val="1"/>
      <w:numFmt w:val="lowerLetter"/>
      <w:lvlText w:val="%8)"/>
      <w:lvlJc w:val="left"/>
      <w:pPr>
        <w:ind w:left="3940" w:hanging="440"/>
      </w:pPr>
    </w:lvl>
    <w:lvl w:ilvl="8" w:tplc="0409001B">
      <w:start w:val="1"/>
      <w:numFmt w:val="lowerRoman"/>
      <w:lvlText w:val="%9."/>
      <w:lvlJc w:val="right"/>
      <w:pPr>
        <w:ind w:left="4380" w:hanging="440"/>
      </w:p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lvlOverride w:ilvl="3"/>
    <w:lvlOverride w:ilvl="4"/>
    <w:lvlOverride w:ilvl="5"/>
    <w:lvlOverride w:ilvl="6"/>
    <w:lvlOverride w:ilvl="7"/>
    <w:lvlOverride w:ilv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420"/>
    <w:rsid w:val="001E02BA"/>
    <w:rsid w:val="00211A06"/>
    <w:rsid w:val="004113D7"/>
    <w:rsid w:val="005F03FE"/>
    <w:rsid w:val="008879AF"/>
    <w:rsid w:val="00B86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780BE"/>
  <w15:chartTrackingRefBased/>
  <w15:docId w15:val="{20AEEA9A-F43E-4D83-8F74-F41D74539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3FE"/>
    <w:pPr>
      <w:widowControl w:val="0"/>
      <w:jc w:val="both"/>
    </w:pPr>
    <w:rPr>
      <w:rFonts w:ascii="Times New Roman" w:eastAsia="宋体" w:hAnsi="Times New Roman" w:cs="Times New Roman"/>
      <w:szCs w:val="24"/>
    </w:rPr>
  </w:style>
  <w:style w:type="paragraph" w:styleId="2">
    <w:name w:val="heading 2"/>
    <w:basedOn w:val="a"/>
    <w:next w:val="a"/>
    <w:link w:val="20"/>
    <w:semiHidden/>
    <w:unhideWhenUsed/>
    <w:qFormat/>
    <w:rsid w:val="005F03FE"/>
    <w:pPr>
      <w:keepNext/>
      <w:keepLines/>
      <w:spacing w:before="260" w:after="260" w:line="412" w:lineRule="auto"/>
      <w:outlineLvl w:val="1"/>
    </w:pPr>
    <w:rPr>
      <w:rFonts w:ascii="Arial" w:eastAsia="仿宋" w:hAnsi="Arial"/>
      <w:b/>
      <w:bCs/>
      <w:sz w:val="30"/>
      <w:szCs w:val="32"/>
    </w:rPr>
  </w:style>
  <w:style w:type="paragraph" w:styleId="3">
    <w:name w:val="heading 3"/>
    <w:basedOn w:val="a"/>
    <w:next w:val="a"/>
    <w:link w:val="30"/>
    <w:semiHidden/>
    <w:unhideWhenUsed/>
    <w:qFormat/>
    <w:rsid w:val="005F03FE"/>
    <w:pPr>
      <w:keepNext/>
      <w:keepLines/>
      <w:spacing w:before="260" w:after="260" w:line="412" w:lineRule="auto"/>
      <w:outlineLvl w:val="2"/>
    </w:pPr>
    <w:rPr>
      <w:rFonts w:eastAsia="仿宋"/>
      <w:b/>
      <w:sz w:val="30"/>
    </w:rPr>
  </w:style>
  <w:style w:type="paragraph" w:styleId="4">
    <w:name w:val="heading 4"/>
    <w:basedOn w:val="a"/>
    <w:next w:val="a"/>
    <w:link w:val="40"/>
    <w:semiHidden/>
    <w:unhideWhenUsed/>
    <w:qFormat/>
    <w:rsid w:val="005F03FE"/>
    <w:pPr>
      <w:keepNext/>
      <w:keepLines/>
      <w:spacing w:before="280" w:after="290" w:line="374" w:lineRule="auto"/>
      <w:outlineLvl w:val="3"/>
    </w:pPr>
    <w:rPr>
      <w:rFonts w:asciiTheme="majorHAnsi" w:eastAsia="仿宋" w:hAnsiTheme="majorHAnsi" w:cstheme="majorBidi"/>
      <w:b/>
      <w:bCs/>
      <w:sz w:val="28"/>
      <w:szCs w:val="28"/>
    </w:rPr>
  </w:style>
  <w:style w:type="paragraph" w:styleId="5">
    <w:name w:val="heading 5"/>
    <w:basedOn w:val="a"/>
    <w:next w:val="a"/>
    <w:link w:val="50"/>
    <w:uiPriority w:val="9"/>
    <w:semiHidden/>
    <w:unhideWhenUsed/>
    <w:qFormat/>
    <w:rsid w:val="005F03FE"/>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03F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F03FE"/>
    <w:rPr>
      <w:sz w:val="18"/>
      <w:szCs w:val="18"/>
    </w:rPr>
  </w:style>
  <w:style w:type="paragraph" w:styleId="a5">
    <w:name w:val="footer"/>
    <w:basedOn w:val="a"/>
    <w:link w:val="a6"/>
    <w:uiPriority w:val="99"/>
    <w:unhideWhenUsed/>
    <w:rsid w:val="005F03FE"/>
    <w:pPr>
      <w:tabs>
        <w:tab w:val="center" w:pos="4153"/>
        <w:tab w:val="right" w:pos="8306"/>
      </w:tabs>
      <w:snapToGrid w:val="0"/>
      <w:jc w:val="left"/>
    </w:pPr>
    <w:rPr>
      <w:sz w:val="18"/>
      <w:szCs w:val="18"/>
    </w:rPr>
  </w:style>
  <w:style w:type="character" w:customStyle="1" w:styleId="a6">
    <w:name w:val="页脚 字符"/>
    <w:basedOn w:val="a0"/>
    <w:link w:val="a5"/>
    <w:uiPriority w:val="99"/>
    <w:rsid w:val="005F03FE"/>
    <w:rPr>
      <w:sz w:val="18"/>
      <w:szCs w:val="18"/>
    </w:rPr>
  </w:style>
  <w:style w:type="character" w:customStyle="1" w:styleId="20">
    <w:name w:val="标题 2 字符"/>
    <w:basedOn w:val="a0"/>
    <w:link w:val="2"/>
    <w:semiHidden/>
    <w:rsid w:val="005F03FE"/>
    <w:rPr>
      <w:rFonts w:ascii="Arial" w:eastAsia="仿宋" w:hAnsi="Arial" w:cs="Times New Roman"/>
      <w:b/>
      <w:bCs/>
      <w:sz w:val="30"/>
      <w:szCs w:val="32"/>
    </w:rPr>
  </w:style>
  <w:style w:type="character" w:customStyle="1" w:styleId="30">
    <w:name w:val="标题 3 字符"/>
    <w:basedOn w:val="a0"/>
    <w:link w:val="3"/>
    <w:semiHidden/>
    <w:rsid w:val="005F03FE"/>
    <w:rPr>
      <w:rFonts w:ascii="Times New Roman" w:eastAsia="仿宋" w:hAnsi="Times New Roman" w:cs="Times New Roman"/>
      <w:b/>
      <w:sz w:val="30"/>
      <w:szCs w:val="24"/>
    </w:rPr>
  </w:style>
  <w:style w:type="character" w:customStyle="1" w:styleId="40">
    <w:name w:val="标题 4 字符"/>
    <w:basedOn w:val="a0"/>
    <w:link w:val="4"/>
    <w:semiHidden/>
    <w:qFormat/>
    <w:rsid w:val="005F03FE"/>
    <w:rPr>
      <w:rFonts w:asciiTheme="majorHAnsi" w:eastAsia="仿宋" w:hAnsiTheme="majorHAnsi" w:cstheme="majorBidi"/>
      <w:b/>
      <w:bCs/>
      <w:sz w:val="28"/>
      <w:szCs w:val="28"/>
    </w:rPr>
  </w:style>
  <w:style w:type="paragraph" w:styleId="a7">
    <w:name w:val="annotation text"/>
    <w:basedOn w:val="a"/>
    <w:link w:val="a8"/>
    <w:uiPriority w:val="99"/>
    <w:semiHidden/>
    <w:unhideWhenUsed/>
    <w:qFormat/>
    <w:rsid w:val="005F03FE"/>
    <w:rPr>
      <w:rFonts w:ascii="Calibri" w:hAnsi="Calibri"/>
      <w:sz w:val="20"/>
    </w:rPr>
  </w:style>
  <w:style w:type="character" w:customStyle="1" w:styleId="a8">
    <w:name w:val="批注文字 字符"/>
    <w:basedOn w:val="a0"/>
    <w:link w:val="a7"/>
    <w:uiPriority w:val="99"/>
    <w:semiHidden/>
    <w:qFormat/>
    <w:rsid w:val="005F03FE"/>
    <w:rPr>
      <w:rFonts w:ascii="Calibri" w:eastAsia="宋体" w:hAnsi="Calibri" w:cs="Times New Roman"/>
      <w:sz w:val="20"/>
      <w:szCs w:val="24"/>
    </w:rPr>
  </w:style>
  <w:style w:type="paragraph" w:styleId="a9">
    <w:name w:val="List Paragraph"/>
    <w:basedOn w:val="a"/>
    <w:uiPriority w:val="99"/>
    <w:qFormat/>
    <w:rsid w:val="005F03FE"/>
    <w:pPr>
      <w:ind w:firstLineChars="200" w:firstLine="420"/>
    </w:pPr>
  </w:style>
  <w:style w:type="paragraph" w:customStyle="1" w:styleId="aa">
    <w:name w:val="表格文字"/>
    <w:basedOn w:val="a"/>
    <w:qFormat/>
    <w:rsid w:val="005F03FE"/>
    <w:pPr>
      <w:spacing w:before="25" w:after="25"/>
      <w:jc w:val="left"/>
    </w:pPr>
    <w:rPr>
      <w:bCs/>
      <w:spacing w:val="10"/>
      <w:kern w:val="0"/>
      <w:sz w:val="24"/>
      <w:szCs w:val="20"/>
    </w:rPr>
  </w:style>
  <w:style w:type="paragraph" w:customStyle="1" w:styleId="Style3">
    <w:name w:val="_Style 3"/>
    <w:basedOn w:val="a"/>
    <w:qFormat/>
    <w:rsid w:val="005F03FE"/>
    <w:pPr>
      <w:ind w:firstLineChars="200" w:firstLine="420"/>
    </w:pPr>
    <w:rPr>
      <w:sz w:val="20"/>
    </w:rPr>
  </w:style>
  <w:style w:type="character" w:customStyle="1" w:styleId="51">
    <w:name w:val="标题5 字符"/>
    <w:link w:val="52"/>
    <w:qFormat/>
    <w:locked/>
    <w:rsid w:val="005F03FE"/>
    <w:rPr>
      <w:rFonts w:ascii="宋体" w:eastAsia="宋体" w:hAnsi="宋体"/>
      <w:b/>
      <w:szCs w:val="24"/>
    </w:rPr>
  </w:style>
  <w:style w:type="paragraph" w:customStyle="1" w:styleId="52">
    <w:name w:val="标题5"/>
    <w:basedOn w:val="a"/>
    <w:next w:val="5"/>
    <w:link w:val="51"/>
    <w:qFormat/>
    <w:rsid w:val="005F03FE"/>
    <w:pPr>
      <w:outlineLvl w:val="4"/>
    </w:pPr>
    <w:rPr>
      <w:rFonts w:ascii="宋体" w:hAnsi="宋体" w:cstheme="minorBidi"/>
      <w:b/>
    </w:rPr>
  </w:style>
  <w:style w:type="character" w:styleId="ab">
    <w:name w:val="annotation reference"/>
    <w:basedOn w:val="a0"/>
    <w:uiPriority w:val="99"/>
    <w:semiHidden/>
    <w:unhideWhenUsed/>
    <w:qFormat/>
    <w:rsid w:val="005F03FE"/>
    <w:rPr>
      <w:sz w:val="21"/>
      <w:szCs w:val="21"/>
    </w:rPr>
  </w:style>
  <w:style w:type="character" w:customStyle="1" w:styleId="50">
    <w:name w:val="标题 5 字符"/>
    <w:basedOn w:val="a0"/>
    <w:link w:val="5"/>
    <w:uiPriority w:val="9"/>
    <w:semiHidden/>
    <w:rsid w:val="005F03FE"/>
    <w:rPr>
      <w:rFonts w:ascii="Times New Roman" w:eastAsia="宋体"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44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1232</Words>
  <Characters>7027</Characters>
  <Application>Microsoft Office Word</Application>
  <DocSecurity>0</DocSecurity>
  <Lines>58</Lines>
  <Paragraphs>16</Paragraphs>
  <ScaleCrop>false</ScaleCrop>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 黄</dc:creator>
  <cp:keywords/>
  <dc:description/>
  <cp:lastModifiedBy>志 黄</cp:lastModifiedBy>
  <cp:revision>3</cp:revision>
  <dcterms:created xsi:type="dcterms:W3CDTF">2024-01-08T02:01:00Z</dcterms:created>
  <dcterms:modified xsi:type="dcterms:W3CDTF">2024-01-08T02:06:00Z</dcterms:modified>
</cp:coreProperties>
</file>