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C54E4" w14:textId="77777777" w:rsidR="00E67DCE" w:rsidRDefault="00E67DCE" w:rsidP="00E67DCE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附件1：采购清单预算表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1067"/>
        <w:gridCol w:w="2083"/>
        <w:gridCol w:w="2806"/>
        <w:gridCol w:w="4331"/>
        <w:gridCol w:w="816"/>
        <w:gridCol w:w="813"/>
        <w:gridCol w:w="1528"/>
      </w:tblGrid>
      <w:tr w:rsidR="00E67DCE" w14:paraId="24F1012B" w14:textId="77777777" w:rsidTr="00ED4D0C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718466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2023年度护士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袜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采购预算表</w:t>
            </w:r>
          </w:p>
        </w:tc>
      </w:tr>
      <w:tr w:rsidR="00E67DCE" w14:paraId="73D45E6F" w14:textId="77777777" w:rsidTr="00ED4D0C">
        <w:trPr>
          <w:trHeight w:val="90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865E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DA361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BB45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29CD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247E2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7B98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75E5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预算单价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DBFD0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预算总价</w:t>
            </w:r>
          </w:p>
        </w:tc>
      </w:tr>
      <w:tr w:rsidR="00E67DCE" w14:paraId="3D5DE8AA" w14:textId="77777777" w:rsidTr="00ED4D0C">
        <w:trPr>
          <w:trHeight w:val="2698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BA4B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8D5D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男棉袜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F284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59264" behindDoc="0" locked="0" layoutInCell="1" allowOverlap="1" wp14:anchorId="3AA0EAC7" wp14:editId="4A5B9C99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99695</wp:posOffset>
                  </wp:positionV>
                  <wp:extent cx="1095375" cy="1470025"/>
                  <wp:effectExtent l="0" t="0" r="9525" b="15875"/>
                  <wp:wrapNone/>
                  <wp:docPr id="17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47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5819B" w14:textId="77777777" w:rsidR="00E67DCE" w:rsidRDefault="00E67DCE" w:rsidP="00ED4D0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200N、40S/*2精梳棉紧密赛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络纺+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30D/1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卡+1807070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卡锦纶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筋 脚面成分：98%棉 2%氨纶</w:t>
            </w:r>
          </w:p>
        </w:tc>
        <w:tc>
          <w:tcPr>
            <w:tcW w:w="15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CE02" w14:textId="77777777" w:rsidR="00E67DCE" w:rsidRDefault="00E67DCE" w:rsidP="00ED4D0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1、精梳棉紧密赛络纺纱线，精梳过的棉，棉纤维细长柔软，不易起球；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高支纯棉纱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线，质感细腻亲肤，透气不闷，柔软舒适；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2、采用裸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氨黑科技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与新疆棉结合，含棉量高达98%；袜子具有更高棉值，更高弹力，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更柔棉舒适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的特性；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3、美国进口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袜身全莱卡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包裏，高弹不易变形；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4、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袜尖袜跟增加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耐磨纤维编织，不易破洞，更耐穿；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5、5A级抑菌消臭，有效抑制多种有害菌，温柔呵护双足；100次水洗，依旧有效抑菌。色号：白色B005。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ED21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2784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5F2FD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B23F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17817.60</w:t>
            </w:r>
          </w:p>
        </w:tc>
      </w:tr>
      <w:tr w:rsidR="00E67DCE" w14:paraId="5A928AD3" w14:textId="77777777" w:rsidTr="00ED4D0C">
        <w:trPr>
          <w:trHeight w:val="2719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8A10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46C84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女棉袜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3E296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4"/>
                <w:szCs w:val="24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0288" behindDoc="0" locked="0" layoutInCell="1" allowOverlap="1" wp14:anchorId="37937E49" wp14:editId="30609528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108585</wp:posOffset>
                  </wp:positionV>
                  <wp:extent cx="1073150" cy="1537970"/>
                  <wp:effectExtent l="0" t="0" r="12700" b="5080"/>
                  <wp:wrapNone/>
                  <wp:docPr id="18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537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87E24" w14:textId="77777777" w:rsidR="00E67DCE" w:rsidRDefault="00E67DCE" w:rsidP="00ED4D0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156N、32S/2*精梳棉紧密赛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络纺+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30D/1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卡+1807070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莱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卡锦纶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筋 脚面成分：98%棉 2%氨纶</w:t>
            </w:r>
          </w:p>
        </w:tc>
        <w:tc>
          <w:tcPr>
            <w:tcW w:w="15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C0944" w14:textId="77777777" w:rsidR="00E67DCE" w:rsidRDefault="00E67DCE" w:rsidP="00ED4D0C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358A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23766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EE60B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6.4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C1807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152102.40</w:t>
            </w:r>
          </w:p>
        </w:tc>
      </w:tr>
      <w:tr w:rsidR="00E67DCE" w14:paraId="60EC6162" w14:textId="77777777" w:rsidTr="00ED4D0C">
        <w:trPr>
          <w:trHeight w:val="2719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A907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4C5B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裤袜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F1E97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1312" behindDoc="0" locked="0" layoutInCell="1" allowOverlap="1" wp14:anchorId="0446E2D2" wp14:editId="2E784A1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116205</wp:posOffset>
                  </wp:positionV>
                  <wp:extent cx="1022985" cy="1491615"/>
                  <wp:effectExtent l="0" t="0" r="5715" b="13335"/>
                  <wp:wrapNone/>
                  <wp:docPr id="19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1491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57765" w14:textId="77777777" w:rsidR="00E67DCE" w:rsidRDefault="00E67DCE" w:rsidP="00ED4D0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腿部：锦纶：73）3 氨纶：26）7     臀部：锦纶：91）7 氨纶：8）3    腹部：锦纶：91）6 氨纶：8）4    腰部：锦纶：77）5 氨纶：22）5     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574D" w14:textId="77777777" w:rsidR="00E67DCE" w:rsidRDefault="00E67DCE" w:rsidP="00ED4D0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裸裤：72克/条，采用小圆机织的，精心编制，强性极佳，袜子柔软，透气，舒适，美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细腻丝滑不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勾丝，自然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肤色超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逼真，高腰收腹,色号：自然肤 1号肤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F753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1020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D02B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D11F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12240.00</w:t>
            </w:r>
          </w:p>
        </w:tc>
      </w:tr>
      <w:tr w:rsidR="00E67DCE" w14:paraId="5C955563" w14:textId="77777777" w:rsidTr="00ED4D0C">
        <w:trPr>
          <w:trHeight w:val="2719"/>
        </w:trPr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E59C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78ED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四骨袜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br/>
              <w:t>（长筒袜）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DB1C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noProof/>
                <w:color w:val="000000"/>
                <w:kern w:val="0"/>
                <w:sz w:val="22"/>
                <w:bdr w:val="single" w:sz="4" w:space="0" w:color="000000"/>
                <w:lang w:bidi="ar"/>
              </w:rPr>
              <w:drawing>
                <wp:anchor distT="0" distB="0" distL="114300" distR="114300" simplePos="0" relativeHeight="251662336" behindDoc="0" locked="0" layoutInCell="1" allowOverlap="1" wp14:anchorId="57BFFA5F" wp14:editId="7AF5056B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130175</wp:posOffset>
                  </wp:positionV>
                  <wp:extent cx="1015365" cy="1498600"/>
                  <wp:effectExtent l="0" t="0" r="13335" b="6350"/>
                  <wp:wrapNone/>
                  <wp:docPr id="20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5365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B829" w14:textId="77777777" w:rsidR="00E67DCE" w:rsidRDefault="00E67DCE" w:rsidP="00ED4D0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锦纶80%+氨纶20%</w:t>
            </w:r>
          </w:p>
        </w:tc>
        <w:tc>
          <w:tcPr>
            <w:tcW w:w="1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BC174" w14:textId="77777777" w:rsidR="00E67DCE" w:rsidRDefault="00E67DCE" w:rsidP="00ED4D0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裸裤：17克/条，采用袜机织的，防滑不易脱落，五重袜 口，贴合腿部，不易卷边，防晒亲肤，不易勾丝，色号：自然肤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960B2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F798A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653AF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1720.00</w:t>
            </w:r>
          </w:p>
        </w:tc>
      </w:tr>
      <w:tr w:rsidR="00E67DCE" w14:paraId="1EE6AEB3" w14:textId="77777777" w:rsidTr="00ED4D0C">
        <w:trPr>
          <w:trHeight w:val="569"/>
        </w:trPr>
        <w:tc>
          <w:tcPr>
            <w:tcW w:w="387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997B2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项目总预算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D749B" w14:textId="77777777" w:rsidR="00E67DCE" w:rsidRDefault="00E67DCE" w:rsidP="00ED4D0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F628E" w14:textId="77777777" w:rsidR="00E67DCE" w:rsidRDefault="00E67DCE" w:rsidP="00ED4D0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4D25B" w14:textId="77777777" w:rsidR="00E67DCE" w:rsidRDefault="00E67DCE" w:rsidP="00ED4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183880.00</w:t>
            </w:r>
          </w:p>
        </w:tc>
      </w:tr>
    </w:tbl>
    <w:p w14:paraId="12C8C100" w14:textId="77777777" w:rsidR="00E67DCE" w:rsidRDefault="00E67DCE" w:rsidP="00E67DCE">
      <w:pPr>
        <w:pStyle w:val="a0"/>
      </w:pPr>
    </w:p>
    <w:p w14:paraId="4B088CF1" w14:textId="77777777" w:rsidR="00D61E2A" w:rsidRDefault="00D61E2A"/>
    <w:sectPr w:rsidR="00D61E2A" w:rsidSect="00E67D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CE"/>
    <w:rsid w:val="00010926"/>
    <w:rsid w:val="00D61E2A"/>
    <w:rsid w:val="00E235F2"/>
    <w:rsid w:val="00E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E156"/>
  <w15:chartTrackingRefBased/>
  <w15:docId w15:val="{F1E68449-CC2B-4A1A-9229-33BCF8E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7DCE"/>
    <w:pPr>
      <w:widowControl w:val="0"/>
      <w:jc w:val="both"/>
    </w:pPr>
    <w:rPr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E67DCE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段小圆</dc:creator>
  <cp:keywords/>
  <dc:description/>
  <cp:lastModifiedBy>段小圆</cp:lastModifiedBy>
  <cp:revision>1</cp:revision>
  <dcterms:created xsi:type="dcterms:W3CDTF">2024-06-20T08:00:00Z</dcterms:created>
  <dcterms:modified xsi:type="dcterms:W3CDTF">2024-06-20T08:01:00Z</dcterms:modified>
</cp:coreProperties>
</file>