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189"/>
      <w:bookmarkStart w:id="2" w:name="_Toc15553"/>
      <w:bookmarkStart w:id="3" w:name="_Toc14315"/>
      <w:bookmarkStart w:id="4" w:name="_Toc17040"/>
      <w:bookmarkStart w:id="5" w:name="_Toc15365"/>
      <w:bookmarkStart w:id="6" w:name="_Toc3493"/>
      <w:bookmarkStart w:id="7" w:name="_Toc16091"/>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1592D62F">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0BD0A7FC">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生活垃圾收运处置服务项目（第二次）</w:t>
      </w:r>
    </w:p>
    <w:p w14:paraId="254DB285">
      <w:pPr>
        <w:spacing w:line="480" w:lineRule="auto"/>
        <w:jc w:val="center"/>
        <w:rPr>
          <w:rFonts w:hint="eastAsia" w:ascii="微软雅黑" w:hAnsi="微软雅黑" w:eastAsia="微软雅黑" w:cs="微软雅黑"/>
          <w:b/>
          <w:bCs/>
          <w:sz w:val="72"/>
          <w:szCs w:val="72"/>
        </w:rPr>
      </w:pPr>
    </w:p>
    <w:p w14:paraId="7F6087BE">
      <w:pPr>
        <w:pStyle w:val="2"/>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ZCB-2024090</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067AD4B7">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68421B64">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3.邮件主题：仁济医院生活垃圾收运处置-某某公司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5.报名截止时间：2024年8月30日下午17:00，以邮件接收时间为准，超时视为无效报名。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w:t>
      </w:r>
      <w:bookmarkStart w:id="134" w:name="_GoBack"/>
      <w:bookmarkEnd w:id="134"/>
      <w:r>
        <w:rPr>
          <w:rFonts w:hint="eastAsia" w:ascii="仿宋" w:hAnsi="仿宋" w:eastAsia="仿宋" w:cs="仿宋"/>
          <w:kern w:val="0"/>
          <w:sz w:val="24"/>
        </w:rPr>
        <w:t>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483E91E5">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（7）供应商具备《城市生活垃圾经营性清扫、收集、运输服务许可证》（街道办事处组织除外）。（提供有效期内的证明资料，加盖公章）</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6151"/>
      <w:bookmarkStart w:id="13" w:name="_Toc31740"/>
      <w:bookmarkStart w:id="14" w:name="_Toc28528"/>
      <w:bookmarkStart w:id="15" w:name="_Toc31053"/>
      <w:bookmarkStart w:id="16" w:name="_Toc25869"/>
      <w:bookmarkStart w:id="17" w:name="_Toc24"/>
      <w:bookmarkStart w:id="18" w:name="_Toc14488"/>
      <w:bookmarkStart w:id="19" w:name="_Toc17375"/>
      <w:bookmarkStart w:id="20" w:name="_Toc6408"/>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47E08F4B">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267D6835">
      <w:pPr>
        <w:jc w:val="center"/>
        <w:rPr>
          <w:rFonts w:hint="eastAsia" w:ascii="仿宋" w:hAnsi="仿宋" w:eastAsia="仿宋" w:cs="仿宋"/>
          <w:b/>
          <w:kern w:val="0"/>
          <w:sz w:val="52"/>
          <w:szCs w:val="52"/>
        </w:rPr>
      </w:pPr>
      <w:r>
        <w:rPr>
          <w:rFonts w:hint="eastAsia" w:ascii="仿宋" w:hAnsi="仿宋" w:eastAsia="仿宋" w:cs="仿宋"/>
          <w:b/>
          <w:kern w:val="0"/>
          <w:sz w:val="52"/>
          <w:szCs w:val="52"/>
        </w:rPr>
        <w:t>生活垃圾收运处置服务项目（第二次）</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7291"/>
      <w:bookmarkStart w:id="22" w:name="_Toc26267"/>
      <w:bookmarkStart w:id="23" w:name="_Toc40346216"/>
      <w:bookmarkStart w:id="24" w:name="_Toc28703"/>
      <w:bookmarkStart w:id="25" w:name="_Toc11305"/>
      <w:bookmarkStart w:id="26" w:name="_Toc15870"/>
      <w:bookmarkStart w:id="27" w:name="_Toc29113"/>
      <w:bookmarkStart w:id="28" w:name="_Toc435"/>
      <w:bookmarkStart w:id="29" w:name="_Toc3471"/>
      <w:bookmarkStart w:id="30" w:name="_Toc6547"/>
      <w:bookmarkStart w:id="31" w:name="_Toc21249"/>
      <w:bookmarkStart w:id="32" w:name="_Toc40776111"/>
      <w:bookmarkStart w:id="33" w:name="_Toc8364"/>
      <w:bookmarkStart w:id="34" w:name="_Toc12520"/>
      <w:bookmarkStart w:id="35" w:name="_Toc11075"/>
      <w:bookmarkStart w:id="36" w:name="_Toc40346375"/>
      <w:bookmarkStart w:id="37" w:name="_Toc1994"/>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40776112"/>
      <w:bookmarkStart w:id="40" w:name="_Toc27997"/>
      <w:bookmarkStart w:id="41" w:name="_Toc17709"/>
      <w:bookmarkStart w:id="42" w:name="_Toc20884"/>
      <w:bookmarkStart w:id="43" w:name="_Toc40346376"/>
      <w:bookmarkStart w:id="44" w:name="_Toc2916"/>
      <w:bookmarkStart w:id="45" w:name="_Toc1743"/>
    </w:p>
    <w:p w14:paraId="4F9DAA28">
      <w:pPr>
        <w:widowControl/>
        <w:spacing w:line="360" w:lineRule="auto"/>
        <w:ind w:firstLine="600"/>
        <w:outlineLvl w:val="0"/>
        <w:rPr>
          <w:rFonts w:hint="eastAsia" w:ascii="仿宋" w:hAnsi="仿宋" w:eastAsia="仿宋" w:cs="仿宋"/>
          <w:kern w:val="0"/>
          <w:sz w:val="30"/>
          <w:szCs w:val="30"/>
        </w:rPr>
      </w:pPr>
      <w:bookmarkStart w:id="46" w:name="_Toc23097"/>
      <w:bookmarkStart w:id="47" w:name="_Toc30979"/>
      <w:bookmarkStart w:id="48" w:name="_Toc29102"/>
      <w:bookmarkStart w:id="49" w:name="_Toc2012"/>
      <w:bookmarkStart w:id="50" w:name="_Toc31538"/>
      <w:bookmarkStart w:id="51" w:name="_Toc19699"/>
      <w:bookmarkStart w:id="52" w:name="_Toc5238"/>
      <w:bookmarkStart w:id="53" w:name="_Toc2029"/>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31993"/>
      <w:bookmarkStart w:id="56" w:name="_Toc40776113"/>
      <w:bookmarkStart w:id="57" w:name="_Toc11558"/>
      <w:bookmarkStart w:id="58" w:name="_Toc24763"/>
      <w:bookmarkStart w:id="59" w:name="_Toc11141"/>
      <w:bookmarkStart w:id="60" w:name="_Toc21483"/>
      <w:bookmarkStart w:id="61" w:name="_Toc28064"/>
      <w:bookmarkStart w:id="62" w:name="_Toc29767"/>
      <w:bookmarkStart w:id="63" w:name="_Toc16794"/>
      <w:bookmarkStart w:id="64" w:name="_Toc4013"/>
      <w:bookmarkStart w:id="65" w:name="_Toc40346218"/>
      <w:bookmarkStart w:id="66" w:name="_Toc40346377"/>
      <w:bookmarkStart w:id="67" w:name="_Toc7052"/>
      <w:bookmarkStart w:id="68" w:name="_Toc27867"/>
      <w:bookmarkStart w:id="69" w:name="_Toc17930"/>
      <w:bookmarkStart w:id="70" w:name="_Toc12645"/>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40776114"/>
      <w:bookmarkStart w:id="73" w:name="_Toc11334"/>
      <w:bookmarkStart w:id="74" w:name="_Toc31197"/>
      <w:bookmarkStart w:id="75" w:name="_Toc1324"/>
      <w:bookmarkStart w:id="76" w:name="_Toc40346219"/>
      <w:bookmarkStart w:id="77" w:name="_Toc14287"/>
      <w:bookmarkStart w:id="78" w:name="_Toc16813"/>
      <w:bookmarkStart w:id="79" w:name="_Toc17537"/>
      <w:bookmarkStart w:id="80" w:name="_Toc6438"/>
      <w:bookmarkStart w:id="81" w:name="_Toc19831"/>
      <w:bookmarkStart w:id="82" w:name="_Toc40346378"/>
      <w:bookmarkStart w:id="83" w:name="_Toc26029"/>
      <w:bookmarkStart w:id="84" w:name="_Toc9883"/>
      <w:bookmarkStart w:id="85" w:name="_Toc24651"/>
      <w:bookmarkStart w:id="86" w:name="_Toc27771"/>
      <w:bookmarkStart w:id="87" w:name="_Toc4563"/>
      <w:bookmarkStart w:id="88" w:name="_Toc3270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18353"/>
      <w:bookmarkStart w:id="90" w:name="_Toc12650"/>
      <w:bookmarkStart w:id="91" w:name="_Toc21686"/>
      <w:bookmarkStart w:id="92" w:name="_Toc30336"/>
      <w:bookmarkStart w:id="93" w:name="_Toc5634"/>
      <w:bookmarkStart w:id="94" w:name="_Toc27868"/>
      <w:bookmarkStart w:id="95" w:name="_Toc27206"/>
      <w:bookmarkStart w:id="96" w:name="_Toc21940"/>
      <w:bookmarkStart w:id="97" w:name="_Toc40346379"/>
      <w:bookmarkStart w:id="98" w:name="_Toc17483"/>
      <w:bookmarkStart w:id="99" w:name="_Toc20994"/>
      <w:bookmarkStart w:id="100" w:name="_Toc13222"/>
      <w:bookmarkStart w:id="101" w:name="_Toc40346220"/>
      <w:bookmarkStart w:id="102" w:name="_Toc5189"/>
      <w:bookmarkStart w:id="103" w:name="_Toc40776115"/>
      <w:bookmarkStart w:id="104" w:name="_Toc3895"/>
      <w:bookmarkStart w:id="105" w:name="_Toc145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27646"/>
      <w:bookmarkStart w:id="107" w:name="_Toc12127"/>
      <w:bookmarkStart w:id="108" w:name="_Toc21449"/>
      <w:bookmarkStart w:id="109" w:name="_Toc11547"/>
      <w:bookmarkStart w:id="110" w:name="_Toc40346221"/>
      <w:bookmarkStart w:id="111" w:name="_Toc27009"/>
      <w:bookmarkStart w:id="112" w:name="_Toc8526"/>
      <w:bookmarkStart w:id="113" w:name="_Toc10454"/>
      <w:bookmarkStart w:id="114" w:name="_Toc40776116"/>
      <w:bookmarkStart w:id="115" w:name="_Toc14462"/>
      <w:bookmarkStart w:id="116" w:name="_Toc30904"/>
      <w:bookmarkStart w:id="117" w:name="_Toc40346380"/>
      <w:bookmarkStart w:id="118" w:name="_Toc5220"/>
      <w:bookmarkStart w:id="119" w:name="_Toc32371"/>
      <w:bookmarkStart w:id="120" w:name="_Toc3498"/>
      <w:bookmarkStart w:id="121" w:name="_Toc30856"/>
      <w:bookmarkStart w:id="122" w:name="_Toc928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15539"/>
      <w:bookmarkStart w:id="124" w:name="_Toc16608"/>
      <w:bookmarkStart w:id="125" w:name="_Toc8637"/>
      <w:bookmarkStart w:id="126" w:name="_Toc6691"/>
      <w:bookmarkStart w:id="127" w:name="_Toc9697"/>
      <w:bookmarkStart w:id="128" w:name="_Toc21213"/>
      <w:bookmarkStart w:id="129" w:name="_Toc16728"/>
      <w:bookmarkStart w:id="130" w:name="_Toc10399"/>
      <w:bookmarkStart w:id="131" w:name="_Toc31077"/>
      <w:bookmarkStart w:id="132" w:name="_Toc13184"/>
      <w:bookmarkStart w:id="133" w:name="_Toc28747"/>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03B8A82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8D07B52">
      <w:pPr>
        <w:pStyle w:val="7"/>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中山大学附属仁济医院</w:t>
      </w:r>
      <w:r>
        <w:rPr>
          <w:rFonts w:hint="eastAsia" w:ascii="仿宋" w:hAnsi="仿宋" w:eastAsia="仿宋" w:cs="仿宋"/>
          <w:color w:val="auto"/>
          <w:sz w:val="24"/>
          <w:highlight w:val="none"/>
          <w:u w:val="single"/>
          <w:lang w:val="en-US" w:eastAsia="zh-CN"/>
        </w:rPr>
        <w:t>生活垃圾收运处置服务项目（第二次）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E6975E1">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2A7CEA9C">
      <w:pPr>
        <w:pStyle w:val="8"/>
        <w:rPr>
          <w:rFonts w:ascii="宋体" w:hAnsi="宋体"/>
          <w:sz w:val="24"/>
        </w:rPr>
      </w:pPr>
    </w:p>
    <w:p w14:paraId="41ADA8FC">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72BE08E6">
      <w:pPr>
        <w:pStyle w:val="8"/>
        <w:rPr>
          <w:rFonts w:ascii="宋体" w:hAnsi="宋体"/>
          <w:sz w:val="24"/>
        </w:rPr>
      </w:pPr>
    </w:p>
    <w:p w14:paraId="08F95B6F">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三、《城市生活垃圾经营性清扫、收集、运输服务许可证》</w:t>
      </w:r>
    </w:p>
    <w:p w14:paraId="2B901DAF">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239B2A12">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14:paraId="2E29C4CA">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FE2C0A0">
      <w:pPr>
        <w:pStyle w:val="8"/>
        <w:rPr>
          <w:rFonts w:ascii="宋体" w:hAnsi="宋体"/>
          <w:sz w:val="24"/>
        </w:rPr>
      </w:pPr>
    </w:p>
    <w:p w14:paraId="1C8C4489">
      <w:pPr>
        <w:pStyle w:val="8"/>
        <w:spacing w:line="360" w:lineRule="auto"/>
        <w:rPr>
          <w:rFonts w:hint="eastAsia" w:ascii="仿宋" w:hAnsi="仿宋" w:eastAsia="仿宋" w:cs="仿宋"/>
          <w:sz w:val="24"/>
          <w:lang w:val="en-US" w:eastAsia="zh-CN"/>
        </w:rPr>
      </w:pPr>
    </w:p>
    <w:p w14:paraId="2D3013D1">
      <w:pPr>
        <w:pStyle w:val="8"/>
        <w:spacing w:line="360" w:lineRule="auto"/>
        <w:rPr>
          <w:rFonts w:hint="eastAsia" w:ascii="仿宋" w:hAnsi="仿宋" w:eastAsia="仿宋" w:cs="仿宋"/>
          <w:sz w:val="24"/>
          <w:lang w:val="en-US" w:eastAsia="zh-CN"/>
        </w:rPr>
      </w:pPr>
    </w:p>
    <w:p w14:paraId="6116146C">
      <w:pPr>
        <w:pStyle w:val="8"/>
        <w:spacing w:line="360" w:lineRule="auto"/>
        <w:rPr>
          <w:rFonts w:hint="eastAsia" w:ascii="仿宋" w:hAnsi="仿宋" w:eastAsia="仿宋" w:cs="仿宋"/>
          <w:sz w:val="24"/>
          <w:lang w:val="en-US" w:eastAsia="zh-CN"/>
        </w:rPr>
      </w:pPr>
    </w:p>
    <w:p w14:paraId="12A98339">
      <w:pPr>
        <w:pStyle w:val="8"/>
        <w:spacing w:line="360" w:lineRule="auto"/>
        <w:rPr>
          <w:rFonts w:hint="eastAsia" w:ascii="仿宋" w:hAnsi="仿宋" w:eastAsia="仿宋" w:cs="仿宋"/>
          <w:sz w:val="24"/>
          <w:lang w:val="en-US" w:eastAsia="zh-CN"/>
        </w:rPr>
      </w:pPr>
    </w:p>
    <w:p w14:paraId="2B4FC04B">
      <w:pPr>
        <w:pStyle w:val="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86C282-C5E9-4CDA-94A3-50FAA926EE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ED08D67-AFFF-490F-B490-0F5571AD8B1A}"/>
  </w:font>
  <w:font w:name="微软雅黑">
    <w:panose1 w:val="020B0503020204020204"/>
    <w:charset w:val="86"/>
    <w:family w:val="auto"/>
    <w:pitch w:val="default"/>
    <w:sig w:usb0="80000287" w:usb1="2ACF3C50" w:usb2="00000016" w:usb3="00000000" w:csb0="0004001F" w:csb1="00000000"/>
    <w:embedRegular r:id="rId3" w:fontKey="{031FE7A8-6E84-44DE-81EE-BAB44D699ECE}"/>
  </w:font>
  <w:font w:name="方正小标宋简体">
    <w:panose1 w:val="02000000000000000000"/>
    <w:charset w:val="86"/>
    <w:family w:val="script"/>
    <w:pitch w:val="default"/>
    <w:sig w:usb0="00000001" w:usb1="08000000" w:usb2="00000000" w:usb3="00000000" w:csb0="00040000" w:csb1="00000000"/>
    <w:embedRegular r:id="rId4" w:fontKey="{5803E299-2E80-44AE-9EC8-7D044DFFA005}"/>
  </w:font>
  <w:font w:name="仿宋">
    <w:panose1 w:val="02010609060101010101"/>
    <w:charset w:val="86"/>
    <w:family w:val="auto"/>
    <w:pitch w:val="default"/>
    <w:sig w:usb0="800002BF" w:usb1="38CF7CFA" w:usb2="00000016" w:usb3="00000000" w:csb0="00040001" w:csb1="00000000"/>
    <w:embedRegular r:id="rId5" w:fontKey="{B8EDBE81-BEB9-46FC-8CF0-D17C288D35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3A441BF"/>
    <w:rsid w:val="03F144CF"/>
    <w:rsid w:val="0BF238BE"/>
    <w:rsid w:val="0FB24AB4"/>
    <w:rsid w:val="20573B57"/>
    <w:rsid w:val="231E5CE9"/>
    <w:rsid w:val="2587134A"/>
    <w:rsid w:val="25CF57C2"/>
    <w:rsid w:val="27CC1EEA"/>
    <w:rsid w:val="2E707062"/>
    <w:rsid w:val="333756F5"/>
    <w:rsid w:val="38B41B24"/>
    <w:rsid w:val="3BD10967"/>
    <w:rsid w:val="3EA6712C"/>
    <w:rsid w:val="3F973797"/>
    <w:rsid w:val="45B5724A"/>
    <w:rsid w:val="4A467007"/>
    <w:rsid w:val="5411136C"/>
    <w:rsid w:val="59FF7F5C"/>
    <w:rsid w:val="60914883"/>
    <w:rsid w:val="68844983"/>
    <w:rsid w:val="6AEF52A0"/>
    <w:rsid w:val="6B3871D9"/>
    <w:rsid w:val="73963165"/>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2078</Words>
  <Characters>2189</Characters>
  <Paragraphs>196</Paragraphs>
  <TotalTime>2</TotalTime>
  <ScaleCrop>false</ScaleCrop>
  <LinksUpToDate>false</LinksUpToDate>
  <CharactersWithSpaces>2313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2024-08-26T00:22:46Z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166C090F5F594C7E87577E737B94B29F</vt:lpwstr>
  </property>
</Properties>
</file>