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8717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附件2</w:t>
      </w: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>.         中山大学孙逸仙纪念医院</w:t>
      </w:r>
      <w:bookmarkStart w:id="0" w:name="_GoBack"/>
      <w:bookmarkEnd w:id="0"/>
    </w:p>
    <w:p w14:paraId="0E7C7E29">
      <w:pPr>
        <w:ind w:right="-1027" w:rightChars="-467" w:firstLine="0"/>
        <w:rPr>
          <w:rFonts w:ascii="华文行楷" w:hAnsi="宋体" w:eastAsia="华文行楷"/>
          <w:b/>
          <w:sz w:val="32"/>
          <w:szCs w:val="32"/>
          <w:lang w:eastAsia="zh-CN"/>
        </w:rPr>
      </w:pPr>
      <w:r>
        <w:rPr>
          <w:rFonts w:hint="eastAsia" w:ascii="华文行楷" w:hAnsi="宋体" w:eastAsia="华文行楷"/>
          <w:b/>
          <w:sz w:val="32"/>
          <w:szCs w:val="32"/>
          <w:lang w:eastAsia="zh-CN"/>
        </w:rPr>
        <w:t xml:space="preserve">               </w:t>
      </w:r>
      <w:r>
        <w:rPr>
          <w:rFonts w:hint="eastAsia" w:ascii="宋体" w:hAnsi="宋体"/>
          <w:b/>
          <w:sz w:val="44"/>
          <w:szCs w:val="44"/>
          <w:lang w:eastAsia="zh-CN"/>
        </w:rPr>
        <w:t>新试剂采购报名表</w:t>
      </w:r>
    </w:p>
    <w:p w14:paraId="5900A796">
      <w:pPr>
        <w:ind w:left="-752" w:leftChars="-342" w:firstLine="4758" w:firstLineChars="2163"/>
        <w:rPr>
          <w:rFonts w:ascii="宋体" w:hAnsi="华文细黑"/>
          <w:szCs w:val="21"/>
          <w:lang w:eastAsia="zh-CN"/>
        </w:rPr>
      </w:pPr>
      <w:r>
        <w:rPr>
          <w:rFonts w:hint="eastAsia" w:ascii="宋体" w:hAnsi="华文细黑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hint="eastAsia" w:ascii="Times New Roman" w:hAnsi="Times New Roman"/>
          <w:szCs w:val="21"/>
          <w:u w:val="single"/>
          <w:lang w:eastAsia="zh-CN"/>
        </w:rPr>
        <w:t>2</w:t>
      </w:r>
      <w:r>
        <w:rPr>
          <w:rFonts w:ascii="Times New Roman" w:hAnsi="Times New Roman"/>
          <w:szCs w:val="21"/>
          <w:u w:val="single"/>
          <w:lang w:eastAsia="zh-CN"/>
        </w:rPr>
        <w:t>4</w:t>
      </w:r>
      <w:r>
        <w:rPr>
          <w:rFonts w:hint="eastAsia" w:ascii="Times New Roman" w:hAnsi="Times New Roman"/>
          <w:szCs w:val="21"/>
          <w:u w:val="single"/>
          <w:lang w:val="en-US" w:eastAsia="zh-CN"/>
        </w:rPr>
        <w:t>1017</w:t>
      </w:r>
      <w:r>
        <w:rPr>
          <w:rFonts w:ascii="Times New Roman" w:hAnsi="Times New Roman"/>
          <w:szCs w:val="21"/>
          <w:u w:val="single"/>
          <w:lang w:eastAsia="zh-CN"/>
        </w:rPr>
        <w:t>-（</w:t>
      </w:r>
      <w:r>
        <w:rPr>
          <w:rFonts w:hint="eastAsia" w:ascii="宋体" w:hAnsi="华文细黑"/>
          <w:szCs w:val="21"/>
          <w:u w:val="single"/>
          <w:lang w:eastAsia="zh-CN"/>
        </w:rPr>
        <w:t>试剂序号    ）</w:t>
      </w:r>
      <w:r>
        <w:rPr>
          <w:rFonts w:hint="eastAsia" w:eastAsia="楷体" w:cs="宋体"/>
          <w:sz w:val="24"/>
          <w:u w:val="single"/>
          <w:lang w:eastAsia="zh-CN"/>
        </w:rPr>
        <w:t xml:space="preserve">                 </w:t>
      </w:r>
    </w:p>
    <w:tbl>
      <w:tblPr>
        <w:tblStyle w:val="5"/>
        <w:tblW w:w="10398" w:type="dxa"/>
        <w:tblInd w:w="-48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14:paraId="78672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92A0448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>
            <w:pPr>
              <w:ind w:left="240" w:hanging="240" w:hangingChars="10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color="auto" w:sz="12" w:space="0"/>
            </w:tcBorders>
            <w:shd w:val="clear" w:color="auto" w:fill="auto"/>
          </w:tcPr>
          <w:p w14:paraId="20E21466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color="auto" w:sz="12" w:space="0"/>
            </w:tcBorders>
            <w:shd w:val="clear" w:color="auto" w:fill="auto"/>
          </w:tcPr>
          <w:p w14:paraId="1C354DA5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43F07C72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BE30285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4EE491BD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color="auto" w:sz="12" w:space="0"/>
              <w:right w:val="single" w:color="auto" w:sz="12" w:space="0"/>
            </w:tcBorders>
            <w:shd w:val="clear" w:color="auto" w:fill="auto"/>
          </w:tcPr>
          <w:p w14:paraId="31B7EF61">
            <w:pPr>
              <w:rPr>
                <w:lang w:eastAsia="zh-CN"/>
              </w:rPr>
            </w:pPr>
          </w:p>
        </w:tc>
      </w:tr>
      <w:tr w14:paraId="6A213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5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29929A73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BF661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14:paraId="2F67E7D1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0350B14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C30D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是 </w:t>
            </w:r>
          </w:p>
          <w:p w14:paraId="0EA599D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0AEDCD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8518326">
            <w:pPr>
              <w:rPr>
                <w:sz w:val="24"/>
                <w:szCs w:val="24"/>
                <w:lang w:eastAsia="zh-CN"/>
              </w:rPr>
            </w:pPr>
          </w:p>
        </w:tc>
      </w:tr>
      <w:tr w14:paraId="3FA30A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16B0805F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bottom w:val="single" w:color="000000" w:sz="6" w:space="0"/>
            </w:tcBorders>
          </w:tcPr>
          <w:p w14:paraId="0C397FA7">
            <w:pPr>
              <w:ind w:left="440" w:hanging="440" w:hangingChars="20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E2D38E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</w:tcPr>
          <w:p w14:paraId="5CDAB6AA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4D9E8DEB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>
            <w:pPr>
              <w:ind w:firstLine="110" w:firstLineChars="5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5F819D16">
            <w:pPr>
              <w:ind w:firstLine="90" w:firstLineChars="50"/>
              <w:rPr>
                <w:sz w:val="18"/>
                <w:szCs w:val="18"/>
                <w:lang w:eastAsia="zh-CN"/>
              </w:rPr>
            </w:pPr>
          </w:p>
          <w:p w14:paraId="0A74464A">
            <w:pPr>
              <w:ind w:firstLine="9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color="auto" w:sz="4" w:space="0"/>
              <w:right w:val="single" w:color="auto" w:sz="12" w:space="0"/>
            </w:tcBorders>
            <w:shd w:val="clear" w:color="auto" w:fill="auto"/>
          </w:tcPr>
          <w:p w14:paraId="29B92A9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14:paraId="6DFE82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5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6" w:space="0"/>
            </w:tcBorders>
          </w:tcPr>
          <w:p w14:paraId="6CE59D39">
            <w:pPr>
              <w:ind w:left="360" w:hanging="360" w:hangingChars="20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批准文号/注册证号</w:t>
            </w:r>
          </w:p>
        </w:tc>
        <w:tc>
          <w:tcPr>
            <w:tcW w:w="2289" w:type="dxa"/>
            <w:gridSpan w:val="2"/>
            <w:tcBorders>
              <w:bottom w:val="single" w:color="auto" w:sz="4" w:space="0"/>
            </w:tcBorders>
          </w:tcPr>
          <w:p w14:paraId="3FCD9017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color="auto" w:sz="4" w:space="0"/>
            </w:tcBorders>
          </w:tcPr>
          <w:p w14:paraId="4C1D89E9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color="auto" w:sz="4" w:space="0"/>
            </w:tcBorders>
          </w:tcPr>
          <w:p w14:paraId="24409B65">
            <w:pPr>
              <w:ind w:left="440" w:hanging="440" w:hangingChars="200"/>
              <w:rPr>
                <w:lang w:eastAsia="zh-CN"/>
              </w:rPr>
            </w:pPr>
          </w:p>
        </w:tc>
        <w:tc>
          <w:tcPr>
            <w:tcW w:w="1253" w:type="dxa"/>
            <w:vMerge w:val="continue"/>
            <w:tcBorders>
              <w:right w:val="single" w:color="auto" w:sz="12" w:space="0"/>
            </w:tcBorders>
          </w:tcPr>
          <w:p w14:paraId="5D962CCF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color="auto" w:sz="12" w:space="0"/>
            </w:tcBorders>
            <w:shd w:val="clear" w:color="auto" w:fill="auto"/>
          </w:tcPr>
          <w:p w14:paraId="6541E71A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元/份</w:t>
            </w:r>
          </w:p>
        </w:tc>
        <w:tc>
          <w:tcPr>
            <w:tcW w:w="2082" w:type="dxa"/>
            <w:tcBorders>
              <w:right w:val="single" w:color="auto" w:sz="12" w:space="0"/>
            </w:tcBorders>
            <w:shd w:val="clear" w:color="auto" w:fill="auto"/>
          </w:tcPr>
          <w:p w14:paraId="2C4BAB7C">
            <w:pPr>
              <w:rPr>
                <w:color w:val="FF00FF"/>
                <w:lang w:eastAsia="zh-CN"/>
              </w:rPr>
            </w:pPr>
          </w:p>
        </w:tc>
      </w:tr>
      <w:tr w14:paraId="412CA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51" w:type="dxa"/>
            <w:gridSpan w:val="2"/>
            <w:vMerge w:val="restart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57D2C37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09A58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□ </w:t>
            </w:r>
            <w:r>
              <w:rPr>
                <w:rFonts w:hint="eastAsia"/>
                <w:lang w:eastAsia="zh-CN"/>
              </w:rPr>
              <w:t xml:space="preserve">开放   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0911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BECEFB">
            <w:pPr>
              <w:ind w:firstLine="120" w:firstLineChars="50"/>
              <w:rPr>
                <w:sz w:val="24"/>
                <w:szCs w:val="24"/>
              </w:rPr>
            </w:pPr>
          </w:p>
          <w:p w14:paraId="52174C1F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62D03267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>
            <w:pPr>
              <w:ind w:firstLine="330" w:firstLineChars="150"/>
            </w:pPr>
          </w:p>
        </w:tc>
      </w:tr>
      <w:tr w14:paraId="58C2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8D822B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788AE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配套：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 xml:space="preserve">独家  </w:t>
            </w:r>
          </w:p>
          <w:p w14:paraId="25D36BFB">
            <w:pPr>
              <w:ind w:firstLine="1080" w:firstLineChars="45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23DE5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D5F7F">
            <w:pPr>
              <w:ind w:firstLine="120" w:firstLineChars="5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2F554CB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14:paraId="154CE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751" w:type="dxa"/>
            <w:gridSpan w:val="2"/>
            <w:vMerge w:val="continue"/>
            <w:tcBorders>
              <w:top w:val="single" w:color="000000" w:sz="6" w:space="0"/>
              <w:left w:val="single" w:color="auto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12A0EC8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color="auto" w:sz="4" w:space="0"/>
              <w:right w:val="single" w:color="auto" w:sz="4" w:space="0"/>
            </w:tcBorders>
          </w:tcPr>
          <w:p w14:paraId="0585D8B0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是否消耗耗材 </w:t>
            </w: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</w:tcPr>
          <w:p w14:paraId="7AD69D18">
            <w:pPr>
              <w:ind w:firstLine="120" w:firstLineChars="5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□无</w:t>
            </w:r>
          </w:p>
        </w:tc>
        <w:tc>
          <w:tcPr>
            <w:tcW w:w="1113" w:type="dxa"/>
            <w:vMerge w:val="continue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E372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7444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46A72540">
            <w:pPr>
              <w:ind w:firstLineChars="150"/>
              <w:rPr>
                <w:sz w:val="24"/>
                <w:szCs w:val="24"/>
              </w:rPr>
            </w:pPr>
          </w:p>
        </w:tc>
      </w:tr>
      <w:tr w14:paraId="6841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51" w:type="dxa"/>
            <w:gridSpan w:val="2"/>
            <w:tcBorders>
              <w:top w:val="single" w:color="000000" w:sz="6" w:space="0"/>
              <w:left w:val="single" w:color="auto" w:sz="12" w:space="0"/>
            </w:tcBorders>
            <w:vAlign w:val="center"/>
          </w:tcPr>
          <w:p w14:paraId="430E6C92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/>
        </w:tc>
        <w:tc>
          <w:tcPr>
            <w:tcW w:w="5245" w:type="dxa"/>
            <w:gridSpan w:val="4"/>
            <w:tcBorders>
              <w:right w:val="single" w:color="auto" w:sz="12" w:space="0"/>
            </w:tcBorders>
            <w:vAlign w:val="center"/>
          </w:tcPr>
          <w:p w14:paraId="7B82E96B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国产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 xml:space="preserve">合资   </w:t>
            </w:r>
            <w:r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</w:rPr>
              <w:t>进口</w:t>
            </w:r>
          </w:p>
        </w:tc>
      </w:tr>
      <w:tr w14:paraId="74BD2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51" w:type="dxa"/>
            <w:gridSpan w:val="2"/>
            <w:tcBorders>
              <w:left w:val="single" w:color="auto" w:sz="12" w:space="0"/>
            </w:tcBorders>
            <w:vAlign w:val="center"/>
          </w:tcPr>
          <w:p w14:paraId="3C2170D1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color="auto" w:sz="4" w:space="0"/>
            </w:tcBorders>
          </w:tcPr>
          <w:p w14:paraId="69F1E115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color="auto" w:sz="4" w:space="0"/>
              <w:right w:val="single" w:color="auto" w:sz="12" w:space="0"/>
            </w:tcBorders>
          </w:tcPr>
          <w:p w14:paraId="7F54D6B0">
            <w:pPr>
              <w:ind w:right="359" w:rightChars="163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14:paraId="473FC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51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 w14:paraId="184DE4D4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7F5050FC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1.                               医院，供应价格（元）：</w:t>
            </w:r>
          </w:p>
        </w:tc>
      </w:tr>
      <w:tr w14:paraId="68A8C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 w14:paraId="74DC7364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43B5F8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2.                               医院，供应价格（元）：</w:t>
            </w:r>
          </w:p>
        </w:tc>
      </w:tr>
      <w:tr w14:paraId="2F3303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2D195C3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26C56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医院，供应价格（元）：    </w:t>
            </w:r>
          </w:p>
        </w:tc>
      </w:tr>
    </w:tbl>
    <w:p w14:paraId="53143A9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1. 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>
      <w:pPr>
        <w:ind w:left="220" w:hanging="219" w:hangingChars="122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>2. 如该试剂检测必须搭配其他消耗耗材完成的，请如实提供耗材清单及其价格，经相关科室核对签名后交试剂库；隐瞒不报者，一经发现取消竞标资格。</w:t>
      </w:r>
    </w:p>
    <w:p w14:paraId="5C5C5D65">
      <w:pPr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3. 试剂的报价不得高于该检测项目收费价格的40%，特殊情况者需附上书面说明。</w:t>
      </w:r>
    </w:p>
    <w:p w14:paraId="5E77C7A0">
      <w:pPr>
        <w:widowControl w:val="0"/>
        <w:spacing w:line="240" w:lineRule="atLeast"/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4. 提供资料需加盖该企业公章：</w:t>
      </w:r>
    </w:p>
    <w:p w14:paraId="34324075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法人委托书原件(委托书中必须注明授权范围及效期) ，包括厂家委托公司，公司委托业务员；</w:t>
      </w:r>
    </w:p>
    <w:p w14:paraId="2BF0D6DA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销售人员身份证复印件(核对原件)；</w:t>
      </w:r>
    </w:p>
    <w:p w14:paraId="516F437C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>
      <w:pPr>
        <w:widowControl w:val="0"/>
        <w:numPr>
          <w:ilvl w:val="0"/>
          <w:numId w:val="1"/>
        </w:numPr>
        <w:tabs>
          <w:tab w:val="left" w:pos="660"/>
        </w:tabs>
        <w:ind w:left="434" w:leftChars="100" w:hanging="214" w:hangingChars="119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</w:t>
      </w:r>
      <w:r>
        <w:rPr>
          <w:rFonts w:hint="eastAsia"/>
          <w:sz w:val="18"/>
          <w:szCs w:val="18"/>
          <w:lang w:val="en-US" w:eastAsia="zh-CN"/>
        </w:rPr>
        <w:t>照片，产品</w:t>
      </w:r>
      <w:r>
        <w:rPr>
          <w:rFonts w:hint="eastAsia"/>
          <w:sz w:val="18"/>
          <w:szCs w:val="18"/>
          <w:lang w:eastAsia="zh-CN"/>
        </w:rPr>
        <w:t>使用说明书等有关资料。</w:t>
      </w:r>
    </w:p>
    <w:p w14:paraId="310B4F49">
      <w:pPr>
        <w:widowControl w:val="0"/>
        <w:numPr>
          <w:ilvl w:val="0"/>
          <w:numId w:val="2"/>
        </w:numPr>
        <w:tabs>
          <w:tab w:val="left" w:pos="142"/>
        </w:tabs>
        <w:ind w:left="220" w:hanging="219" w:hangingChars="122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r>
        <w:fldChar w:fldCharType="begin"/>
      </w:r>
      <w:r>
        <w:instrText xml:space="preserve"> HYPERLINK "http://www.ccgp.gov.cn/search/cr/" \o "政府采购严重违法失信行为记录名单" </w:instrText>
      </w:r>
      <w:r>
        <w:fldChar w:fldCharType="separate"/>
      </w:r>
      <w:r>
        <w:rPr>
          <w:rFonts w:hint="eastAsia"/>
          <w:sz w:val="18"/>
          <w:szCs w:val="18"/>
          <w:lang w:eastAsia="zh-CN"/>
        </w:rPr>
        <w:t>政府采购严重违法失信行为信息记录</w:t>
      </w:r>
      <w:r>
        <w:rPr>
          <w:rFonts w:hint="eastAsia"/>
          <w:sz w:val="18"/>
          <w:szCs w:val="18"/>
          <w:lang w:eastAsia="zh-CN"/>
        </w:rPr>
        <w:fldChar w:fldCharType="end"/>
      </w:r>
      <w:r>
        <w:rPr>
          <w:rFonts w:hint="eastAsia"/>
          <w:sz w:val="18"/>
          <w:szCs w:val="18"/>
          <w:lang w:eastAsia="zh-CN"/>
        </w:rPr>
        <w:t>的查询结果（http://www.ccgp.gov.cn/search/cr/），及出具</w:t>
      </w:r>
      <w:r>
        <w:rPr>
          <w:rFonts w:hint="eastAsia"/>
          <w:color w:val="FF0000"/>
          <w:sz w:val="18"/>
          <w:szCs w:val="18"/>
          <w:lang w:eastAsia="zh-CN"/>
        </w:rPr>
        <w:t>近三年“无行贿犯罪记录”和投标资料齐全真实的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>
      <w:pPr>
        <w:ind w:left="220" w:hanging="219" w:hangingChars="122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6. 将填写的《新试剂采购报名表》和《新试剂采购信息表》盖章后交医院试剂库，并将Word及Excel电子版发至邮箱：</w:t>
      </w:r>
      <w:r>
        <w:fldChar w:fldCharType="begin"/>
      </w:r>
      <w:r>
        <w:instrText xml:space="preserve"> HYPERLINK "mailto:sumsjk@163.com" </w:instrText>
      </w:r>
      <w:r>
        <w:fldChar w:fldCharType="separate"/>
      </w:r>
      <w:r>
        <w:rPr>
          <w:rStyle w:val="7"/>
          <w:rFonts w:hint="eastAsia"/>
          <w:sz w:val="18"/>
          <w:szCs w:val="18"/>
          <w:lang w:eastAsia="zh-CN"/>
        </w:rPr>
        <w:t>sumsjk@163.com</w:t>
      </w:r>
      <w:r>
        <w:rPr>
          <w:rStyle w:val="7"/>
          <w:rFonts w:hint="eastAsia"/>
          <w:sz w:val="18"/>
          <w:szCs w:val="18"/>
          <w:lang w:eastAsia="zh-CN"/>
        </w:rPr>
        <w:fldChar w:fldCharType="end"/>
      </w:r>
      <w:r>
        <w:rPr>
          <w:rStyle w:val="7"/>
          <w:rFonts w:hint="eastAsia"/>
          <w:sz w:val="18"/>
          <w:szCs w:val="18"/>
          <w:lang w:eastAsia="zh-CN"/>
        </w:rPr>
        <w:t>。</w:t>
      </w:r>
      <w:r>
        <w:rPr>
          <w:rStyle w:val="7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>
      <w:pgSz w:w="11906" w:h="16838"/>
      <w:pgMar w:top="993" w:right="1526" w:bottom="665" w:left="13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077532"/>
    <w:multiLevelType w:val="singleLevel"/>
    <w:tmpl w:val="0F077532"/>
    <w:lvl w:ilvl="0" w:tentative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>
    <w:nsid w:val="189419EA"/>
    <w:multiLevelType w:val="multilevel"/>
    <w:tmpl w:val="189419EA"/>
    <w:lvl w:ilvl="0" w:tentative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50" w:hanging="420"/>
      </w:pPr>
    </w:lvl>
    <w:lvl w:ilvl="2" w:tentative="0">
      <w:start w:val="1"/>
      <w:numFmt w:val="lowerRoman"/>
      <w:lvlText w:val="%3."/>
      <w:lvlJc w:val="right"/>
      <w:pPr>
        <w:ind w:left="2070" w:hanging="420"/>
      </w:pPr>
    </w:lvl>
    <w:lvl w:ilvl="3" w:tentative="0">
      <w:start w:val="1"/>
      <w:numFmt w:val="decimal"/>
      <w:lvlText w:val="%4."/>
      <w:lvlJc w:val="left"/>
      <w:pPr>
        <w:ind w:left="2490" w:hanging="420"/>
      </w:pPr>
    </w:lvl>
    <w:lvl w:ilvl="4" w:tentative="0">
      <w:start w:val="1"/>
      <w:numFmt w:val="lowerLetter"/>
      <w:lvlText w:val="%5)"/>
      <w:lvlJc w:val="left"/>
      <w:pPr>
        <w:ind w:left="2910" w:hanging="420"/>
      </w:pPr>
    </w:lvl>
    <w:lvl w:ilvl="5" w:tentative="0">
      <w:start w:val="1"/>
      <w:numFmt w:val="lowerRoman"/>
      <w:lvlText w:val="%6."/>
      <w:lvlJc w:val="right"/>
      <w:pPr>
        <w:ind w:left="3330" w:hanging="420"/>
      </w:pPr>
    </w:lvl>
    <w:lvl w:ilvl="6" w:tentative="0">
      <w:start w:val="1"/>
      <w:numFmt w:val="decimal"/>
      <w:lvlText w:val="%7."/>
      <w:lvlJc w:val="left"/>
      <w:pPr>
        <w:ind w:left="3750" w:hanging="420"/>
      </w:pPr>
    </w:lvl>
    <w:lvl w:ilvl="7" w:tentative="0">
      <w:start w:val="1"/>
      <w:numFmt w:val="lowerLetter"/>
      <w:lvlText w:val="%8)"/>
      <w:lvlJc w:val="left"/>
      <w:pPr>
        <w:ind w:left="4170" w:hanging="420"/>
      </w:pPr>
    </w:lvl>
    <w:lvl w:ilvl="8" w:tentative="0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1CAC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17628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3568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A3A24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2626943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316433C"/>
    <w:rsid w:val="242E54C3"/>
    <w:rsid w:val="269903E3"/>
    <w:rsid w:val="27900B12"/>
    <w:rsid w:val="282720C1"/>
    <w:rsid w:val="28CA27E4"/>
    <w:rsid w:val="303005FE"/>
    <w:rsid w:val="318C1E50"/>
    <w:rsid w:val="3190599C"/>
    <w:rsid w:val="32517A13"/>
    <w:rsid w:val="35AF4628"/>
    <w:rsid w:val="3649781D"/>
    <w:rsid w:val="38283562"/>
    <w:rsid w:val="39225F90"/>
    <w:rsid w:val="39A703A4"/>
    <w:rsid w:val="477F0EF9"/>
    <w:rsid w:val="499B552B"/>
    <w:rsid w:val="4AF75A81"/>
    <w:rsid w:val="4CD2036C"/>
    <w:rsid w:val="529B611D"/>
    <w:rsid w:val="531A2162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中山大学孙逸仙纪念医院</Company>
  <Pages>1</Pages>
  <Words>197</Words>
  <Characters>1129</Characters>
  <Lines>9</Lines>
  <Paragraphs>2</Paragraphs>
  <TotalTime>44</TotalTime>
  <ScaleCrop>false</ScaleCrop>
  <LinksUpToDate>false</LinksUpToDate>
  <CharactersWithSpaces>1324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2014-01-02T08:44:00Z</dcterms:created>
  <dc:creator>刘春霞</dc:creator>
  <cp:lastModifiedBy>Administrator</cp:lastModifiedBy>
  <cp:lastPrinted>2018-08-21T00:29:00Z</cp:lastPrinted>
  <dcterms:modified xsi:type="dcterms:W3CDTF">2024-10-17T01:49:44Z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8DD6ADBFBE2B4D6C98063F400E7AF345_12</vt:lpwstr>
  </property>
</Properties>
</file>