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083D" w14:textId="77777777" w:rsidR="00695933" w:rsidRDefault="008B3FD3">
      <w:pPr>
        <w:jc w:val="center"/>
        <w:outlineLvl w:val="0"/>
        <w:rPr>
          <w:rStyle w:val="aff1"/>
          <w:rFonts w:ascii="宋体" w:hAnsi="宋体" w:cs="宋体"/>
          <w:color w:val="333333"/>
          <w:sz w:val="28"/>
          <w:szCs w:val="28"/>
          <w:shd w:val="clear" w:color="auto" w:fill="FFFFFF"/>
        </w:rPr>
      </w:pPr>
      <w:r>
        <w:rPr>
          <w:rStyle w:val="aff1"/>
          <w:rFonts w:ascii="宋体" w:hAnsi="宋体" w:cs="宋体" w:hint="eastAsia"/>
          <w:color w:val="333333"/>
          <w:sz w:val="28"/>
          <w:szCs w:val="28"/>
          <w:shd w:val="clear" w:color="auto" w:fill="FFFFFF"/>
        </w:rPr>
        <w:t>中山大学孙逸仙纪念医院花都院区检验危急值对接采购项目</w:t>
      </w:r>
    </w:p>
    <w:p w14:paraId="55DAFFB6" w14:textId="4D90DCCE" w:rsidR="00BF19C8" w:rsidRPr="00BF19C8" w:rsidRDefault="008B3FD3" w:rsidP="00BF19C8">
      <w:pPr>
        <w:pStyle w:val="affff2"/>
        <w:numPr>
          <w:ilvl w:val="0"/>
          <w:numId w:val="18"/>
        </w:numPr>
        <w:autoSpaceDE w:val="0"/>
        <w:autoSpaceDN w:val="0"/>
        <w:spacing w:line="360" w:lineRule="auto"/>
        <w:ind w:firstLineChars="0"/>
        <w:rPr>
          <w:rFonts w:ascii="仿宋_GB2312" w:eastAsia="仿宋_GB2312" w:hAnsi="宋体"/>
          <w:szCs w:val="21"/>
          <w:lang w:val="zh-CN"/>
        </w:rPr>
      </w:pPr>
      <w:r w:rsidRPr="00BF19C8">
        <w:rPr>
          <w:rFonts w:ascii="仿宋_GB2312" w:eastAsia="仿宋_GB2312" w:hAnsi="宋体" w:hint="eastAsia"/>
          <w:szCs w:val="21"/>
          <w:lang w:val="zh-CN"/>
        </w:rPr>
        <w:t>项目名称/采购编号：（</w:t>
      </w:r>
      <w:r w:rsidRPr="00BF19C8">
        <w:rPr>
          <w:rFonts w:ascii="仿宋_GB2312" w:eastAsia="仿宋_GB2312" w:hAnsi="宋体"/>
          <w:szCs w:val="21"/>
        </w:rPr>
        <w:t>中山大学孙逸仙纪念医院花都院区检验危急值对接采购项目</w:t>
      </w:r>
      <w:r w:rsidRPr="00BF19C8">
        <w:rPr>
          <w:rFonts w:ascii="仿宋_GB2312" w:eastAsia="仿宋_GB2312" w:hAnsi="宋体" w:hint="eastAsia"/>
          <w:szCs w:val="21"/>
          <w:lang w:val="zh-CN"/>
        </w:rPr>
        <w:t>/</w:t>
      </w:r>
    </w:p>
    <w:p w14:paraId="402B0312" w14:textId="305C093C" w:rsidR="00695933" w:rsidRPr="00BF19C8" w:rsidRDefault="00BF19C8" w:rsidP="00BF19C8">
      <w:pPr>
        <w:pStyle w:val="affff2"/>
        <w:autoSpaceDE w:val="0"/>
        <w:autoSpaceDN w:val="0"/>
        <w:spacing w:line="360" w:lineRule="auto"/>
        <w:ind w:left="840" w:firstLineChars="1100" w:firstLine="2310"/>
        <w:rPr>
          <w:rFonts w:ascii="仿宋_GB2312" w:eastAsia="仿宋_GB2312" w:hAnsi="宋体"/>
          <w:szCs w:val="21"/>
          <w:lang w:val="zh-CN"/>
        </w:rPr>
      </w:pPr>
      <w:r w:rsidRPr="00BF19C8">
        <w:rPr>
          <w:rFonts w:ascii="仿宋_GB2312" w:eastAsia="仿宋_GB2312" w:hAnsi="宋体"/>
          <w:szCs w:val="21"/>
          <w:lang w:val="zh-CN"/>
        </w:rPr>
        <w:t>2025WL-8</w:t>
      </w:r>
      <w:r w:rsidR="008B3FD3" w:rsidRPr="00BF19C8">
        <w:rPr>
          <w:rFonts w:ascii="仿宋_GB2312" w:eastAsia="仿宋_GB2312" w:hAnsi="宋体" w:hint="eastAsia"/>
          <w:szCs w:val="21"/>
          <w:lang w:val="zh-CN"/>
        </w:rPr>
        <w:t>）</w:t>
      </w:r>
    </w:p>
    <w:p w14:paraId="4D21AD91" w14:textId="57BEDEB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二、项目性质/资金来源：</w:t>
      </w:r>
      <w:r w:rsidR="00BF19C8">
        <w:rPr>
          <w:rFonts w:ascii="仿宋_GB2312" w:eastAsia="仿宋_GB2312" w:hAnsi="宋体" w:hint="eastAsia"/>
          <w:szCs w:val="21"/>
          <w:lang w:val="zh-CN"/>
        </w:rPr>
        <w:t>医院经费</w:t>
      </w:r>
      <w:r>
        <w:rPr>
          <w:rFonts w:ascii="仿宋_GB2312" w:eastAsia="仿宋_GB2312" w:hAnsi="宋体" w:hint="eastAsia"/>
          <w:szCs w:val="21"/>
          <w:lang w:val="zh-CN"/>
        </w:rPr>
        <w:t>，已落实</w:t>
      </w:r>
    </w:p>
    <w:p w14:paraId="200C8053"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三、项目标的及交货时间、地点</w:t>
      </w:r>
    </w:p>
    <w:p w14:paraId="1AA3B22B"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1．项目标的及最高限价</w:t>
      </w:r>
    </w:p>
    <w:tbl>
      <w:tblPr>
        <w:tblW w:w="7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4021"/>
        <w:gridCol w:w="1081"/>
        <w:gridCol w:w="1444"/>
      </w:tblGrid>
      <w:tr w:rsidR="00695933" w14:paraId="28F160E8" w14:textId="77777777" w:rsidTr="00BF19C8">
        <w:trPr>
          <w:trHeight w:val="129"/>
          <w:jc w:val="center"/>
        </w:trPr>
        <w:tc>
          <w:tcPr>
            <w:tcW w:w="1077" w:type="dxa"/>
            <w:vAlign w:val="center"/>
          </w:tcPr>
          <w:p w14:paraId="14F6D013"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序号</w:t>
            </w:r>
          </w:p>
        </w:tc>
        <w:tc>
          <w:tcPr>
            <w:tcW w:w="4021" w:type="dxa"/>
            <w:vAlign w:val="center"/>
          </w:tcPr>
          <w:p w14:paraId="5B992212"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标的名称</w:t>
            </w:r>
          </w:p>
        </w:tc>
        <w:tc>
          <w:tcPr>
            <w:tcW w:w="1081" w:type="dxa"/>
            <w:vAlign w:val="center"/>
          </w:tcPr>
          <w:p w14:paraId="1CBCFD15" w14:textId="77777777" w:rsidR="00695933" w:rsidRDefault="008B3FD3">
            <w:pPr>
              <w:autoSpaceDE w:val="0"/>
              <w:autoSpaceDN w:val="0"/>
              <w:spacing w:line="360" w:lineRule="auto"/>
              <w:jc w:val="center"/>
              <w:rPr>
                <w:rFonts w:ascii="仿宋_GB2312" w:eastAsia="仿宋_GB2312" w:hAnsi="宋体"/>
                <w:szCs w:val="21"/>
              </w:rPr>
            </w:pPr>
            <w:r>
              <w:rPr>
                <w:rFonts w:ascii="仿宋_GB2312" w:eastAsia="仿宋_GB2312" w:hAnsi="宋体" w:hint="eastAsia"/>
                <w:szCs w:val="21"/>
              </w:rPr>
              <w:t>数量</w:t>
            </w:r>
          </w:p>
        </w:tc>
        <w:tc>
          <w:tcPr>
            <w:tcW w:w="1444" w:type="dxa"/>
          </w:tcPr>
          <w:p w14:paraId="1945E1BA"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最高限价</w:t>
            </w:r>
          </w:p>
        </w:tc>
      </w:tr>
      <w:tr w:rsidR="00695933" w14:paraId="1194AE11" w14:textId="77777777" w:rsidTr="00BF19C8">
        <w:trPr>
          <w:trHeight w:val="63"/>
          <w:jc w:val="center"/>
        </w:trPr>
        <w:tc>
          <w:tcPr>
            <w:tcW w:w="1077" w:type="dxa"/>
            <w:vAlign w:val="center"/>
          </w:tcPr>
          <w:p w14:paraId="4F1F70EF"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1</w:t>
            </w:r>
          </w:p>
        </w:tc>
        <w:tc>
          <w:tcPr>
            <w:tcW w:w="4021" w:type="dxa"/>
            <w:vAlign w:val="center"/>
          </w:tcPr>
          <w:p w14:paraId="7B8ACD41" w14:textId="77777777" w:rsidR="00BF19C8" w:rsidRDefault="008B3FD3">
            <w:pPr>
              <w:autoSpaceDE w:val="0"/>
              <w:autoSpaceDN w:val="0"/>
              <w:spacing w:line="360" w:lineRule="auto"/>
              <w:jc w:val="center"/>
              <w:rPr>
                <w:rFonts w:ascii="仿宋_GB2312" w:eastAsia="仿宋_GB2312" w:hAnsi="宋体"/>
                <w:szCs w:val="21"/>
              </w:rPr>
            </w:pPr>
            <w:r>
              <w:rPr>
                <w:rFonts w:ascii="仿宋_GB2312" w:eastAsia="仿宋_GB2312" w:hAnsi="宋体"/>
                <w:szCs w:val="21"/>
              </w:rPr>
              <w:t>中山大学孙逸仙纪念医院</w:t>
            </w:r>
          </w:p>
          <w:p w14:paraId="043C53B3" w14:textId="5EABAFF9"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szCs w:val="21"/>
              </w:rPr>
              <w:t>花都院区检验危急值对接采购项目</w:t>
            </w:r>
          </w:p>
        </w:tc>
        <w:tc>
          <w:tcPr>
            <w:tcW w:w="1081" w:type="dxa"/>
            <w:vAlign w:val="center"/>
          </w:tcPr>
          <w:p w14:paraId="1963A976" w14:textId="77777777"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1</w:t>
            </w:r>
          </w:p>
        </w:tc>
        <w:tc>
          <w:tcPr>
            <w:tcW w:w="1444" w:type="dxa"/>
            <w:vAlign w:val="center"/>
          </w:tcPr>
          <w:p w14:paraId="1F68C685" w14:textId="7ADB2EAC" w:rsidR="00695933" w:rsidRDefault="008B3FD3">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rPr>
              <w:t>99</w:t>
            </w:r>
            <w:r>
              <w:rPr>
                <w:rFonts w:ascii="仿宋_GB2312" w:eastAsia="仿宋_GB2312" w:hAnsi="宋体"/>
                <w:szCs w:val="21"/>
              </w:rPr>
              <w:t>9</w:t>
            </w:r>
            <w:r>
              <w:rPr>
                <w:rFonts w:ascii="仿宋_GB2312" w:eastAsia="仿宋_GB2312" w:hAnsi="宋体" w:hint="eastAsia"/>
                <w:szCs w:val="21"/>
              </w:rPr>
              <w:t>00</w:t>
            </w:r>
            <w:r>
              <w:rPr>
                <w:rFonts w:ascii="仿宋_GB2312" w:eastAsia="仿宋_GB2312" w:hAnsi="宋体" w:hint="eastAsia"/>
                <w:szCs w:val="21"/>
                <w:lang w:val="zh-CN"/>
              </w:rPr>
              <w:t>元</w:t>
            </w:r>
          </w:p>
        </w:tc>
      </w:tr>
    </w:tbl>
    <w:p w14:paraId="0FE67C2C"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所有对本项目作出响应的供应商，都需要出具完全响应采购方“</w:t>
      </w:r>
      <w:r>
        <w:rPr>
          <w:rFonts w:ascii="仿宋_GB2312" w:eastAsia="仿宋_GB2312" w:hAnsi="宋体" w:hint="eastAsia"/>
          <w:szCs w:val="21"/>
        </w:rPr>
        <w:t>中山大学孙逸仙纪念医院南海实验室检验系统采购项目</w:t>
      </w:r>
      <w:r>
        <w:rPr>
          <w:rFonts w:ascii="仿宋_GB2312" w:eastAsia="仿宋_GB2312" w:hAnsi="宋体" w:hint="eastAsia"/>
          <w:szCs w:val="21"/>
          <w:lang w:val="zh-CN"/>
        </w:rPr>
        <w:t>”所有项目需求的承诺函，并加盖公章，若未能全部响应或不出具承诺函，视为无效投标。</w:t>
      </w:r>
    </w:p>
    <w:p w14:paraId="18366E17"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2．交货时间：按采购人要求</w:t>
      </w:r>
    </w:p>
    <w:p w14:paraId="7B2A347B"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3．交货地点：采购人指定地点</w:t>
      </w:r>
    </w:p>
    <w:p w14:paraId="1D2C4181" w14:textId="77777777" w:rsidR="00695933" w:rsidRDefault="008B3FD3">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四、响应人资格：</w:t>
      </w:r>
    </w:p>
    <w:p w14:paraId="45D9BE37"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1、响应人必须为在中华人民共和国境内注册的，具有独立法人资格的合法企业或者高校,在经营范围内响应(如营业执照未记载经营范围，同时提供在全国企业信用信息公示系统查询的单位“登记信息”的打印页面）（加盖公章）。</w:t>
      </w:r>
    </w:p>
    <w:p w14:paraId="4D632157"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2、本次采购只接受独立法人响应，不接受任何形式联合体响应(响应人出具声明函)。</w:t>
      </w:r>
    </w:p>
    <w:p w14:paraId="6F02ECE1"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3、单位负责人为同一人或者存在直接控股、管理关系的不同供应商，不得参加同一包号响应或者未划分包号的同一采购项目响应(响应人出具声明函) 。</w:t>
      </w:r>
    </w:p>
    <w:p w14:paraId="5E46719E"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4、在“信用中国”网站（www.creditchina.gov.cn）、中国政府采购网（www.ccgp.gov.cn）没有被列入失信被执行人、重大税收违法案件当事人名单、政府采购严重违法失信行为记录名单及其他不符合规定条件的供应商。</w:t>
      </w:r>
    </w:p>
    <w:p w14:paraId="3A06AF7D" w14:textId="2E4BE828" w:rsidR="00695933" w:rsidRDefault="00BF19C8">
      <w:pPr>
        <w:spacing w:line="360" w:lineRule="auto"/>
        <w:ind w:firstLine="480"/>
        <w:rPr>
          <w:rFonts w:ascii="仿宋_GB2312" w:eastAsia="仿宋_GB2312" w:hAnsi="宋体"/>
          <w:szCs w:val="21"/>
          <w:lang w:val="zh-CN"/>
        </w:rPr>
      </w:pPr>
      <w:r>
        <w:rPr>
          <w:rFonts w:ascii="仿宋_GB2312" w:eastAsia="仿宋_GB2312" w:hAnsi="宋体"/>
          <w:szCs w:val="21"/>
          <w:lang w:val="zh-CN"/>
        </w:rPr>
        <w:t xml:space="preserve"> </w:t>
      </w:r>
      <w:r w:rsidR="008B3FD3">
        <w:rPr>
          <w:rFonts w:ascii="仿宋_GB2312" w:eastAsia="仿宋_GB2312" w:hAnsi="宋体" w:hint="eastAsia"/>
          <w:szCs w:val="21"/>
          <w:lang w:val="zh-CN"/>
        </w:rPr>
        <w:t>五、符合资格的响应人应当在202</w:t>
      </w:r>
      <w:r w:rsidR="008B3FD3">
        <w:rPr>
          <w:rFonts w:ascii="仿宋_GB2312" w:eastAsia="仿宋_GB2312" w:hAnsi="宋体"/>
          <w:szCs w:val="21"/>
        </w:rPr>
        <w:t>5</w:t>
      </w:r>
      <w:r w:rsidR="008B3FD3">
        <w:rPr>
          <w:rFonts w:ascii="仿宋_GB2312" w:eastAsia="仿宋_GB2312" w:hAnsi="宋体" w:hint="eastAsia"/>
          <w:szCs w:val="21"/>
          <w:lang w:val="zh-CN"/>
        </w:rPr>
        <w:t>年</w:t>
      </w:r>
      <w:r w:rsidR="006C6EBC">
        <w:rPr>
          <w:rFonts w:ascii="仿宋_GB2312" w:eastAsia="仿宋_GB2312" w:hAnsi="宋体"/>
          <w:szCs w:val="21"/>
          <w:lang w:val="zh-CN"/>
        </w:rPr>
        <w:t>2</w:t>
      </w:r>
      <w:r w:rsidR="008B3FD3">
        <w:rPr>
          <w:rFonts w:ascii="仿宋_GB2312" w:eastAsia="仿宋_GB2312" w:hAnsi="宋体" w:hint="eastAsia"/>
          <w:szCs w:val="21"/>
          <w:lang w:val="zh-CN"/>
        </w:rPr>
        <w:t>月</w:t>
      </w:r>
      <w:r w:rsidR="006C6EBC">
        <w:rPr>
          <w:rFonts w:ascii="仿宋_GB2312" w:eastAsia="仿宋_GB2312" w:hAnsi="宋体"/>
          <w:szCs w:val="21"/>
          <w:lang w:val="zh-CN"/>
        </w:rPr>
        <w:t>7</w:t>
      </w:r>
      <w:r w:rsidR="008B3FD3">
        <w:rPr>
          <w:rFonts w:ascii="仿宋_GB2312" w:eastAsia="仿宋_GB2312" w:hAnsi="宋体" w:hint="eastAsia"/>
          <w:szCs w:val="21"/>
          <w:lang w:val="zh-CN"/>
        </w:rPr>
        <w:t>日至202</w:t>
      </w:r>
      <w:r w:rsidR="008B3FD3">
        <w:rPr>
          <w:rFonts w:ascii="仿宋_GB2312" w:eastAsia="仿宋_GB2312" w:hAnsi="宋体"/>
          <w:szCs w:val="21"/>
        </w:rPr>
        <w:t>5</w:t>
      </w:r>
      <w:r w:rsidR="008B3FD3">
        <w:rPr>
          <w:rFonts w:ascii="仿宋_GB2312" w:eastAsia="仿宋_GB2312" w:hAnsi="宋体" w:hint="eastAsia"/>
          <w:szCs w:val="21"/>
          <w:lang w:val="zh-CN"/>
        </w:rPr>
        <w:t>年</w:t>
      </w:r>
      <w:r w:rsidR="006C6EBC">
        <w:rPr>
          <w:rFonts w:ascii="仿宋_GB2312" w:eastAsia="仿宋_GB2312" w:hAnsi="宋体"/>
          <w:szCs w:val="21"/>
          <w:lang w:val="zh-CN"/>
        </w:rPr>
        <w:t>2</w:t>
      </w:r>
      <w:r w:rsidR="008B3FD3">
        <w:rPr>
          <w:rFonts w:ascii="仿宋_GB2312" w:eastAsia="仿宋_GB2312" w:hAnsi="宋体" w:hint="eastAsia"/>
          <w:szCs w:val="21"/>
          <w:lang w:val="zh-CN"/>
        </w:rPr>
        <w:t>月</w:t>
      </w:r>
      <w:r w:rsidR="006C6EBC">
        <w:rPr>
          <w:rFonts w:ascii="仿宋_GB2312" w:eastAsia="仿宋_GB2312" w:hAnsi="宋体"/>
          <w:szCs w:val="21"/>
          <w:lang w:val="zh-CN"/>
        </w:rPr>
        <w:t>12</w:t>
      </w:r>
      <w:r w:rsidR="008B3FD3">
        <w:rPr>
          <w:rFonts w:ascii="仿宋_GB2312" w:eastAsia="仿宋_GB2312" w:hAnsi="宋体" w:hint="eastAsia"/>
          <w:szCs w:val="21"/>
          <w:lang w:val="zh-CN"/>
        </w:rPr>
        <w:t>日每天（节假日除外）9:00至11:30，14:30至17:00(北京时间) 到广州市越秀区沿江西路107号中山大学孙逸仙纪念医院智慧医院建设部（越秀区长堤大马路1</w:t>
      </w:r>
      <w:r w:rsidR="008B3FD3">
        <w:rPr>
          <w:rFonts w:ascii="仿宋_GB2312" w:eastAsia="仿宋_GB2312" w:hAnsi="宋体"/>
          <w:szCs w:val="21"/>
          <w:lang w:val="zh-CN"/>
        </w:rPr>
        <w:t>71-181</w:t>
      </w:r>
      <w:r w:rsidR="008B3FD3">
        <w:rPr>
          <w:rFonts w:ascii="仿宋_GB2312" w:eastAsia="仿宋_GB2312" w:hAnsi="宋体" w:hint="eastAsia"/>
          <w:szCs w:val="21"/>
          <w:lang w:val="zh-CN"/>
        </w:rPr>
        <w:t>号一方长堤8</w:t>
      </w:r>
      <w:r w:rsidR="008B3FD3">
        <w:rPr>
          <w:rFonts w:ascii="仿宋_GB2312" w:eastAsia="仿宋_GB2312" w:hAnsi="宋体"/>
          <w:szCs w:val="21"/>
          <w:lang w:val="zh-CN"/>
        </w:rPr>
        <w:t>01</w:t>
      </w:r>
      <w:r w:rsidR="008B3FD3">
        <w:rPr>
          <w:rFonts w:ascii="仿宋_GB2312" w:eastAsia="仿宋_GB2312" w:hAnsi="宋体" w:hint="eastAsia"/>
          <w:szCs w:val="21"/>
          <w:lang w:val="zh-CN"/>
        </w:rPr>
        <w:t>室）登记报名并领取项目相关资料。</w:t>
      </w:r>
    </w:p>
    <w:p w14:paraId="2D871106"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1、登记报名时，提供第四点中要求的证明文件；</w:t>
      </w:r>
    </w:p>
    <w:p w14:paraId="31A4D904"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2、资格审核通过后的供应商按上述要求以及采购方提供的用户需求相关资料写报价文件，并提供相关资质证明材料，在响应截止日期前将报价文件密封（一正两副），并注明报价供应商名称、</w:t>
      </w:r>
      <w:r>
        <w:rPr>
          <w:rFonts w:ascii="仿宋_GB2312" w:eastAsia="仿宋_GB2312" w:hAnsi="宋体" w:hint="eastAsia"/>
          <w:szCs w:val="21"/>
          <w:lang w:val="zh-CN"/>
        </w:rPr>
        <w:lastRenderedPageBreak/>
        <w:t>联系人、联系电话盖公章后交至中山大学孙逸仙纪念医院越秀区长堤大马路1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室智慧医院建设部；</w:t>
      </w:r>
    </w:p>
    <w:p w14:paraId="1C262D05"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3、符合要求的报价文件交由本项目采购委员会讨论，按院内采购、议价程序等相关规定，推荐成交候选单位；</w:t>
      </w:r>
    </w:p>
    <w:p w14:paraId="7F99E5FD"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4、将推荐的成交候选单位相关资料上报医院按程序审批，审批通过后，将结果挂网公示，公示期结束后与成交人签订合同。</w:t>
      </w:r>
    </w:p>
    <w:p w14:paraId="4E191E8F"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六、开标时间、地点：</w:t>
      </w:r>
    </w:p>
    <w:p w14:paraId="34B63355" w14:textId="04DC5995"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1、响应截止时间（北京时间）：202</w:t>
      </w:r>
      <w:r>
        <w:rPr>
          <w:rFonts w:ascii="仿宋_GB2312" w:eastAsia="仿宋_GB2312" w:hAnsi="宋体"/>
          <w:szCs w:val="21"/>
        </w:rPr>
        <w:t>5</w:t>
      </w:r>
      <w:r>
        <w:rPr>
          <w:rFonts w:ascii="仿宋_GB2312" w:eastAsia="仿宋_GB2312" w:hAnsi="宋体" w:hint="eastAsia"/>
          <w:szCs w:val="21"/>
          <w:lang w:val="zh-CN"/>
        </w:rPr>
        <w:t>年</w:t>
      </w:r>
      <w:r w:rsidR="006C6EBC">
        <w:rPr>
          <w:rFonts w:ascii="仿宋_GB2312" w:eastAsia="仿宋_GB2312" w:hAnsi="宋体"/>
          <w:szCs w:val="21"/>
          <w:lang w:val="zh-CN"/>
        </w:rPr>
        <w:t>2</w:t>
      </w:r>
      <w:r>
        <w:rPr>
          <w:rFonts w:ascii="仿宋_GB2312" w:eastAsia="仿宋_GB2312" w:hAnsi="宋体" w:hint="eastAsia"/>
          <w:szCs w:val="21"/>
          <w:lang w:val="zh-CN"/>
        </w:rPr>
        <w:t>月</w:t>
      </w:r>
      <w:r w:rsidR="006C6EBC">
        <w:rPr>
          <w:rFonts w:ascii="仿宋_GB2312" w:eastAsia="仿宋_GB2312" w:hAnsi="宋体"/>
          <w:szCs w:val="21"/>
          <w:lang w:val="zh-CN"/>
        </w:rPr>
        <w:t>13</w:t>
      </w:r>
      <w:r>
        <w:rPr>
          <w:rFonts w:ascii="仿宋_GB2312" w:eastAsia="仿宋_GB2312" w:hAnsi="宋体" w:hint="eastAsia"/>
          <w:szCs w:val="21"/>
          <w:lang w:val="zh-CN"/>
        </w:rPr>
        <w:t>日</w:t>
      </w:r>
      <w:r w:rsidR="006C6EBC">
        <w:rPr>
          <w:rFonts w:ascii="仿宋_GB2312" w:eastAsia="仿宋_GB2312" w:hAnsi="宋体"/>
          <w:szCs w:val="21"/>
          <w:lang w:val="zh-CN"/>
        </w:rPr>
        <w:t>15</w:t>
      </w:r>
      <w:r>
        <w:rPr>
          <w:rFonts w:ascii="仿宋_GB2312" w:eastAsia="仿宋_GB2312" w:hAnsi="宋体" w:hint="eastAsia"/>
          <w:szCs w:val="21"/>
          <w:lang w:val="zh-CN"/>
        </w:rPr>
        <w:t>时</w:t>
      </w:r>
      <w:r w:rsidR="006C6EBC">
        <w:rPr>
          <w:rFonts w:ascii="仿宋_GB2312" w:eastAsia="仿宋_GB2312" w:hAnsi="宋体" w:hint="eastAsia"/>
          <w:szCs w:val="21"/>
          <w:lang w:val="zh-CN"/>
        </w:rPr>
        <w:t xml:space="preserve"> </w:t>
      </w:r>
      <w:r>
        <w:rPr>
          <w:rFonts w:ascii="仿宋_GB2312" w:eastAsia="仿宋_GB2312" w:hAnsi="宋体" w:hint="eastAsia"/>
          <w:szCs w:val="21"/>
          <w:lang w:val="zh-CN"/>
        </w:rPr>
        <w:t>(注</w:t>
      </w:r>
      <w:r w:rsidR="006C6EBC">
        <w:rPr>
          <w:rFonts w:ascii="仿宋_GB2312" w:eastAsia="仿宋_GB2312" w:hAnsi="宋体"/>
          <w:szCs w:val="21"/>
          <w:lang w:val="zh-CN"/>
        </w:rPr>
        <w:t>15</w:t>
      </w:r>
      <w:r>
        <w:rPr>
          <w:rFonts w:ascii="仿宋_GB2312" w:eastAsia="仿宋_GB2312" w:hAnsi="宋体" w:hint="eastAsia"/>
          <w:szCs w:val="21"/>
          <w:lang w:val="zh-CN"/>
        </w:rPr>
        <w:t>时开始受理纸质响应文件)</w:t>
      </w:r>
    </w:p>
    <w:p w14:paraId="4CDC267C"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2、响应文件送达地点（响应地址）：中山大学孙逸仙纪念医院智慧医院建设部（越秀区长堤大马路1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室）（纸质响应文件应由响应人授权代表亲自送达响应地址，采购方将不接受其他形式递交的响应文件）</w:t>
      </w:r>
    </w:p>
    <w:p w14:paraId="34BD3E63" w14:textId="0CE9B72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3、开标时间（北京时间）：</w:t>
      </w:r>
      <w:r w:rsidR="006C6EBC">
        <w:rPr>
          <w:rFonts w:ascii="仿宋_GB2312" w:eastAsia="仿宋_GB2312" w:hAnsi="宋体" w:hint="eastAsia"/>
          <w:szCs w:val="21"/>
          <w:lang w:val="zh-CN"/>
        </w:rPr>
        <w:t>待定</w:t>
      </w:r>
    </w:p>
    <w:p w14:paraId="5B0F1F8D"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4、开标地点：中山大学孙逸仙纪念医院智慧医院建设部（广州市越秀区长堤大马路1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w:t>
      </w:r>
    </w:p>
    <w:p w14:paraId="6E3A37EA"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七、采购人联系方式：</w:t>
      </w:r>
    </w:p>
    <w:p w14:paraId="4A800817"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联系人：黄先生</w:t>
      </w:r>
    </w:p>
    <w:p w14:paraId="2CC32C67"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电话：020-8133</w:t>
      </w:r>
      <w:r>
        <w:rPr>
          <w:rFonts w:ascii="仿宋_GB2312" w:eastAsia="仿宋_GB2312" w:hAnsi="宋体"/>
          <w:szCs w:val="21"/>
          <w:lang w:val="zh-CN"/>
        </w:rPr>
        <w:t>2578</w:t>
      </w:r>
    </w:p>
    <w:p w14:paraId="568B4149"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联系地址：广州市越秀区长堤大马路1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w:t>
      </w:r>
    </w:p>
    <w:p w14:paraId="37546D81" w14:textId="77777777" w:rsidR="00695933" w:rsidRDefault="008B3FD3">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邮编：510120</w:t>
      </w:r>
      <w:r>
        <w:rPr>
          <w:rFonts w:ascii="仿宋_GB2312" w:eastAsia="仿宋_GB2312" w:hAnsi="宋体" w:hint="eastAsia"/>
          <w:szCs w:val="21"/>
          <w:lang w:val="zh-CN"/>
        </w:rPr>
        <w:t> </w:t>
      </w:r>
    </w:p>
    <w:p w14:paraId="3CF9BB7D" w14:textId="77777777" w:rsidR="00695933" w:rsidRDefault="008B3FD3">
      <w:pPr>
        <w:spacing w:line="360" w:lineRule="auto"/>
        <w:ind w:left="5040" w:firstLine="420"/>
        <w:jc w:val="right"/>
        <w:rPr>
          <w:rFonts w:ascii="仿宋_GB2312" w:eastAsia="仿宋_GB2312" w:hAnsi="宋体"/>
          <w:szCs w:val="21"/>
          <w:lang w:val="zh-CN"/>
        </w:rPr>
      </w:pPr>
      <w:r>
        <w:rPr>
          <w:rFonts w:ascii="仿宋_GB2312" w:eastAsia="仿宋_GB2312" w:hAnsi="宋体" w:hint="eastAsia"/>
          <w:szCs w:val="21"/>
          <w:lang w:val="zh-CN"/>
        </w:rPr>
        <w:t>中山大学孙逸仙纪念医院</w:t>
      </w:r>
    </w:p>
    <w:p w14:paraId="539A8B24" w14:textId="534C67EB" w:rsidR="00695933" w:rsidRDefault="008B3FD3">
      <w:pPr>
        <w:spacing w:line="360" w:lineRule="auto"/>
        <w:ind w:firstLineChars="2600" w:firstLine="5460"/>
        <w:jc w:val="right"/>
        <w:rPr>
          <w:rFonts w:ascii="仿宋_GB2312" w:eastAsia="仿宋_GB2312" w:hAnsi="宋体"/>
          <w:szCs w:val="21"/>
          <w:lang w:val="zh-CN"/>
        </w:rPr>
      </w:pPr>
      <w:r>
        <w:rPr>
          <w:rFonts w:ascii="仿宋_GB2312" w:eastAsia="仿宋_GB2312" w:hAnsi="宋体" w:hint="eastAsia"/>
          <w:szCs w:val="21"/>
          <w:lang w:val="zh-CN"/>
        </w:rPr>
        <w:t>202</w:t>
      </w:r>
      <w:r>
        <w:rPr>
          <w:rFonts w:ascii="仿宋_GB2312" w:eastAsia="仿宋_GB2312" w:hAnsi="宋体"/>
          <w:szCs w:val="21"/>
        </w:rPr>
        <w:t>5</w:t>
      </w:r>
      <w:r>
        <w:rPr>
          <w:rFonts w:ascii="仿宋_GB2312" w:eastAsia="仿宋_GB2312" w:hAnsi="宋体" w:hint="eastAsia"/>
          <w:szCs w:val="21"/>
          <w:lang w:val="zh-CN"/>
        </w:rPr>
        <w:t xml:space="preserve">年 </w:t>
      </w:r>
      <w:r w:rsidR="006C6EBC">
        <w:rPr>
          <w:rFonts w:ascii="仿宋_GB2312" w:eastAsia="仿宋_GB2312" w:hAnsi="宋体"/>
          <w:szCs w:val="21"/>
          <w:lang w:val="zh-CN"/>
        </w:rPr>
        <w:t>2</w:t>
      </w:r>
      <w:r>
        <w:rPr>
          <w:rFonts w:ascii="仿宋_GB2312" w:eastAsia="仿宋_GB2312" w:hAnsi="宋体" w:hint="eastAsia"/>
          <w:szCs w:val="21"/>
          <w:lang w:val="zh-CN"/>
        </w:rPr>
        <w:t>月</w:t>
      </w:r>
      <w:r w:rsidR="006C6EBC">
        <w:rPr>
          <w:rFonts w:ascii="仿宋_GB2312" w:eastAsia="仿宋_GB2312" w:hAnsi="宋体"/>
          <w:szCs w:val="21"/>
          <w:lang w:val="zh-CN"/>
        </w:rPr>
        <w:t>7</w:t>
      </w:r>
      <w:r>
        <w:rPr>
          <w:rFonts w:ascii="仿宋_GB2312" w:eastAsia="仿宋_GB2312" w:hAnsi="宋体" w:hint="eastAsia"/>
          <w:szCs w:val="21"/>
          <w:lang w:val="zh-CN"/>
        </w:rPr>
        <w:t>日</w:t>
      </w:r>
    </w:p>
    <w:p w14:paraId="6AD8D106" w14:textId="77777777" w:rsidR="00695933" w:rsidRDefault="008B3FD3">
      <w:pPr>
        <w:jc w:val="center"/>
        <w:outlineLvl w:val="0"/>
        <w:rPr>
          <w:rFonts w:ascii="仿宋" w:eastAsia="仿宋" w:hAnsi="仿宋"/>
          <w:b/>
          <w:sz w:val="28"/>
          <w:szCs w:val="28"/>
        </w:rPr>
      </w:pPr>
      <w:r>
        <w:rPr>
          <w:rFonts w:ascii="仿宋" w:eastAsia="仿宋" w:hAnsi="仿宋" w:hint="eastAsia"/>
          <w:b/>
          <w:szCs w:val="21"/>
          <w:highlight w:val="yellow"/>
        </w:rPr>
        <w:br w:type="page"/>
      </w:r>
      <w:bookmarkStart w:id="0" w:name="_Toc530141646"/>
      <w:r>
        <w:rPr>
          <w:rFonts w:ascii="仿宋" w:eastAsia="仿宋" w:hAnsi="仿宋" w:hint="eastAsia"/>
          <w:b/>
          <w:sz w:val="28"/>
          <w:szCs w:val="28"/>
        </w:rPr>
        <w:lastRenderedPageBreak/>
        <w:t>第二部分　采购项目内容</w:t>
      </w:r>
      <w:bookmarkEnd w:id="0"/>
    </w:p>
    <w:p w14:paraId="1AD7B111" w14:textId="77777777" w:rsidR="00695933" w:rsidRDefault="008B3FD3">
      <w:pPr>
        <w:pStyle w:val="17"/>
        <w:autoSpaceDE w:val="0"/>
        <w:autoSpaceDN w:val="0"/>
        <w:ind w:firstLineChars="0" w:firstLine="0"/>
        <w:rPr>
          <w:rFonts w:ascii="仿宋" w:eastAsia="仿宋" w:hAnsi="仿宋"/>
          <w:b/>
          <w:bCs/>
          <w:szCs w:val="21"/>
        </w:rPr>
      </w:pPr>
      <w:r>
        <w:rPr>
          <w:rFonts w:ascii="仿宋" w:eastAsia="仿宋" w:hAnsi="仿宋" w:hint="eastAsia"/>
          <w:b/>
          <w:bCs/>
          <w:szCs w:val="21"/>
        </w:rPr>
        <w:t>用户需求书</w:t>
      </w:r>
    </w:p>
    <w:p w14:paraId="5FB0A394" w14:textId="77777777" w:rsidR="00695933" w:rsidRDefault="008B3FD3">
      <w:pPr>
        <w:pStyle w:val="17"/>
        <w:numPr>
          <w:ilvl w:val="0"/>
          <w:numId w:val="2"/>
        </w:numPr>
        <w:autoSpaceDE w:val="0"/>
        <w:autoSpaceDN w:val="0"/>
        <w:ind w:firstLineChars="0"/>
        <w:rPr>
          <w:rFonts w:ascii="仿宋_GB2312" w:eastAsia="仿宋_GB2312" w:hAnsi="宋体"/>
          <w:szCs w:val="21"/>
          <w:lang w:val="zh-CN"/>
        </w:rPr>
      </w:pPr>
      <w:r>
        <w:rPr>
          <w:rFonts w:ascii="仿宋" w:eastAsia="仿宋" w:hAnsi="仿宋" w:hint="eastAsia"/>
          <w:b/>
          <w:bCs/>
          <w:szCs w:val="21"/>
        </w:rPr>
        <w:t>项目概述</w:t>
      </w:r>
    </w:p>
    <w:p w14:paraId="16804CC5" w14:textId="77777777" w:rsidR="00695933" w:rsidRDefault="008B3FD3">
      <w:pPr>
        <w:ind w:firstLine="420"/>
        <w:rPr>
          <w:rFonts w:ascii="仿宋" w:eastAsia="仿宋" w:hAnsi="仿宋" w:cs="仿宋"/>
          <w:szCs w:val="21"/>
        </w:rPr>
      </w:pPr>
      <w:r>
        <w:rPr>
          <w:rFonts w:ascii="仿宋" w:eastAsia="仿宋" w:hAnsi="仿宋" w:cs="仿宋" w:hint="eastAsia"/>
          <w:szCs w:val="21"/>
        </w:rPr>
        <w:t>花都院区部分标本需要回送到北院进行检测，涉及到危急值的上报问题，为了解决危急值上报问题，需要把在北院进行检验的标本在发生危急值时，可以实时推送到花都院区的东软集成平台上。</w:t>
      </w:r>
    </w:p>
    <w:p w14:paraId="530DD989" w14:textId="77777777" w:rsidR="00695933" w:rsidRDefault="00695933">
      <w:pPr>
        <w:adjustRightInd w:val="0"/>
        <w:snapToGrid w:val="0"/>
        <w:spacing w:line="360" w:lineRule="auto"/>
        <w:ind w:firstLineChars="200" w:firstLine="480"/>
        <w:rPr>
          <w:rFonts w:ascii="宋体" w:hAnsi="宋体"/>
          <w:bCs/>
          <w:color w:val="FF0000"/>
          <w:sz w:val="24"/>
        </w:rPr>
      </w:pPr>
    </w:p>
    <w:p w14:paraId="555F50E8" w14:textId="77777777" w:rsidR="00695933" w:rsidRDefault="008B3FD3">
      <w:pPr>
        <w:pStyle w:val="17"/>
        <w:numPr>
          <w:ilvl w:val="0"/>
          <w:numId w:val="2"/>
        </w:numPr>
        <w:autoSpaceDE w:val="0"/>
        <w:autoSpaceDN w:val="0"/>
        <w:ind w:firstLineChars="0"/>
        <w:rPr>
          <w:rFonts w:ascii="仿宋" w:eastAsia="仿宋" w:hAnsi="仿宋"/>
          <w:b/>
          <w:bCs/>
          <w:szCs w:val="21"/>
        </w:rPr>
      </w:pPr>
      <w:r>
        <w:rPr>
          <w:rFonts w:ascii="仿宋" w:eastAsia="仿宋" w:hAnsi="仿宋" w:hint="eastAsia"/>
          <w:b/>
          <w:bCs/>
          <w:szCs w:val="21"/>
        </w:rPr>
        <w:t>总体要求与功能列表</w:t>
      </w:r>
    </w:p>
    <w:p w14:paraId="44AFC2F3" w14:textId="77777777" w:rsidR="00695933" w:rsidRDefault="008B3FD3">
      <w:pPr>
        <w:ind w:firstLine="420"/>
        <w:rPr>
          <w:rFonts w:ascii="仿宋" w:eastAsia="仿宋" w:hAnsi="仿宋" w:cs="仿宋"/>
          <w:b/>
          <w:bCs/>
          <w:szCs w:val="21"/>
        </w:rPr>
      </w:pPr>
      <w:r>
        <w:rPr>
          <w:rFonts w:ascii="仿宋" w:eastAsia="仿宋" w:hAnsi="仿宋" w:cs="仿宋" w:hint="eastAsia"/>
          <w:b/>
          <w:bCs/>
          <w:szCs w:val="21"/>
        </w:rPr>
        <w:t>2.1总体要求</w:t>
      </w:r>
    </w:p>
    <w:p w14:paraId="25D6C8FC" w14:textId="77777777" w:rsidR="00695933" w:rsidRPr="00BF19C8" w:rsidRDefault="008B3FD3">
      <w:pPr>
        <w:adjustRightInd w:val="0"/>
        <w:snapToGrid w:val="0"/>
        <w:spacing w:line="360" w:lineRule="auto"/>
        <w:ind w:firstLine="420"/>
        <w:rPr>
          <w:rFonts w:ascii="仿宋" w:eastAsia="仿宋" w:hAnsi="仿宋" w:cs="仿宋"/>
          <w:szCs w:val="21"/>
        </w:rPr>
      </w:pPr>
      <w:r w:rsidRPr="00BF19C8">
        <w:rPr>
          <w:rFonts w:ascii="仿宋" w:eastAsia="仿宋" w:hAnsi="仿宋" w:cs="仿宋" w:hint="eastAsia"/>
          <w:szCs w:val="21"/>
        </w:rPr>
        <w:t>▲能与花都院区东软集成平台的危急值接口对接。</w:t>
      </w:r>
    </w:p>
    <w:p w14:paraId="7A0FF292" w14:textId="77777777" w:rsidR="00695933" w:rsidRDefault="008B3FD3">
      <w:pPr>
        <w:pStyle w:val="10"/>
        <w:spacing w:before="0" w:after="0" w:line="240" w:lineRule="auto"/>
        <w:ind w:firstLine="420"/>
        <w:rPr>
          <w:rFonts w:ascii="仿宋" w:eastAsia="仿宋" w:hAnsi="仿宋" w:cs="仿宋"/>
          <w:b/>
          <w:bCs/>
          <w:kern w:val="2"/>
          <w:sz w:val="21"/>
          <w:szCs w:val="21"/>
        </w:rPr>
      </w:pPr>
      <w:r>
        <w:rPr>
          <w:rFonts w:ascii="仿宋" w:eastAsia="仿宋" w:hAnsi="仿宋" w:cs="仿宋" w:hint="eastAsia"/>
          <w:b/>
          <w:bCs/>
          <w:kern w:val="2"/>
          <w:sz w:val="21"/>
          <w:szCs w:val="21"/>
        </w:rPr>
        <w:t>2.2、接口列表</w:t>
      </w:r>
    </w:p>
    <w:p w14:paraId="50D9CF96" w14:textId="77777777" w:rsidR="00695933" w:rsidRDefault="00695933">
      <w:pPr>
        <w:outlineLvl w:val="1"/>
      </w:pPr>
    </w:p>
    <w:tbl>
      <w:tblPr>
        <w:tblStyle w:val="aff0"/>
        <w:tblW w:w="9312" w:type="dxa"/>
        <w:tblLook w:val="04A0" w:firstRow="1" w:lastRow="0" w:firstColumn="1" w:lastColumn="0" w:noHBand="0" w:noVBand="1"/>
      </w:tblPr>
      <w:tblGrid>
        <w:gridCol w:w="686"/>
        <w:gridCol w:w="1926"/>
        <w:gridCol w:w="4896"/>
        <w:gridCol w:w="1804"/>
      </w:tblGrid>
      <w:tr w:rsidR="00695933" w14:paraId="78318537" w14:textId="77777777" w:rsidTr="00BF19C8">
        <w:tc>
          <w:tcPr>
            <w:tcW w:w="686" w:type="dxa"/>
            <w:shd w:val="clear" w:color="auto" w:fill="9EC8DA"/>
          </w:tcPr>
          <w:p w14:paraId="4EFD93C5" w14:textId="77777777" w:rsidR="00695933" w:rsidRDefault="008B3FD3" w:rsidP="00BF19C8">
            <w:pPr>
              <w:jc w:val="center"/>
              <w:rPr>
                <w:rFonts w:ascii="华文宋体" w:eastAsia="华文宋体" w:hAnsi="华文宋体" w:cs="华文宋体"/>
                <w:b/>
                <w:bCs/>
                <w:szCs w:val="21"/>
              </w:rPr>
            </w:pPr>
            <w:r>
              <w:rPr>
                <w:rFonts w:ascii="华文宋体" w:eastAsia="华文宋体" w:hAnsi="华文宋体" w:cs="华文宋体" w:hint="eastAsia"/>
                <w:b/>
                <w:bCs/>
                <w:szCs w:val="21"/>
              </w:rPr>
              <w:t>编号</w:t>
            </w:r>
          </w:p>
        </w:tc>
        <w:tc>
          <w:tcPr>
            <w:tcW w:w="1926" w:type="dxa"/>
            <w:shd w:val="clear" w:color="auto" w:fill="9EC8DA"/>
          </w:tcPr>
          <w:p w14:paraId="711AC414" w14:textId="77777777" w:rsidR="00695933" w:rsidRDefault="008B3FD3" w:rsidP="00BF19C8">
            <w:pPr>
              <w:jc w:val="center"/>
              <w:rPr>
                <w:rFonts w:ascii="华文宋体" w:eastAsia="华文宋体" w:hAnsi="华文宋体" w:cs="华文宋体"/>
                <w:b/>
                <w:bCs/>
                <w:szCs w:val="21"/>
              </w:rPr>
            </w:pPr>
            <w:r>
              <w:rPr>
                <w:rFonts w:ascii="华文宋体" w:eastAsia="华文宋体" w:hAnsi="华文宋体" w:cs="华文宋体" w:hint="eastAsia"/>
                <w:b/>
                <w:bCs/>
                <w:szCs w:val="21"/>
              </w:rPr>
              <w:t>功能</w:t>
            </w:r>
          </w:p>
        </w:tc>
        <w:tc>
          <w:tcPr>
            <w:tcW w:w="4896" w:type="dxa"/>
            <w:shd w:val="clear" w:color="auto" w:fill="9EC8DA"/>
          </w:tcPr>
          <w:p w14:paraId="2AE13977" w14:textId="77777777" w:rsidR="00695933" w:rsidRDefault="008B3FD3" w:rsidP="00BF19C8">
            <w:pPr>
              <w:jc w:val="center"/>
              <w:rPr>
                <w:rFonts w:ascii="华文宋体" w:eastAsia="华文宋体" w:hAnsi="华文宋体" w:cs="华文宋体"/>
                <w:b/>
                <w:bCs/>
                <w:szCs w:val="21"/>
              </w:rPr>
            </w:pPr>
            <w:r>
              <w:rPr>
                <w:rFonts w:ascii="华文宋体" w:eastAsia="华文宋体" w:hAnsi="华文宋体" w:cs="华文宋体" w:hint="eastAsia"/>
                <w:b/>
                <w:bCs/>
                <w:szCs w:val="21"/>
              </w:rPr>
              <w:t>说明</w:t>
            </w:r>
          </w:p>
        </w:tc>
        <w:tc>
          <w:tcPr>
            <w:tcW w:w="1804" w:type="dxa"/>
            <w:shd w:val="clear" w:color="auto" w:fill="9EC8DA"/>
          </w:tcPr>
          <w:p w14:paraId="1D6649FF" w14:textId="77777777" w:rsidR="00695933" w:rsidRDefault="008B3FD3" w:rsidP="00BF19C8">
            <w:pPr>
              <w:jc w:val="center"/>
              <w:rPr>
                <w:rFonts w:ascii="华文宋体" w:eastAsia="华文宋体" w:hAnsi="华文宋体" w:cs="华文宋体"/>
                <w:b/>
                <w:bCs/>
                <w:szCs w:val="21"/>
              </w:rPr>
            </w:pPr>
            <w:r>
              <w:rPr>
                <w:rFonts w:ascii="华文宋体" w:eastAsia="华文宋体" w:hAnsi="华文宋体" w:cs="华文宋体" w:hint="eastAsia"/>
                <w:b/>
                <w:bCs/>
                <w:szCs w:val="21"/>
              </w:rPr>
              <w:t>备注</w:t>
            </w:r>
          </w:p>
        </w:tc>
      </w:tr>
      <w:tr w:rsidR="00695933" w14:paraId="44928875" w14:textId="77777777" w:rsidTr="00BF19C8">
        <w:tc>
          <w:tcPr>
            <w:tcW w:w="686" w:type="dxa"/>
          </w:tcPr>
          <w:p w14:paraId="1ED0770F" w14:textId="77777777" w:rsidR="00695933" w:rsidRDefault="00695933">
            <w:pPr>
              <w:numPr>
                <w:ilvl w:val="0"/>
                <w:numId w:val="3"/>
              </w:numPr>
              <w:rPr>
                <w:rFonts w:ascii="仿宋" w:eastAsia="仿宋" w:hAnsi="仿宋" w:cs="仿宋"/>
                <w:szCs w:val="21"/>
              </w:rPr>
            </w:pPr>
          </w:p>
        </w:tc>
        <w:tc>
          <w:tcPr>
            <w:tcW w:w="1926" w:type="dxa"/>
          </w:tcPr>
          <w:p w14:paraId="3E743977" w14:textId="77777777" w:rsidR="00695933" w:rsidRDefault="008B3FD3">
            <w:pPr>
              <w:widowControl/>
              <w:textAlignment w:val="top"/>
              <w:rPr>
                <w:rFonts w:ascii="仿宋" w:eastAsia="仿宋" w:hAnsi="仿宋" w:cs="仿宋"/>
                <w:szCs w:val="21"/>
              </w:rPr>
            </w:pPr>
            <w:r w:rsidRPr="00BF19C8">
              <w:rPr>
                <w:rFonts w:ascii="仿宋" w:eastAsia="仿宋" w:hAnsi="仿宋" w:cs="仿宋" w:hint="eastAsia"/>
                <w:szCs w:val="21"/>
              </w:rPr>
              <w:t>危急值发布</w:t>
            </w:r>
          </w:p>
        </w:tc>
        <w:tc>
          <w:tcPr>
            <w:tcW w:w="4896" w:type="dxa"/>
          </w:tcPr>
          <w:p w14:paraId="0BCD5ADB" w14:textId="77777777" w:rsidR="00695933" w:rsidRDefault="008B3FD3">
            <w:pPr>
              <w:rPr>
                <w:rFonts w:ascii="仿宋" w:eastAsia="仿宋" w:hAnsi="仿宋" w:cs="仿宋"/>
                <w:szCs w:val="21"/>
              </w:rPr>
            </w:pPr>
            <w:r w:rsidRPr="00BF19C8">
              <w:rPr>
                <w:rFonts w:ascii="仿宋" w:eastAsia="仿宋" w:hAnsi="仿宋" w:cs="仿宋" w:hint="eastAsia"/>
                <w:szCs w:val="21"/>
              </w:rPr>
              <w:t>危急值发布，检验推送消息到集成平台</w:t>
            </w:r>
          </w:p>
        </w:tc>
        <w:tc>
          <w:tcPr>
            <w:tcW w:w="1804" w:type="dxa"/>
            <w:vMerge w:val="restart"/>
            <w:vAlign w:val="center"/>
          </w:tcPr>
          <w:p w14:paraId="6023481E" w14:textId="77777777" w:rsidR="00695933" w:rsidRDefault="008B3FD3">
            <w:pPr>
              <w:jc w:val="center"/>
              <w:rPr>
                <w:rFonts w:ascii="仿宋" w:eastAsia="仿宋" w:hAnsi="仿宋" w:cs="仿宋"/>
                <w:szCs w:val="21"/>
              </w:rPr>
            </w:pPr>
            <w:r>
              <w:rPr>
                <w:rFonts w:ascii="仿宋" w:eastAsia="仿宋" w:hAnsi="仿宋" w:cs="仿宋" w:hint="eastAsia"/>
                <w:szCs w:val="21"/>
              </w:rPr>
              <w:t>参见【附件1】</w:t>
            </w:r>
          </w:p>
        </w:tc>
      </w:tr>
      <w:tr w:rsidR="00695933" w14:paraId="0E25BB4A" w14:textId="77777777" w:rsidTr="00BF19C8">
        <w:tc>
          <w:tcPr>
            <w:tcW w:w="686" w:type="dxa"/>
          </w:tcPr>
          <w:p w14:paraId="4489B703" w14:textId="77777777" w:rsidR="00695933" w:rsidRDefault="00695933">
            <w:pPr>
              <w:numPr>
                <w:ilvl w:val="0"/>
                <w:numId w:val="3"/>
              </w:numPr>
              <w:rPr>
                <w:rFonts w:ascii="仿宋" w:eastAsia="仿宋" w:hAnsi="仿宋" w:cs="仿宋"/>
                <w:szCs w:val="21"/>
              </w:rPr>
            </w:pPr>
          </w:p>
        </w:tc>
        <w:tc>
          <w:tcPr>
            <w:tcW w:w="1926" w:type="dxa"/>
          </w:tcPr>
          <w:p w14:paraId="723EC501" w14:textId="77777777" w:rsidR="00695933" w:rsidRDefault="008B3FD3">
            <w:pPr>
              <w:widowControl/>
              <w:textAlignment w:val="top"/>
              <w:rPr>
                <w:rFonts w:ascii="仿宋" w:eastAsia="仿宋" w:hAnsi="仿宋" w:cs="仿宋"/>
                <w:szCs w:val="21"/>
              </w:rPr>
            </w:pPr>
            <w:r w:rsidRPr="00BF19C8">
              <w:rPr>
                <w:rFonts w:ascii="仿宋" w:eastAsia="仿宋" w:hAnsi="仿宋" w:cs="仿宋" w:hint="eastAsia"/>
                <w:szCs w:val="21"/>
              </w:rPr>
              <w:t>危急值处理(LIS)</w:t>
            </w:r>
          </w:p>
        </w:tc>
        <w:tc>
          <w:tcPr>
            <w:tcW w:w="4896" w:type="dxa"/>
          </w:tcPr>
          <w:p w14:paraId="6D18AC2D" w14:textId="77777777" w:rsidR="00695933" w:rsidRDefault="008B3FD3">
            <w:pPr>
              <w:rPr>
                <w:rFonts w:ascii="仿宋" w:eastAsia="仿宋" w:hAnsi="仿宋" w:cs="仿宋"/>
                <w:szCs w:val="21"/>
              </w:rPr>
            </w:pPr>
            <w:r w:rsidRPr="00BF19C8">
              <w:rPr>
                <w:rFonts w:ascii="仿宋" w:eastAsia="仿宋" w:hAnsi="仿宋" w:cs="仿宋" w:hint="eastAsia"/>
                <w:szCs w:val="21"/>
              </w:rPr>
              <w:t>LIS将处理消息推送到集成平台（由检验系统处理危急值时）</w:t>
            </w:r>
          </w:p>
        </w:tc>
        <w:tc>
          <w:tcPr>
            <w:tcW w:w="1804" w:type="dxa"/>
            <w:vMerge/>
          </w:tcPr>
          <w:p w14:paraId="66921B14" w14:textId="77777777" w:rsidR="00695933" w:rsidRDefault="00695933">
            <w:pPr>
              <w:rPr>
                <w:rFonts w:ascii="仿宋" w:eastAsia="仿宋" w:hAnsi="仿宋" w:cs="仿宋"/>
                <w:szCs w:val="21"/>
              </w:rPr>
            </w:pPr>
          </w:p>
        </w:tc>
      </w:tr>
      <w:tr w:rsidR="00695933" w14:paraId="2149520D" w14:textId="77777777" w:rsidTr="00BF19C8">
        <w:tc>
          <w:tcPr>
            <w:tcW w:w="686" w:type="dxa"/>
          </w:tcPr>
          <w:p w14:paraId="588EC45F" w14:textId="77777777" w:rsidR="00695933" w:rsidRDefault="00695933">
            <w:pPr>
              <w:numPr>
                <w:ilvl w:val="0"/>
                <w:numId w:val="3"/>
              </w:numPr>
              <w:rPr>
                <w:rFonts w:ascii="仿宋" w:eastAsia="仿宋" w:hAnsi="仿宋" w:cs="仿宋"/>
                <w:szCs w:val="21"/>
              </w:rPr>
            </w:pPr>
          </w:p>
        </w:tc>
        <w:tc>
          <w:tcPr>
            <w:tcW w:w="1926" w:type="dxa"/>
          </w:tcPr>
          <w:p w14:paraId="78105D14" w14:textId="77777777" w:rsidR="00695933" w:rsidRDefault="008B3FD3">
            <w:pPr>
              <w:widowControl/>
              <w:textAlignment w:val="top"/>
              <w:rPr>
                <w:rFonts w:ascii="仿宋" w:eastAsia="仿宋" w:hAnsi="仿宋" w:cs="仿宋"/>
                <w:szCs w:val="21"/>
              </w:rPr>
            </w:pPr>
            <w:r w:rsidRPr="00BF19C8">
              <w:rPr>
                <w:rFonts w:ascii="仿宋" w:eastAsia="仿宋" w:hAnsi="仿宋" w:cs="仿宋" w:hint="eastAsia"/>
                <w:szCs w:val="21"/>
              </w:rPr>
              <w:t>危急值处理(平台)</w:t>
            </w:r>
          </w:p>
        </w:tc>
        <w:tc>
          <w:tcPr>
            <w:tcW w:w="4896" w:type="dxa"/>
          </w:tcPr>
          <w:p w14:paraId="26CFD00A" w14:textId="77777777" w:rsidR="00695933" w:rsidRDefault="008B3FD3">
            <w:pPr>
              <w:rPr>
                <w:rFonts w:ascii="仿宋" w:eastAsia="仿宋" w:hAnsi="仿宋" w:cs="仿宋"/>
                <w:szCs w:val="21"/>
              </w:rPr>
            </w:pPr>
            <w:r w:rsidRPr="00BF19C8">
              <w:rPr>
                <w:rFonts w:ascii="仿宋" w:eastAsia="仿宋" w:hAnsi="仿宋" w:cs="仿宋" w:hint="eastAsia"/>
                <w:szCs w:val="21"/>
              </w:rPr>
              <w:t>集成平台将处理推送消息到检验系统</w:t>
            </w:r>
          </w:p>
        </w:tc>
        <w:tc>
          <w:tcPr>
            <w:tcW w:w="1804" w:type="dxa"/>
            <w:vMerge/>
          </w:tcPr>
          <w:p w14:paraId="0D6CC835" w14:textId="77777777" w:rsidR="00695933" w:rsidRDefault="00695933">
            <w:pPr>
              <w:rPr>
                <w:rFonts w:ascii="仿宋" w:eastAsia="仿宋" w:hAnsi="仿宋" w:cs="仿宋"/>
                <w:szCs w:val="21"/>
              </w:rPr>
            </w:pPr>
          </w:p>
        </w:tc>
      </w:tr>
      <w:tr w:rsidR="00695933" w14:paraId="3907E07C" w14:textId="77777777" w:rsidTr="00BF19C8">
        <w:tc>
          <w:tcPr>
            <w:tcW w:w="686" w:type="dxa"/>
          </w:tcPr>
          <w:p w14:paraId="14DD8A6D" w14:textId="77777777" w:rsidR="00695933" w:rsidRDefault="00695933">
            <w:pPr>
              <w:numPr>
                <w:ilvl w:val="0"/>
                <w:numId w:val="3"/>
              </w:numPr>
              <w:rPr>
                <w:rFonts w:ascii="仿宋" w:eastAsia="仿宋" w:hAnsi="仿宋" w:cs="仿宋"/>
                <w:szCs w:val="21"/>
              </w:rPr>
            </w:pPr>
          </w:p>
        </w:tc>
        <w:tc>
          <w:tcPr>
            <w:tcW w:w="1926" w:type="dxa"/>
          </w:tcPr>
          <w:p w14:paraId="121438F0" w14:textId="77777777" w:rsidR="00695933" w:rsidRPr="00BF19C8" w:rsidRDefault="008B3FD3">
            <w:pPr>
              <w:widowControl/>
              <w:textAlignment w:val="top"/>
              <w:rPr>
                <w:rFonts w:ascii="仿宋" w:eastAsia="仿宋" w:hAnsi="仿宋" w:cs="仿宋"/>
                <w:szCs w:val="21"/>
              </w:rPr>
            </w:pPr>
            <w:r w:rsidRPr="00BF19C8">
              <w:rPr>
                <w:rFonts w:ascii="仿宋" w:eastAsia="仿宋" w:hAnsi="仿宋" w:cs="仿宋" w:hint="eastAsia"/>
                <w:szCs w:val="21"/>
              </w:rPr>
              <w:t>危急值反馈确认</w:t>
            </w:r>
          </w:p>
        </w:tc>
        <w:tc>
          <w:tcPr>
            <w:tcW w:w="4896" w:type="dxa"/>
          </w:tcPr>
          <w:p w14:paraId="2CD911A7" w14:textId="77777777" w:rsidR="00695933" w:rsidRPr="00BF19C8" w:rsidRDefault="008B3FD3">
            <w:pPr>
              <w:rPr>
                <w:rFonts w:ascii="仿宋" w:eastAsia="仿宋" w:hAnsi="仿宋" w:cs="仿宋"/>
                <w:szCs w:val="21"/>
              </w:rPr>
            </w:pPr>
            <w:r w:rsidRPr="00BF19C8">
              <w:rPr>
                <w:rFonts w:ascii="仿宋" w:eastAsia="仿宋" w:hAnsi="仿宋" w:cs="仿宋" w:hint="eastAsia"/>
                <w:szCs w:val="21"/>
              </w:rPr>
              <w:t>向集成平台注册危急值事件（终端反馈确认）</w:t>
            </w:r>
          </w:p>
        </w:tc>
        <w:tc>
          <w:tcPr>
            <w:tcW w:w="1804" w:type="dxa"/>
            <w:vMerge/>
          </w:tcPr>
          <w:p w14:paraId="1E86EB91" w14:textId="77777777" w:rsidR="00695933" w:rsidRDefault="00695933">
            <w:pPr>
              <w:rPr>
                <w:rFonts w:ascii="仿宋" w:eastAsia="仿宋" w:hAnsi="仿宋" w:cs="仿宋"/>
                <w:szCs w:val="21"/>
              </w:rPr>
            </w:pPr>
          </w:p>
        </w:tc>
      </w:tr>
    </w:tbl>
    <w:p w14:paraId="7E3BC178" w14:textId="77777777" w:rsidR="00695933" w:rsidRDefault="00695933">
      <w:pPr>
        <w:outlineLvl w:val="1"/>
        <w:rPr>
          <w:rFonts w:ascii="宋体" w:hAnsi="宋体" w:cs="宋体"/>
          <w:b/>
          <w:bCs/>
          <w:szCs w:val="21"/>
        </w:rPr>
      </w:pPr>
    </w:p>
    <w:p w14:paraId="61B9699C" w14:textId="77777777" w:rsidR="00695933" w:rsidRDefault="008B3FD3">
      <w:pPr>
        <w:pStyle w:val="17"/>
        <w:numPr>
          <w:ilvl w:val="0"/>
          <w:numId w:val="2"/>
        </w:numPr>
        <w:autoSpaceDE w:val="0"/>
        <w:autoSpaceDN w:val="0"/>
        <w:ind w:firstLineChars="0"/>
        <w:rPr>
          <w:rFonts w:ascii="仿宋" w:eastAsia="仿宋" w:hAnsi="仿宋"/>
          <w:b/>
          <w:bCs/>
          <w:szCs w:val="21"/>
        </w:rPr>
      </w:pPr>
      <w:r>
        <w:rPr>
          <w:rFonts w:ascii="仿宋" w:eastAsia="仿宋" w:hAnsi="仿宋" w:hint="eastAsia"/>
          <w:b/>
          <w:bCs/>
          <w:szCs w:val="21"/>
        </w:rPr>
        <w:t>服务方式</w:t>
      </w:r>
    </w:p>
    <w:p w14:paraId="21155DDD" w14:textId="77777777" w:rsidR="00695933" w:rsidRDefault="008B3FD3">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.1 电话服务：开通服务热线电话，并通过电话给采购人提供支持和帮助；</w:t>
      </w:r>
    </w:p>
    <w:p w14:paraId="4BBEB91B" w14:textId="77777777" w:rsidR="00695933" w:rsidRDefault="008B3FD3">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.2 远程服务：开通网络交流服务，所有系统用户可以通过即时通讯方式与远程服务支持工程师进行交流，及时解决问题；</w:t>
      </w:r>
    </w:p>
    <w:p w14:paraId="6ED02822" w14:textId="77777777" w:rsidR="00695933" w:rsidRDefault="008B3FD3">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.3 专家支持：中标人需组织一个富有实际经验的专家团队，出现疑难问题时，由专家进行会诊，提出妥当的解决方案；</w:t>
      </w:r>
    </w:p>
    <w:p w14:paraId="42A08CB3" w14:textId="77777777" w:rsidR="00695933" w:rsidRDefault="008B3FD3">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.4 现场服务：远程服务无法解决问题时需要到场解决。</w:t>
      </w:r>
    </w:p>
    <w:p w14:paraId="24427BAE" w14:textId="77777777" w:rsidR="00695933" w:rsidRDefault="008B3FD3">
      <w:pPr>
        <w:pStyle w:val="27"/>
        <w:rPr>
          <w:rFonts w:hAnsi="宋体"/>
          <w:kern w:val="2"/>
          <w:sz w:val="21"/>
          <w:szCs w:val="21"/>
          <w:lang w:val="zh-CN"/>
        </w:rPr>
      </w:pPr>
      <w:r>
        <w:rPr>
          <w:rFonts w:hAnsi="宋体" w:hint="eastAsia"/>
          <w:kern w:val="2"/>
          <w:sz w:val="21"/>
          <w:szCs w:val="21"/>
          <w:lang w:val="zh-CN"/>
        </w:rPr>
        <w:t>需要派遣有经验的工程师到现场对用户进行优质的培训服务，并达到如下标准要求：</w:t>
      </w:r>
    </w:p>
    <w:p w14:paraId="258F9515" w14:textId="77777777" w:rsidR="00695933" w:rsidRDefault="008B3FD3">
      <w:pPr>
        <w:pStyle w:val="27"/>
        <w:rPr>
          <w:rFonts w:hAnsi="宋体"/>
          <w:kern w:val="2"/>
          <w:sz w:val="21"/>
          <w:szCs w:val="21"/>
          <w:lang w:val="zh-CN"/>
        </w:rPr>
      </w:pPr>
      <w:r>
        <w:rPr>
          <w:rFonts w:hAnsi="宋体"/>
          <w:kern w:val="2"/>
          <w:sz w:val="21"/>
          <w:szCs w:val="21"/>
        </w:rPr>
        <w:t>3</w:t>
      </w:r>
      <w:r>
        <w:rPr>
          <w:rFonts w:hAnsi="宋体" w:hint="eastAsia"/>
          <w:kern w:val="2"/>
          <w:sz w:val="21"/>
          <w:szCs w:val="21"/>
        </w:rPr>
        <w:t>.5</w:t>
      </w:r>
      <w:r>
        <w:rPr>
          <w:rFonts w:hAnsi="宋体" w:hint="eastAsia"/>
          <w:kern w:val="2"/>
          <w:sz w:val="21"/>
          <w:szCs w:val="21"/>
          <w:lang w:val="zh-CN"/>
        </w:rPr>
        <w:t>对设备的使用、操作、维修进行免费培训，并提供安装使用维护说明书，培训所需一切资料免费提供。培训用户人数不少于两人。</w:t>
      </w:r>
    </w:p>
    <w:p w14:paraId="10571C6D" w14:textId="77777777" w:rsidR="00695933" w:rsidRDefault="008B3FD3">
      <w:pPr>
        <w:pStyle w:val="27"/>
        <w:rPr>
          <w:rFonts w:hAnsi="宋体"/>
          <w:kern w:val="2"/>
          <w:sz w:val="21"/>
          <w:szCs w:val="21"/>
          <w:lang w:val="zh-CN"/>
        </w:rPr>
      </w:pPr>
      <w:r>
        <w:rPr>
          <w:rFonts w:hAnsi="宋体"/>
          <w:kern w:val="2"/>
          <w:sz w:val="21"/>
          <w:szCs w:val="21"/>
        </w:rPr>
        <w:t>3</w:t>
      </w:r>
      <w:r>
        <w:rPr>
          <w:rFonts w:hAnsi="宋体" w:hint="eastAsia"/>
          <w:kern w:val="2"/>
          <w:sz w:val="21"/>
          <w:szCs w:val="21"/>
        </w:rPr>
        <w:t>.6</w:t>
      </w:r>
      <w:r>
        <w:rPr>
          <w:rFonts w:hAnsi="宋体" w:hint="eastAsia"/>
          <w:kern w:val="2"/>
          <w:sz w:val="21"/>
          <w:szCs w:val="21"/>
          <w:lang w:val="zh-CN"/>
        </w:rPr>
        <w:t>培训内容：确保用户能够对设备、系统有足够的了解和熟悉，能够独立进行设备、系统的日常运营、管理和维护。</w:t>
      </w:r>
    </w:p>
    <w:p w14:paraId="78EA343F" w14:textId="77777777" w:rsidR="00695933" w:rsidRDefault="008B3FD3">
      <w:pPr>
        <w:pStyle w:val="27"/>
        <w:rPr>
          <w:rFonts w:hAnsi="宋体"/>
          <w:szCs w:val="21"/>
          <w:lang w:val="zh-CN"/>
        </w:rPr>
      </w:pPr>
      <w:r>
        <w:rPr>
          <w:rFonts w:hAnsi="宋体"/>
          <w:kern w:val="2"/>
          <w:sz w:val="21"/>
          <w:szCs w:val="21"/>
        </w:rPr>
        <w:t>3</w:t>
      </w:r>
      <w:r>
        <w:rPr>
          <w:rFonts w:hAnsi="宋体" w:hint="eastAsia"/>
          <w:kern w:val="2"/>
          <w:sz w:val="21"/>
          <w:szCs w:val="21"/>
        </w:rPr>
        <w:t>.7</w:t>
      </w:r>
      <w:r>
        <w:rPr>
          <w:rFonts w:hAnsi="宋体" w:hint="eastAsia"/>
          <w:kern w:val="2"/>
          <w:sz w:val="21"/>
          <w:szCs w:val="21"/>
          <w:lang w:val="zh-CN"/>
        </w:rPr>
        <w:t>培训地点：在使用单位内。</w:t>
      </w:r>
    </w:p>
    <w:p w14:paraId="4BE34CFF" w14:textId="77777777" w:rsidR="00695933" w:rsidRDefault="00695933">
      <w:pPr>
        <w:pStyle w:val="17"/>
        <w:widowControl/>
        <w:jc w:val="left"/>
        <w:rPr>
          <w:rFonts w:ascii="仿宋_GB2312" w:eastAsia="仿宋_GB2312" w:hAnsi="宋体"/>
          <w:szCs w:val="21"/>
          <w:lang w:val="zh-CN"/>
        </w:rPr>
      </w:pPr>
    </w:p>
    <w:p w14:paraId="6A0DB311" w14:textId="77777777" w:rsidR="00695933" w:rsidRDefault="008B3FD3">
      <w:pPr>
        <w:pStyle w:val="17"/>
        <w:numPr>
          <w:ilvl w:val="0"/>
          <w:numId w:val="2"/>
        </w:numPr>
        <w:autoSpaceDE w:val="0"/>
        <w:autoSpaceDN w:val="0"/>
        <w:ind w:firstLineChars="0"/>
        <w:rPr>
          <w:rFonts w:ascii="仿宋" w:eastAsia="仿宋" w:hAnsi="仿宋"/>
          <w:b/>
          <w:bCs/>
          <w:szCs w:val="21"/>
          <w:lang w:val="zh-CN"/>
        </w:rPr>
      </w:pPr>
      <w:r>
        <w:rPr>
          <w:rFonts w:ascii="仿宋" w:eastAsia="仿宋" w:hAnsi="仿宋" w:hint="eastAsia"/>
          <w:b/>
          <w:bCs/>
          <w:szCs w:val="21"/>
          <w:lang w:val="zh-CN"/>
        </w:rPr>
        <w:t>商务要求</w:t>
      </w:r>
    </w:p>
    <w:p w14:paraId="2A9B8A9D" w14:textId="77777777" w:rsidR="00695933" w:rsidRDefault="008B3FD3">
      <w:pPr>
        <w:pStyle w:val="17"/>
        <w:widowControl/>
        <w:jc w:val="left"/>
        <w:rPr>
          <w:rFonts w:ascii="仿宋_GB2312" w:eastAsia="仿宋_GB2312" w:hAnsi="宋体"/>
          <w:szCs w:val="21"/>
          <w:lang w:val="zh-CN"/>
        </w:rPr>
      </w:pPr>
      <w:r>
        <w:rPr>
          <w:rFonts w:ascii="仿宋_GB2312" w:eastAsia="仿宋_GB2312" w:hAnsi="宋体"/>
          <w:szCs w:val="21"/>
        </w:rPr>
        <w:t>4</w:t>
      </w:r>
      <w:r>
        <w:rPr>
          <w:rFonts w:ascii="仿宋_GB2312" w:eastAsia="仿宋_GB2312" w:hAnsi="宋体" w:hint="eastAsia"/>
          <w:szCs w:val="21"/>
          <w:lang w:val="zh-CN"/>
        </w:rPr>
        <w:t>.1建立</w:t>
      </w:r>
      <w:r>
        <w:rPr>
          <w:rFonts w:ascii="仿宋_GB2312" w:eastAsia="仿宋_GB2312" w:hAnsi="宋体" w:hint="eastAsia"/>
          <w:szCs w:val="21"/>
        </w:rPr>
        <w:t>相关报告及记录，定期交付采购人存档及审查；</w:t>
      </w:r>
      <w:r>
        <w:rPr>
          <w:rFonts w:ascii="仿宋_GB2312" w:eastAsia="仿宋_GB2312" w:hAnsi="宋体" w:hint="eastAsia"/>
          <w:szCs w:val="21"/>
          <w:lang w:val="zh-CN"/>
        </w:rPr>
        <w:t xml:space="preserve"> </w:t>
      </w:r>
    </w:p>
    <w:p w14:paraId="2C21710B" w14:textId="77777777" w:rsidR="00695933" w:rsidRDefault="008B3FD3">
      <w:pPr>
        <w:pStyle w:val="17"/>
        <w:numPr>
          <w:ilvl w:val="0"/>
          <w:numId w:val="2"/>
        </w:numPr>
        <w:autoSpaceDE w:val="0"/>
        <w:autoSpaceDN w:val="0"/>
        <w:ind w:firstLineChars="0"/>
        <w:rPr>
          <w:rFonts w:ascii="仿宋" w:eastAsia="仿宋" w:hAnsi="仿宋"/>
          <w:b/>
          <w:bCs/>
          <w:szCs w:val="21"/>
          <w:lang w:val="zh-CN"/>
        </w:rPr>
      </w:pPr>
      <w:r>
        <w:rPr>
          <w:rFonts w:ascii="仿宋" w:eastAsia="仿宋" w:hAnsi="仿宋" w:hint="eastAsia"/>
          <w:b/>
          <w:bCs/>
          <w:szCs w:val="21"/>
          <w:lang w:val="zh-CN"/>
        </w:rPr>
        <w:t>付款方式说明</w:t>
      </w:r>
    </w:p>
    <w:p w14:paraId="19FA7BD4" w14:textId="77777777" w:rsidR="00695933" w:rsidRDefault="008B3FD3">
      <w:pPr>
        <w:ind w:firstLineChars="200" w:firstLine="420"/>
        <w:rPr>
          <w:rFonts w:ascii="仿宋_GB2312" w:eastAsia="仿宋_GB2312" w:hAnsi="宋体"/>
          <w:szCs w:val="21"/>
          <w:highlight w:val="yellow"/>
        </w:rPr>
      </w:pPr>
      <w:bookmarkStart w:id="1" w:name="_Hlk154135163"/>
      <w:r>
        <w:rPr>
          <w:rFonts w:ascii="仿宋_GB2312" w:eastAsia="仿宋_GB2312" w:hAnsi="宋体" w:hint="eastAsia"/>
          <w:szCs w:val="21"/>
          <w:lang w:val="zh-CN"/>
        </w:rPr>
        <w:t>合同生效后，系统功能上线调试运行并通过项目验收，采购人在收到成交人开具的等额有效正规发票后30日内采购人向成交人支付合同额的100%，</w:t>
      </w:r>
      <w:r>
        <w:rPr>
          <w:rFonts w:ascii="仿宋_GB2312" w:eastAsia="仿宋_GB2312" w:hAnsi="宋体"/>
          <w:szCs w:val="21"/>
        </w:rPr>
        <w:t xml:space="preserve">即 </w:t>
      </w:r>
      <w:r>
        <w:rPr>
          <w:rFonts w:ascii="仿宋_GB2312" w:eastAsia="仿宋_GB2312" w:hAnsi="宋体"/>
          <w:szCs w:val="21"/>
        </w:rPr>
        <w:t>¥</w:t>
      </w:r>
      <w:r>
        <w:rPr>
          <w:rFonts w:ascii="仿宋_GB2312" w:eastAsia="仿宋_GB2312" w:hAnsi="宋体"/>
          <w:szCs w:val="21"/>
        </w:rPr>
        <w:t>XXXX元（大写：XXX元整）</w:t>
      </w:r>
      <w:r>
        <w:rPr>
          <w:rFonts w:ascii="仿宋_GB2312" w:eastAsia="仿宋_GB2312" w:hAnsi="宋体" w:hint="eastAsia"/>
          <w:szCs w:val="21"/>
        </w:rPr>
        <w:t>。</w:t>
      </w:r>
    </w:p>
    <w:bookmarkEnd w:id="1"/>
    <w:p w14:paraId="396D3CC6" w14:textId="77777777" w:rsidR="00695933" w:rsidRDefault="00695933">
      <w:pPr>
        <w:ind w:firstLineChars="200" w:firstLine="420"/>
        <w:rPr>
          <w:rFonts w:ascii="仿宋_GB2312" w:eastAsia="仿宋_GB2312" w:hAnsi="宋体"/>
          <w:szCs w:val="21"/>
        </w:rPr>
      </w:pPr>
    </w:p>
    <w:p w14:paraId="2EC139B8" w14:textId="77777777" w:rsidR="00695933" w:rsidRDefault="00695933">
      <w:pPr>
        <w:jc w:val="center"/>
        <w:rPr>
          <w:rFonts w:ascii="华文仿宋" w:eastAsia="华文仿宋" w:hAnsi="华文仿宋" w:cs="华文仿宋"/>
          <w:sz w:val="72"/>
          <w:szCs w:val="144"/>
        </w:rPr>
      </w:pPr>
    </w:p>
    <w:p w14:paraId="45D00DC0" w14:textId="77777777" w:rsidR="00695933" w:rsidRDefault="00695933">
      <w:pPr>
        <w:rPr>
          <w:rFonts w:ascii="华文仿宋" w:eastAsia="华文仿宋" w:hAnsi="华文仿宋" w:cs="华文仿宋"/>
          <w:b/>
          <w:bCs/>
          <w:sz w:val="72"/>
          <w:szCs w:val="144"/>
        </w:rPr>
      </w:pPr>
    </w:p>
    <w:p w14:paraId="59AC6AA5" w14:textId="77777777" w:rsidR="00695933" w:rsidRDefault="008B3FD3">
      <w:pPr>
        <w:jc w:val="center"/>
        <w:outlineLvl w:val="0"/>
        <w:rPr>
          <w:rFonts w:ascii="华文仿宋" w:eastAsia="华文仿宋" w:hAnsi="华文仿宋" w:cs="华文仿宋"/>
          <w:b/>
          <w:bCs/>
          <w:sz w:val="72"/>
          <w:szCs w:val="144"/>
        </w:rPr>
      </w:pPr>
      <w:r>
        <w:rPr>
          <w:rFonts w:ascii="华文仿宋" w:eastAsia="华文仿宋" w:hAnsi="华文仿宋" w:cs="华文仿宋" w:hint="eastAsia"/>
          <w:b/>
          <w:bCs/>
          <w:sz w:val="72"/>
          <w:szCs w:val="144"/>
        </w:rPr>
        <w:t>第三部分 响应文件</w:t>
      </w:r>
    </w:p>
    <w:p w14:paraId="46842B5C" w14:textId="77777777" w:rsidR="00695933" w:rsidRDefault="00695933">
      <w:pPr>
        <w:rPr>
          <w:rFonts w:ascii="华文仿宋" w:eastAsia="华文仿宋" w:hAnsi="华文仿宋" w:cs="华文仿宋"/>
          <w:b/>
          <w:bCs/>
          <w:sz w:val="72"/>
          <w:szCs w:val="144"/>
        </w:rPr>
      </w:pPr>
    </w:p>
    <w:p w14:paraId="57804615" w14:textId="77777777" w:rsidR="00695933" w:rsidRDefault="008B3FD3">
      <w:pPr>
        <w:jc w:val="center"/>
        <w:rPr>
          <w:rFonts w:ascii="华文仿宋" w:eastAsia="华文仿宋" w:hAnsi="华文仿宋" w:cs="华文仿宋"/>
          <w:b/>
          <w:bCs/>
          <w:sz w:val="48"/>
          <w:szCs w:val="56"/>
          <w:u w:val="single"/>
        </w:rPr>
      </w:pPr>
      <w:r>
        <w:rPr>
          <w:rFonts w:ascii="华文仿宋" w:eastAsia="华文仿宋" w:hAnsi="华文仿宋" w:cs="华文仿宋" w:hint="eastAsia"/>
          <w:b/>
          <w:bCs/>
          <w:sz w:val="48"/>
          <w:szCs w:val="56"/>
        </w:rPr>
        <w:t>项目名称：</w:t>
      </w:r>
      <w:r>
        <w:rPr>
          <w:rFonts w:ascii="华文仿宋" w:eastAsia="华文仿宋" w:hAnsi="华文仿宋" w:cs="华文仿宋" w:hint="eastAsia"/>
          <w:b/>
          <w:bCs/>
          <w:sz w:val="48"/>
          <w:szCs w:val="56"/>
          <w:u w:val="single"/>
        </w:rPr>
        <w:t xml:space="preserve"> XXX</w:t>
      </w:r>
    </w:p>
    <w:p w14:paraId="6F0D6F6A" w14:textId="77777777" w:rsidR="00695933" w:rsidRDefault="00695933">
      <w:pPr>
        <w:jc w:val="center"/>
        <w:rPr>
          <w:rFonts w:ascii="华文仿宋" w:eastAsia="华文仿宋" w:hAnsi="华文仿宋" w:cs="华文仿宋"/>
          <w:b/>
          <w:bCs/>
          <w:sz w:val="48"/>
          <w:szCs w:val="56"/>
        </w:rPr>
      </w:pPr>
    </w:p>
    <w:p w14:paraId="717822E7" w14:textId="77777777" w:rsidR="00695933" w:rsidRDefault="008B3FD3">
      <w:pPr>
        <w:jc w:val="center"/>
        <w:rPr>
          <w:rFonts w:ascii="华文仿宋" w:eastAsia="华文仿宋" w:hAnsi="华文仿宋" w:cs="华文仿宋"/>
          <w:b/>
          <w:bCs/>
          <w:sz w:val="44"/>
          <w:szCs w:val="52"/>
        </w:rPr>
      </w:pPr>
      <w:r>
        <w:rPr>
          <w:rFonts w:ascii="华文仿宋" w:eastAsia="华文仿宋" w:hAnsi="华文仿宋" w:cs="华文仿宋" w:hint="eastAsia"/>
          <w:b/>
          <w:bCs/>
          <w:sz w:val="44"/>
          <w:szCs w:val="52"/>
        </w:rPr>
        <w:t>（正本/副本）</w:t>
      </w:r>
      <w:r>
        <w:rPr>
          <w:rFonts w:ascii="华文仿宋" w:eastAsia="华文仿宋" w:hAnsi="华文仿宋" w:cs="华文仿宋" w:hint="eastAsia"/>
          <w:b/>
          <w:bCs/>
          <w:sz w:val="44"/>
          <w:szCs w:val="52"/>
          <w:highlight w:val="yellow"/>
        </w:rPr>
        <w:t>要求一正两副</w:t>
      </w:r>
      <w:r>
        <w:rPr>
          <w:rFonts w:ascii="华文仿宋" w:eastAsia="华文仿宋" w:hAnsi="华文仿宋" w:cs="华文仿宋" w:hint="eastAsia"/>
          <w:b/>
          <w:bCs/>
          <w:sz w:val="44"/>
          <w:szCs w:val="52"/>
          <w:highlight w:val="red"/>
        </w:rPr>
        <w:t>请选择好删掉黄色字体！！！</w:t>
      </w:r>
    </w:p>
    <w:p w14:paraId="28DFD940" w14:textId="77777777" w:rsidR="00695933" w:rsidRDefault="00695933">
      <w:pPr>
        <w:jc w:val="center"/>
        <w:rPr>
          <w:rFonts w:ascii="华文仿宋" w:eastAsia="华文仿宋" w:hAnsi="华文仿宋" w:cs="华文仿宋"/>
          <w:b/>
          <w:bCs/>
          <w:sz w:val="72"/>
          <w:szCs w:val="144"/>
        </w:rPr>
      </w:pPr>
    </w:p>
    <w:p w14:paraId="2E9E444B" w14:textId="77777777" w:rsidR="00695933" w:rsidRDefault="008B3FD3">
      <w:pPr>
        <w:jc w:val="center"/>
        <w:rPr>
          <w:rFonts w:ascii="华文仿宋" w:eastAsia="华文仿宋" w:hAnsi="华文仿宋" w:cs="华文仿宋"/>
          <w:b/>
          <w:bCs/>
          <w:sz w:val="72"/>
          <w:szCs w:val="144"/>
          <w:highlight w:val="yellow"/>
        </w:rPr>
      </w:pPr>
      <w:r>
        <w:rPr>
          <w:rFonts w:ascii="华文仿宋" w:eastAsia="华文仿宋" w:hAnsi="华文仿宋" w:cs="华文仿宋" w:hint="eastAsia"/>
          <w:b/>
          <w:bCs/>
          <w:sz w:val="72"/>
          <w:szCs w:val="144"/>
          <w:highlight w:val="yellow"/>
        </w:rPr>
        <w:t>（注意：响应文件内每页都需要加盖公章，完成后全部都要密封，按时过来提交并参与谈价开标）</w:t>
      </w:r>
      <w:r>
        <w:rPr>
          <w:rFonts w:ascii="华文仿宋" w:eastAsia="华文仿宋" w:hAnsi="华文仿宋" w:cs="华文仿宋" w:hint="eastAsia"/>
          <w:b/>
          <w:bCs/>
          <w:sz w:val="72"/>
          <w:szCs w:val="144"/>
          <w:highlight w:val="red"/>
        </w:rPr>
        <w:t>文件记得删</w:t>
      </w:r>
      <w:r>
        <w:rPr>
          <w:rFonts w:ascii="华文仿宋" w:eastAsia="华文仿宋" w:hAnsi="华文仿宋" w:cs="华文仿宋" w:hint="eastAsia"/>
          <w:b/>
          <w:bCs/>
          <w:sz w:val="72"/>
          <w:szCs w:val="144"/>
          <w:highlight w:val="red"/>
        </w:rPr>
        <w:lastRenderedPageBreak/>
        <w:t>掉本段！！</w:t>
      </w:r>
    </w:p>
    <w:p w14:paraId="08AEB523" w14:textId="77777777" w:rsidR="00695933" w:rsidRDefault="00695933">
      <w:pPr>
        <w:jc w:val="center"/>
        <w:rPr>
          <w:rFonts w:ascii="华文仿宋" w:eastAsia="华文仿宋" w:hAnsi="华文仿宋" w:cs="华文仿宋"/>
          <w:b/>
          <w:bCs/>
          <w:sz w:val="72"/>
          <w:szCs w:val="144"/>
          <w:highlight w:val="yellow"/>
        </w:rPr>
      </w:pPr>
    </w:p>
    <w:p w14:paraId="3167A28F" w14:textId="77777777" w:rsidR="00695933" w:rsidRDefault="008B3FD3">
      <w:pPr>
        <w:jc w:val="center"/>
        <w:rPr>
          <w:rFonts w:ascii="华文仿宋" w:eastAsia="华文仿宋" w:hAnsi="华文仿宋" w:cs="华文仿宋"/>
          <w:b/>
          <w:bCs/>
          <w:sz w:val="40"/>
          <w:szCs w:val="48"/>
        </w:rPr>
      </w:pPr>
      <w:r>
        <w:rPr>
          <w:rFonts w:ascii="华文仿宋" w:eastAsia="华文仿宋" w:hAnsi="华文仿宋" w:cs="华文仿宋" w:hint="eastAsia"/>
          <w:b/>
          <w:bCs/>
          <w:sz w:val="40"/>
          <w:szCs w:val="48"/>
        </w:rPr>
        <w:t>响应人：****公司（盖章）</w:t>
      </w:r>
    </w:p>
    <w:p w14:paraId="6FD40D2E" w14:textId="77777777" w:rsidR="00695933" w:rsidRDefault="008B3FD3">
      <w:pPr>
        <w:jc w:val="center"/>
        <w:rPr>
          <w:rFonts w:ascii="华文仿宋" w:eastAsia="华文仿宋" w:hAnsi="华文仿宋" w:cs="华文仿宋"/>
          <w:b/>
          <w:bCs/>
          <w:sz w:val="40"/>
          <w:szCs w:val="48"/>
        </w:rPr>
      </w:pPr>
      <w:r>
        <w:rPr>
          <w:rFonts w:ascii="华文仿宋" w:eastAsia="华文仿宋" w:hAnsi="华文仿宋" w:cs="华文仿宋" w:hint="eastAsia"/>
          <w:b/>
          <w:bCs/>
          <w:sz w:val="40"/>
          <w:szCs w:val="48"/>
        </w:rPr>
        <w:t>响应日期：**年**月**日</w:t>
      </w:r>
    </w:p>
    <w:p w14:paraId="350A979F" w14:textId="77777777" w:rsidR="00695933" w:rsidRDefault="00695933">
      <w:pPr>
        <w:rPr>
          <w:rFonts w:ascii="华文仿宋" w:eastAsia="华文仿宋" w:hAnsi="华文仿宋" w:cs="华文仿宋"/>
          <w:sz w:val="28"/>
          <w:szCs w:val="28"/>
        </w:rPr>
      </w:pPr>
    </w:p>
    <w:p w14:paraId="7267769D" w14:textId="77777777" w:rsidR="00695933" w:rsidRDefault="00695933">
      <w:pPr>
        <w:rPr>
          <w:rFonts w:ascii="华文仿宋" w:eastAsia="华文仿宋" w:hAnsi="华文仿宋" w:cs="华文仿宋"/>
          <w:sz w:val="28"/>
          <w:szCs w:val="28"/>
        </w:rPr>
      </w:pPr>
    </w:p>
    <w:p w14:paraId="063E6CA9" w14:textId="77777777" w:rsidR="00695933" w:rsidRDefault="00695933">
      <w:pPr>
        <w:rPr>
          <w:rFonts w:ascii="华文仿宋" w:eastAsia="华文仿宋" w:hAnsi="华文仿宋" w:cs="华文仿宋"/>
          <w:sz w:val="28"/>
          <w:szCs w:val="28"/>
        </w:rPr>
      </w:pPr>
    </w:p>
    <w:p w14:paraId="23DB3A2E" w14:textId="77777777" w:rsidR="00695933" w:rsidRDefault="00695933">
      <w:pPr>
        <w:rPr>
          <w:rFonts w:ascii="华文仿宋" w:eastAsia="华文仿宋" w:hAnsi="华文仿宋" w:cs="华文仿宋"/>
          <w:sz w:val="28"/>
          <w:szCs w:val="28"/>
        </w:rPr>
      </w:pPr>
    </w:p>
    <w:p w14:paraId="2C53C5B0" w14:textId="77777777" w:rsidR="00695933" w:rsidRDefault="00695933">
      <w:pPr>
        <w:rPr>
          <w:rFonts w:ascii="华文仿宋" w:eastAsia="华文仿宋" w:hAnsi="华文仿宋" w:cs="华文仿宋"/>
          <w:sz w:val="28"/>
          <w:szCs w:val="28"/>
        </w:rPr>
      </w:pPr>
    </w:p>
    <w:p w14:paraId="24D3B5A6" w14:textId="77777777" w:rsidR="00695933" w:rsidRDefault="008B3FD3">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目  录</w:t>
      </w:r>
    </w:p>
    <w:p w14:paraId="68EC6A6F"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承诺函、声明函....</w:t>
      </w:r>
    </w:p>
    <w:p w14:paraId="50BC08F4"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明细报价表...</w:t>
      </w:r>
    </w:p>
    <w:p w14:paraId="58B0504E"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授权委托书...</w:t>
      </w:r>
    </w:p>
    <w:p w14:paraId="7F05AE1A"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响应人信息...</w:t>
      </w:r>
    </w:p>
    <w:p w14:paraId="17F51F9F"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公司概况、营业执照、信用中国及政府采购网站相关信息截图...</w:t>
      </w:r>
    </w:p>
    <w:p w14:paraId="31CADA20"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公司同类业绩...</w:t>
      </w:r>
    </w:p>
    <w:p w14:paraId="4E1EBC6A"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项目实施方案...</w:t>
      </w:r>
    </w:p>
    <w:p w14:paraId="0C2F1098" w14:textId="77777777" w:rsidR="00695933" w:rsidRDefault="008B3FD3">
      <w:pPr>
        <w:numPr>
          <w:ilvl w:val="0"/>
          <w:numId w:val="4"/>
        </w:numPr>
        <w:rPr>
          <w:rFonts w:ascii="华文仿宋" w:eastAsia="华文仿宋" w:hAnsi="华文仿宋" w:cs="华文仿宋"/>
          <w:sz w:val="28"/>
          <w:szCs w:val="28"/>
        </w:rPr>
      </w:pPr>
      <w:r>
        <w:rPr>
          <w:rFonts w:ascii="华文仿宋" w:eastAsia="华文仿宋" w:hAnsi="华文仿宋" w:cs="华文仿宋" w:hint="eastAsia"/>
          <w:sz w:val="28"/>
          <w:szCs w:val="28"/>
        </w:rPr>
        <w:t>售后服务方案...</w:t>
      </w:r>
    </w:p>
    <w:p w14:paraId="049C41C8" w14:textId="77777777" w:rsidR="00695933" w:rsidRDefault="00695933">
      <w:pPr>
        <w:rPr>
          <w:rFonts w:ascii="华文仿宋" w:eastAsia="华文仿宋" w:hAnsi="华文仿宋" w:cs="华文仿宋"/>
          <w:sz w:val="28"/>
          <w:szCs w:val="28"/>
        </w:rPr>
      </w:pPr>
    </w:p>
    <w:p w14:paraId="79944FB9" w14:textId="77777777" w:rsidR="00695933" w:rsidRDefault="00695933">
      <w:pPr>
        <w:rPr>
          <w:rFonts w:ascii="华文仿宋" w:eastAsia="华文仿宋" w:hAnsi="华文仿宋" w:cs="华文仿宋"/>
          <w:sz w:val="28"/>
          <w:szCs w:val="28"/>
        </w:rPr>
      </w:pPr>
    </w:p>
    <w:p w14:paraId="49C363A4" w14:textId="77777777" w:rsidR="00695933" w:rsidRDefault="00695933">
      <w:pPr>
        <w:rPr>
          <w:rFonts w:ascii="华文仿宋" w:eastAsia="华文仿宋" w:hAnsi="华文仿宋" w:cs="华文仿宋"/>
          <w:sz w:val="28"/>
          <w:szCs w:val="28"/>
        </w:rPr>
      </w:pPr>
    </w:p>
    <w:p w14:paraId="67D27918" w14:textId="77777777" w:rsidR="00695933" w:rsidRDefault="00695933">
      <w:pPr>
        <w:rPr>
          <w:rFonts w:ascii="华文仿宋" w:eastAsia="华文仿宋" w:hAnsi="华文仿宋" w:cs="华文仿宋"/>
          <w:sz w:val="28"/>
          <w:szCs w:val="28"/>
        </w:rPr>
      </w:pPr>
    </w:p>
    <w:p w14:paraId="107C8ADA" w14:textId="77777777" w:rsidR="00695933" w:rsidRDefault="00695933">
      <w:pPr>
        <w:rPr>
          <w:rFonts w:ascii="华文仿宋" w:eastAsia="华文仿宋" w:hAnsi="华文仿宋" w:cs="华文仿宋"/>
          <w:sz w:val="28"/>
          <w:szCs w:val="28"/>
        </w:rPr>
      </w:pPr>
    </w:p>
    <w:p w14:paraId="14E78DB6" w14:textId="77777777" w:rsidR="00695933" w:rsidRDefault="00695933">
      <w:pPr>
        <w:rPr>
          <w:rFonts w:ascii="华文仿宋" w:eastAsia="华文仿宋" w:hAnsi="华文仿宋" w:cs="华文仿宋"/>
          <w:sz w:val="28"/>
          <w:szCs w:val="28"/>
        </w:rPr>
      </w:pPr>
    </w:p>
    <w:p w14:paraId="123441A8" w14:textId="77777777" w:rsidR="00695933" w:rsidRDefault="00695933">
      <w:pPr>
        <w:rPr>
          <w:rFonts w:ascii="华文仿宋" w:eastAsia="华文仿宋" w:hAnsi="华文仿宋" w:cs="华文仿宋"/>
          <w:sz w:val="28"/>
          <w:szCs w:val="28"/>
        </w:rPr>
      </w:pPr>
    </w:p>
    <w:p w14:paraId="79C788E5" w14:textId="77777777" w:rsidR="00695933" w:rsidRDefault="00695933">
      <w:pPr>
        <w:rPr>
          <w:rFonts w:ascii="华文仿宋" w:eastAsia="华文仿宋" w:hAnsi="华文仿宋" w:cs="华文仿宋"/>
          <w:sz w:val="28"/>
          <w:szCs w:val="28"/>
        </w:rPr>
      </w:pPr>
    </w:p>
    <w:p w14:paraId="76DBA23D" w14:textId="77777777" w:rsidR="00695933" w:rsidRDefault="008B3FD3">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t>承诺函</w:t>
      </w:r>
    </w:p>
    <w:p w14:paraId="62EBF179" w14:textId="77777777" w:rsidR="00695933" w:rsidRDefault="00695933">
      <w:pPr>
        <w:rPr>
          <w:rFonts w:ascii="华文仿宋" w:eastAsia="华文仿宋" w:hAnsi="华文仿宋" w:cs="华文仿宋"/>
        </w:rPr>
      </w:pPr>
    </w:p>
    <w:p w14:paraId="109B9DC7" w14:textId="77777777" w:rsidR="00695933" w:rsidRDefault="00695933">
      <w:pPr>
        <w:rPr>
          <w:rFonts w:ascii="华文仿宋" w:eastAsia="华文仿宋" w:hAnsi="华文仿宋" w:cs="华文仿宋"/>
        </w:rPr>
      </w:pPr>
    </w:p>
    <w:p w14:paraId="3D00A792"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t>致 中山大学孙逸仙纪念医院：</w:t>
      </w:r>
    </w:p>
    <w:p w14:paraId="5D29626E" w14:textId="77777777" w:rsidR="00695933" w:rsidRDefault="00695933">
      <w:pPr>
        <w:rPr>
          <w:rFonts w:ascii="华文仿宋" w:eastAsia="华文仿宋" w:hAnsi="华文仿宋" w:cs="华文仿宋"/>
          <w:sz w:val="28"/>
          <w:szCs w:val="28"/>
        </w:rPr>
      </w:pPr>
    </w:p>
    <w:p w14:paraId="17B2005D" w14:textId="77777777" w:rsidR="00695933" w:rsidRDefault="008B3FD3">
      <w:pPr>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关于贵单位**年**月**日发布“医院XXX（项目编号：****）”的采购公告，本公司愿意参加响应，若我公司能在本次采购中中标，我们承诺：</w:t>
      </w:r>
    </w:p>
    <w:p w14:paraId="22C4A091" w14:textId="77777777" w:rsidR="00695933" w:rsidRDefault="008B3FD3">
      <w:pPr>
        <w:numPr>
          <w:ilvl w:val="0"/>
          <w:numId w:val="5"/>
        </w:numPr>
        <w:rPr>
          <w:rFonts w:ascii="华文仿宋" w:eastAsia="华文仿宋" w:hAnsi="华文仿宋" w:cs="华文仿宋"/>
          <w:sz w:val="28"/>
          <w:szCs w:val="28"/>
        </w:rPr>
      </w:pPr>
      <w:r>
        <w:rPr>
          <w:rFonts w:ascii="华文仿宋" w:eastAsia="华文仿宋" w:hAnsi="华文仿宋" w:cs="华文仿宋" w:hint="eastAsia"/>
          <w:sz w:val="28"/>
          <w:szCs w:val="28"/>
        </w:rPr>
        <w:t>我公司对“</w:t>
      </w:r>
      <w:r>
        <w:rPr>
          <w:rFonts w:ascii="华文仿宋" w:eastAsia="华文仿宋" w:hAnsi="华文仿宋" w:cs="华文仿宋"/>
          <w:sz w:val="28"/>
          <w:szCs w:val="28"/>
        </w:rPr>
        <w:t>XXX</w:t>
      </w:r>
      <w:r>
        <w:rPr>
          <w:rFonts w:ascii="华文仿宋" w:eastAsia="华文仿宋" w:hAnsi="华文仿宋" w:cs="华文仿宋" w:hint="eastAsia"/>
          <w:sz w:val="28"/>
          <w:szCs w:val="28"/>
        </w:rPr>
        <w:t>”采购文件中所有的项目需求及内容完全响应。</w:t>
      </w:r>
    </w:p>
    <w:p w14:paraId="6C5097AA" w14:textId="77777777" w:rsidR="00695933" w:rsidRDefault="008B3FD3">
      <w:pPr>
        <w:numPr>
          <w:ilvl w:val="0"/>
          <w:numId w:val="5"/>
        </w:numPr>
        <w:rPr>
          <w:rFonts w:ascii="华文仿宋" w:eastAsia="华文仿宋" w:hAnsi="华文仿宋" w:cs="华文仿宋"/>
          <w:sz w:val="28"/>
          <w:szCs w:val="28"/>
        </w:rPr>
      </w:pPr>
      <w:r>
        <w:rPr>
          <w:rFonts w:ascii="华文仿宋" w:eastAsia="华文仿宋" w:hAnsi="华文仿宋" w:cs="华文仿宋" w:hint="eastAsia"/>
          <w:sz w:val="28"/>
          <w:szCs w:val="28"/>
        </w:rPr>
        <w:t>保质保量按时完成响应文件和合同中的技术标准和要求，完成项目方案实施。</w:t>
      </w:r>
    </w:p>
    <w:p w14:paraId="6AD74F6A" w14:textId="77777777" w:rsidR="00695933" w:rsidRDefault="00695933">
      <w:pPr>
        <w:rPr>
          <w:rFonts w:ascii="华文仿宋" w:eastAsia="华文仿宋" w:hAnsi="华文仿宋" w:cs="华文仿宋"/>
          <w:sz w:val="28"/>
          <w:szCs w:val="28"/>
        </w:rPr>
      </w:pPr>
    </w:p>
    <w:p w14:paraId="610E7CAF" w14:textId="77777777" w:rsidR="00695933" w:rsidRDefault="00695933">
      <w:pPr>
        <w:rPr>
          <w:rFonts w:ascii="华文仿宋" w:eastAsia="华文仿宋" w:hAnsi="华文仿宋" w:cs="华文仿宋"/>
          <w:sz w:val="28"/>
          <w:szCs w:val="28"/>
        </w:rPr>
      </w:pPr>
    </w:p>
    <w:p w14:paraId="03D22410" w14:textId="77777777" w:rsidR="00695933" w:rsidRDefault="00695933">
      <w:pPr>
        <w:rPr>
          <w:rFonts w:ascii="华文仿宋" w:eastAsia="华文仿宋" w:hAnsi="华文仿宋" w:cs="华文仿宋"/>
          <w:sz w:val="28"/>
          <w:szCs w:val="28"/>
        </w:rPr>
      </w:pPr>
    </w:p>
    <w:p w14:paraId="2FBE2F2A" w14:textId="77777777" w:rsidR="00695933" w:rsidRDefault="00695933">
      <w:pPr>
        <w:rPr>
          <w:rFonts w:ascii="华文仿宋" w:eastAsia="华文仿宋" w:hAnsi="华文仿宋" w:cs="华文仿宋"/>
          <w:sz w:val="28"/>
          <w:szCs w:val="28"/>
        </w:rPr>
      </w:pPr>
    </w:p>
    <w:p w14:paraId="2E241E53" w14:textId="77777777" w:rsidR="00695933" w:rsidRDefault="00695933">
      <w:pPr>
        <w:rPr>
          <w:rFonts w:ascii="华文仿宋" w:eastAsia="华文仿宋" w:hAnsi="华文仿宋" w:cs="华文仿宋"/>
          <w:sz w:val="28"/>
          <w:szCs w:val="28"/>
        </w:rPr>
      </w:pPr>
    </w:p>
    <w:p w14:paraId="3AAC153E" w14:textId="77777777" w:rsidR="00695933" w:rsidRDefault="00695933">
      <w:pPr>
        <w:rPr>
          <w:rFonts w:ascii="华文仿宋" w:eastAsia="华文仿宋" w:hAnsi="华文仿宋" w:cs="华文仿宋"/>
          <w:sz w:val="28"/>
          <w:szCs w:val="28"/>
        </w:rPr>
      </w:pPr>
    </w:p>
    <w:p w14:paraId="76B7C31D" w14:textId="77777777" w:rsidR="00695933" w:rsidRDefault="008B3FD3">
      <w:pPr>
        <w:jc w:val="right"/>
        <w:rPr>
          <w:rFonts w:ascii="华文仿宋" w:eastAsia="华文仿宋" w:hAnsi="华文仿宋" w:cs="华文仿宋"/>
          <w:sz w:val="28"/>
          <w:szCs w:val="28"/>
        </w:rPr>
      </w:pPr>
      <w:r>
        <w:rPr>
          <w:rFonts w:ascii="华文仿宋" w:eastAsia="华文仿宋" w:hAnsi="华文仿宋" w:cs="华文仿宋" w:hint="eastAsia"/>
          <w:sz w:val="28"/>
          <w:szCs w:val="28"/>
        </w:rPr>
        <w:t>响应人名称：*****有限公司（盖章）</w:t>
      </w:r>
    </w:p>
    <w:p w14:paraId="02C51657" w14:textId="77777777" w:rsidR="00695933" w:rsidRDefault="008B3FD3">
      <w:pPr>
        <w:jc w:val="right"/>
        <w:rPr>
          <w:rFonts w:ascii="华文仿宋" w:eastAsia="华文仿宋" w:hAnsi="华文仿宋" w:cs="华文仿宋"/>
          <w:sz w:val="28"/>
          <w:szCs w:val="28"/>
        </w:rPr>
      </w:pPr>
      <w:r>
        <w:rPr>
          <w:rFonts w:ascii="华文仿宋" w:eastAsia="华文仿宋" w:hAnsi="华文仿宋" w:cs="华文仿宋" w:hint="eastAsia"/>
          <w:sz w:val="28"/>
          <w:szCs w:val="28"/>
        </w:rPr>
        <w:t>**年**月**日</w:t>
      </w:r>
    </w:p>
    <w:p w14:paraId="5DF6C32C" w14:textId="77777777" w:rsidR="00695933" w:rsidRDefault="00695933">
      <w:pPr>
        <w:rPr>
          <w:rFonts w:ascii="华文仿宋" w:eastAsia="华文仿宋" w:hAnsi="华文仿宋" w:cs="华文仿宋"/>
          <w:sz w:val="28"/>
          <w:szCs w:val="28"/>
        </w:rPr>
      </w:pPr>
    </w:p>
    <w:p w14:paraId="5EAA5856" w14:textId="77777777" w:rsidR="00695933" w:rsidRDefault="00695933">
      <w:pPr>
        <w:rPr>
          <w:rFonts w:ascii="华文仿宋" w:eastAsia="华文仿宋" w:hAnsi="华文仿宋" w:cs="华文仿宋"/>
          <w:sz w:val="28"/>
          <w:szCs w:val="28"/>
        </w:rPr>
      </w:pPr>
    </w:p>
    <w:p w14:paraId="480BB48E" w14:textId="77777777" w:rsidR="00695933" w:rsidRDefault="00695933">
      <w:pPr>
        <w:rPr>
          <w:rFonts w:ascii="华文仿宋" w:eastAsia="华文仿宋" w:hAnsi="华文仿宋" w:cs="华文仿宋"/>
          <w:sz w:val="28"/>
          <w:szCs w:val="28"/>
        </w:rPr>
      </w:pPr>
    </w:p>
    <w:p w14:paraId="041A9936" w14:textId="77777777" w:rsidR="00695933" w:rsidRDefault="00695933">
      <w:pPr>
        <w:rPr>
          <w:rFonts w:ascii="华文仿宋" w:eastAsia="华文仿宋" w:hAnsi="华文仿宋" w:cs="华文仿宋"/>
          <w:sz w:val="28"/>
          <w:szCs w:val="28"/>
        </w:rPr>
      </w:pPr>
    </w:p>
    <w:p w14:paraId="0B745622" w14:textId="77777777" w:rsidR="00695933" w:rsidRDefault="00695933">
      <w:pPr>
        <w:rPr>
          <w:rFonts w:ascii="华文仿宋" w:eastAsia="华文仿宋" w:hAnsi="华文仿宋" w:cs="华文仿宋"/>
          <w:sz w:val="28"/>
          <w:szCs w:val="28"/>
        </w:rPr>
      </w:pPr>
    </w:p>
    <w:p w14:paraId="0918FB98" w14:textId="77777777" w:rsidR="00695933" w:rsidRDefault="00695933">
      <w:pPr>
        <w:rPr>
          <w:rFonts w:ascii="华文仿宋" w:eastAsia="华文仿宋" w:hAnsi="华文仿宋" w:cs="华文仿宋"/>
          <w:sz w:val="28"/>
          <w:szCs w:val="28"/>
        </w:rPr>
      </w:pPr>
    </w:p>
    <w:p w14:paraId="1E78B443" w14:textId="77777777" w:rsidR="00695933" w:rsidRDefault="008B3FD3">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t>声明函</w:t>
      </w:r>
    </w:p>
    <w:p w14:paraId="17A8311B" w14:textId="77777777" w:rsidR="00695933" w:rsidRDefault="00695933">
      <w:pPr>
        <w:jc w:val="center"/>
        <w:rPr>
          <w:rFonts w:ascii="华文仿宋" w:eastAsia="华文仿宋" w:hAnsi="华文仿宋" w:cs="华文仿宋"/>
          <w:b/>
          <w:bCs/>
          <w:sz w:val="36"/>
          <w:szCs w:val="36"/>
        </w:rPr>
      </w:pPr>
    </w:p>
    <w:p w14:paraId="2A708637"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致中山大学孙逸仙纪念医院：</w:t>
      </w:r>
    </w:p>
    <w:p w14:paraId="39D9C8AB" w14:textId="77777777" w:rsidR="00695933" w:rsidRDefault="008B3FD3">
      <w:pPr>
        <w:ind w:firstLineChars="200" w:firstLine="480"/>
        <w:rPr>
          <w:rFonts w:ascii="华文仿宋" w:eastAsia="华文仿宋" w:hAnsi="华文仿宋" w:cs="华文仿宋"/>
          <w:sz w:val="24"/>
        </w:rPr>
      </w:pPr>
      <w:r>
        <w:rPr>
          <w:rFonts w:ascii="华文仿宋" w:eastAsia="华文仿宋" w:hAnsi="华文仿宋" w:cs="华文仿宋" w:hint="eastAsia"/>
          <w:sz w:val="24"/>
        </w:rPr>
        <w:t>关于贵单位**年**月**日发布“</w:t>
      </w:r>
      <w:r>
        <w:rPr>
          <w:rFonts w:ascii="华文仿宋" w:eastAsia="华文仿宋" w:hAnsi="华文仿宋" w:cs="华文仿宋"/>
          <w:sz w:val="24"/>
        </w:rPr>
        <w:t>XXX</w:t>
      </w:r>
      <w:r>
        <w:rPr>
          <w:rFonts w:ascii="华文仿宋" w:eastAsia="华文仿宋" w:hAnsi="华文仿宋" w:cs="华文仿宋" w:hint="eastAsia"/>
          <w:sz w:val="24"/>
        </w:rPr>
        <w:t>（项目编号：****）”的采购公告，本公司愿意参加响应，并声明：</w:t>
      </w:r>
    </w:p>
    <w:p w14:paraId="72F4160B" w14:textId="77777777" w:rsidR="00695933" w:rsidRDefault="008B3FD3">
      <w:pPr>
        <w:numPr>
          <w:ilvl w:val="0"/>
          <w:numId w:val="6"/>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w:t>
      </w:r>
      <w:r>
        <w:rPr>
          <w:rFonts w:ascii="仿宋_GB2312" w:eastAsia="仿宋_GB2312" w:hAnsi="宋体" w:hint="eastAsia"/>
          <w:sz w:val="24"/>
          <w:lang w:val="zh-CN"/>
        </w:rPr>
        <w:t>具备《政府采购法》第二十二条规定的条件，</w:t>
      </w:r>
      <w:r>
        <w:rPr>
          <w:rFonts w:ascii="仿宋_GB2312" w:eastAsia="仿宋_GB2312" w:hAnsi="宋体" w:hint="eastAsia"/>
          <w:sz w:val="24"/>
        </w:rPr>
        <w:t>并已清楚了解采购文件的要求及有关文件规定；</w:t>
      </w:r>
    </w:p>
    <w:p w14:paraId="18FEA09B" w14:textId="77777777" w:rsidR="00695933" w:rsidRDefault="008B3FD3">
      <w:pPr>
        <w:numPr>
          <w:ilvl w:val="0"/>
          <w:numId w:val="6"/>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为独立法人响应，非联合响应，且具备履行合同所必须的设备和专业技术能力，且本公司参加政府采购活动前3年内在经营活动中没有重大违法记录。否则，由此所造成的损失、不良后果及法律责任，一律由我公司承担；</w:t>
      </w:r>
    </w:p>
    <w:p w14:paraId="7B64107A" w14:textId="77777777" w:rsidR="00695933" w:rsidRDefault="008B3FD3">
      <w:pPr>
        <w:numPr>
          <w:ilvl w:val="0"/>
          <w:numId w:val="6"/>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本公司不存在以下情况：</w:t>
      </w:r>
      <w:r>
        <w:rPr>
          <w:rFonts w:ascii="仿宋_GB2312" w:eastAsia="仿宋_GB2312" w:hAnsi="宋体" w:hint="eastAsia"/>
          <w:sz w:val="24"/>
          <w:lang w:val="zh-CN"/>
        </w:rPr>
        <w:t>单位负责人为同一人或者存在直接控股、管理关系的不同</w:t>
      </w:r>
      <w:r>
        <w:rPr>
          <w:rFonts w:ascii="仿宋_GB2312" w:eastAsia="仿宋_GB2312" w:hAnsi="宋体" w:hint="eastAsia"/>
          <w:sz w:val="24"/>
        </w:rPr>
        <w:t>响应人</w:t>
      </w:r>
      <w:r>
        <w:rPr>
          <w:rFonts w:ascii="仿宋_GB2312" w:eastAsia="仿宋_GB2312" w:hAnsi="宋体" w:hint="eastAsia"/>
          <w:sz w:val="24"/>
          <w:lang w:val="zh-CN"/>
        </w:rPr>
        <w:t>，参加同一合同项下的</w:t>
      </w:r>
      <w:r>
        <w:rPr>
          <w:rFonts w:ascii="仿宋_GB2312" w:eastAsia="仿宋_GB2312" w:hAnsi="宋体" w:hint="eastAsia"/>
          <w:sz w:val="24"/>
        </w:rPr>
        <w:t>采购项目响应；</w:t>
      </w:r>
    </w:p>
    <w:p w14:paraId="48D92509" w14:textId="77777777" w:rsidR="00695933" w:rsidRDefault="008B3FD3">
      <w:pPr>
        <w:numPr>
          <w:ilvl w:val="0"/>
          <w:numId w:val="6"/>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本公司不存在以下情况：为采购项目提供整体设计、规范编制或者项目管理、监理、检测等服务的响应人，再参加本采购项目的其他采购活动；</w:t>
      </w:r>
    </w:p>
    <w:p w14:paraId="4D6EA8E7" w14:textId="77777777" w:rsidR="00695933" w:rsidRDefault="008B3FD3">
      <w:pPr>
        <w:ind w:firstLineChars="200" w:firstLine="480"/>
        <w:rPr>
          <w:rFonts w:ascii="华文仿宋" w:eastAsia="华文仿宋" w:hAnsi="华文仿宋" w:cs="华文仿宋"/>
          <w:sz w:val="24"/>
        </w:rPr>
      </w:pPr>
      <w:r>
        <w:rPr>
          <w:rFonts w:ascii="华文仿宋" w:eastAsia="华文仿宋" w:hAnsi="华文仿宋" w:cs="华文仿宋" w:hint="eastAsia"/>
          <w:sz w:val="24"/>
        </w:rPr>
        <w:t>本次采购活动中，本单位保证全部响应文件和问题的回答都是真实有效的，并对所提供资料的真实性和正确性承担法律责任；</w:t>
      </w:r>
    </w:p>
    <w:p w14:paraId="29528F92" w14:textId="77777777" w:rsidR="00695933" w:rsidRDefault="008B3FD3">
      <w:pPr>
        <w:ind w:firstLineChars="200" w:firstLine="480"/>
        <w:rPr>
          <w:rFonts w:ascii="华文仿宋" w:eastAsia="华文仿宋" w:hAnsi="华文仿宋" w:cs="华文仿宋"/>
          <w:sz w:val="24"/>
        </w:rPr>
      </w:pPr>
      <w:r>
        <w:rPr>
          <w:rFonts w:ascii="华文仿宋" w:eastAsia="华文仿宋" w:hAnsi="华文仿宋" w:cs="华文仿宋" w:hint="eastAsia"/>
          <w:sz w:val="24"/>
        </w:rPr>
        <w:t>如有违法、违规、弄虚作假行为，所造成的损失、不良后果及法律责任，一律由我公司承担。</w:t>
      </w:r>
    </w:p>
    <w:p w14:paraId="5F5A8BDC" w14:textId="77777777" w:rsidR="00695933" w:rsidRDefault="008B3FD3">
      <w:pPr>
        <w:ind w:firstLineChars="200" w:firstLine="480"/>
        <w:rPr>
          <w:rFonts w:ascii="华文仿宋" w:eastAsia="华文仿宋" w:hAnsi="华文仿宋" w:cs="华文仿宋"/>
          <w:sz w:val="24"/>
        </w:rPr>
      </w:pPr>
      <w:r>
        <w:rPr>
          <w:rFonts w:ascii="华文仿宋" w:eastAsia="华文仿宋" w:hAnsi="华文仿宋" w:cs="华文仿宋" w:hint="eastAsia"/>
          <w:sz w:val="24"/>
        </w:rPr>
        <w:t>特此声明！</w:t>
      </w:r>
    </w:p>
    <w:p w14:paraId="2FB45D20" w14:textId="77777777" w:rsidR="00695933" w:rsidRDefault="00695933">
      <w:pPr>
        <w:ind w:firstLineChars="200" w:firstLine="480"/>
        <w:rPr>
          <w:rFonts w:ascii="华文仿宋" w:eastAsia="华文仿宋" w:hAnsi="华文仿宋" w:cs="华文仿宋"/>
          <w:sz w:val="24"/>
        </w:rPr>
      </w:pPr>
    </w:p>
    <w:p w14:paraId="3565652D" w14:textId="77777777" w:rsidR="00695933" w:rsidRDefault="00695933">
      <w:pPr>
        <w:ind w:firstLineChars="200" w:firstLine="480"/>
        <w:rPr>
          <w:rFonts w:ascii="华文仿宋" w:eastAsia="华文仿宋" w:hAnsi="华文仿宋" w:cs="华文仿宋"/>
          <w:sz w:val="24"/>
        </w:rPr>
      </w:pPr>
    </w:p>
    <w:p w14:paraId="0DE72CF1" w14:textId="77777777" w:rsidR="00695933" w:rsidRDefault="008B3FD3">
      <w:pPr>
        <w:jc w:val="right"/>
        <w:rPr>
          <w:rFonts w:ascii="华文仿宋" w:eastAsia="华文仿宋" w:hAnsi="华文仿宋" w:cs="华文仿宋"/>
          <w:sz w:val="24"/>
        </w:rPr>
      </w:pPr>
      <w:r>
        <w:rPr>
          <w:rFonts w:ascii="华文仿宋" w:eastAsia="华文仿宋" w:hAnsi="华文仿宋" w:cs="华文仿宋" w:hint="eastAsia"/>
          <w:sz w:val="24"/>
        </w:rPr>
        <w:t>响应人名称：*****有限公司（盖章）</w:t>
      </w:r>
    </w:p>
    <w:p w14:paraId="78B3D8DD" w14:textId="77777777" w:rsidR="00695933" w:rsidRDefault="008B3FD3">
      <w:pPr>
        <w:jc w:val="right"/>
        <w:rPr>
          <w:rFonts w:ascii="华文仿宋" w:eastAsia="华文仿宋" w:hAnsi="华文仿宋" w:cs="华文仿宋"/>
          <w:sz w:val="24"/>
        </w:rPr>
      </w:pPr>
      <w:r>
        <w:rPr>
          <w:rFonts w:ascii="华文仿宋" w:eastAsia="华文仿宋" w:hAnsi="华文仿宋" w:cs="华文仿宋" w:hint="eastAsia"/>
          <w:sz w:val="24"/>
        </w:rPr>
        <w:t>**年**月**日</w:t>
      </w:r>
      <w:r>
        <w:rPr>
          <w:rFonts w:ascii="宋体" w:hAnsi="宋体"/>
          <w:color w:val="000000"/>
          <w:sz w:val="28"/>
          <w:szCs w:val="28"/>
          <w:u w:val="single"/>
        </w:rPr>
        <w:br w:type="page"/>
      </w:r>
    </w:p>
    <w:p w14:paraId="269382C8" w14:textId="77777777" w:rsidR="00695933" w:rsidRDefault="008B3FD3">
      <w:pPr>
        <w:shd w:val="clear" w:color="auto" w:fill="FFFFFF"/>
        <w:jc w:val="center"/>
        <w:rPr>
          <w:rFonts w:ascii="仿宋_GB2312" w:eastAsia="仿宋_GB2312" w:cs="仿宋_GB2312"/>
          <w:b/>
          <w:bCs/>
          <w:sz w:val="36"/>
          <w:szCs w:val="36"/>
        </w:rPr>
      </w:pPr>
      <w:r>
        <w:rPr>
          <w:rFonts w:ascii="仿宋_GB2312" w:eastAsia="仿宋_GB2312" w:cs="仿宋_GB2312" w:hint="eastAsia"/>
          <w:b/>
          <w:bCs/>
          <w:sz w:val="36"/>
          <w:szCs w:val="36"/>
        </w:rPr>
        <w:lastRenderedPageBreak/>
        <w:t>报价表</w:t>
      </w:r>
    </w:p>
    <w:p w14:paraId="040D0D19" w14:textId="77777777" w:rsidR="00695933" w:rsidRDefault="008B3FD3">
      <w:pPr>
        <w:shd w:val="clear" w:color="auto" w:fill="FFFFFF"/>
        <w:tabs>
          <w:tab w:val="left" w:pos="8364"/>
        </w:tabs>
        <w:snapToGrid w:val="0"/>
        <w:ind w:right="-58"/>
        <w:rPr>
          <w:rFonts w:ascii="仿宋_GB2312" w:eastAsia="仿宋_GB2312" w:cs="仿宋_GB2312"/>
        </w:rPr>
      </w:pPr>
      <w:r>
        <w:rPr>
          <w:rFonts w:ascii="仿宋_GB2312" w:eastAsia="仿宋_GB2312" w:cs="仿宋_GB2312" w:hint="eastAsia"/>
        </w:rPr>
        <w:t>响应人名称：</w:t>
      </w:r>
    </w:p>
    <w:p w14:paraId="03BC34C7" w14:textId="77777777" w:rsidR="00695933" w:rsidRDefault="008B3FD3">
      <w:pPr>
        <w:shd w:val="clear" w:color="auto" w:fill="FFFFFF"/>
        <w:tabs>
          <w:tab w:val="left" w:pos="8364"/>
        </w:tabs>
        <w:snapToGrid w:val="0"/>
        <w:ind w:right="-58"/>
        <w:rPr>
          <w:rFonts w:ascii="仿宋_GB2312" w:eastAsia="仿宋_GB2312" w:cs="仿宋_GB2312"/>
        </w:rPr>
      </w:pPr>
      <w:r>
        <w:rPr>
          <w:rFonts w:ascii="仿宋_GB2312" w:eastAsia="仿宋_GB2312" w:cs="仿宋_GB2312" w:hint="eastAsia"/>
        </w:rPr>
        <w:t>采购编号：</w:t>
      </w:r>
    </w:p>
    <w:p w14:paraId="66416EB6" w14:textId="77777777" w:rsidR="00695933" w:rsidRDefault="008B3FD3">
      <w:pPr>
        <w:shd w:val="clear" w:color="auto" w:fill="FFFFFF"/>
        <w:tabs>
          <w:tab w:val="left" w:pos="8364"/>
        </w:tabs>
        <w:snapToGrid w:val="0"/>
        <w:ind w:right="-58"/>
        <w:rPr>
          <w:rFonts w:ascii="仿宋_GB2312" w:eastAsia="仿宋_GB2312" w:cs="仿宋_GB2312"/>
          <w:b/>
          <w:bCs/>
          <w:sz w:val="24"/>
        </w:rPr>
      </w:pPr>
      <w:r>
        <w:rPr>
          <w:rFonts w:ascii="仿宋_GB2312" w:eastAsia="仿宋_GB2312" w:cs="仿宋_GB2312" w:hint="eastAsia"/>
        </w:rPr>
        <w:t>标的名称：</w:t>
      </w:r>
    </w:p>
    <w:tbl>
      <w:tblPr>
        <w:tblW w:w="929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8"/>
        <w:gridCol w:w="1210"/>
        <w:gridCol w:w="1245"/>
        <w:gridCol w:w="1415"/>
        <w:gridCol w:w="1050"/>
        <w:gridCol w:w="1890"/>
        <w:gridCol w:w="1917"/>
      </w:tblGrid>
      <w:tr w:rsidR="00695933" w14:paraId="20EF18C4" w14:textId="77777777">
        <w:trPr>
          <w:cantSplit/>
          <w:trHeight w:val="862"/>
          <w:jc w:val="center"/>
        </w:trPr>
        <w:tc>
          <w:tcPr>
            <w:tcW w:w="568" w:type="dxa"/>
            <w:tcBorders>
              <w:top w:val="single" w:sz="4" w:space="0" w:color="auto"/>
              <w:left w:val="single" w:sz="4" w:space="0" w:color="auto"/>
              <w:bottom w:val="single" w:sz="6" w:space="0" w:color="auto"/>
              <w:right w:val="single" w:sz="6" w:space="0" w:color="auto"/>
            </w:tcBorders>
            <w:vAlign w:val="center"/>
          </w:tcPr>
          <w:p w14:paraId="774133B3"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序号</w:t>
            </w:r>
          </w:p>
        </w:tc>
        <w:tc>
          <w:tcPr>
            <w:tcW w:w="1210" w:type="dxa"/>
            <w:tcBorders>
              <w:top w:val="single" w:sz="4" w:space="0" w:color="auto"/>
              <w:left w:val="single" w:sz="6" w:space="0" w:color="auto"/>
              <w:bottom w:val="single" w:sz="6" w:space="0" w:color="auto"/>
              <w:right w:val="single" w:sz="6" w:space="0" w:color="auto"/>
            </w:tcBorders>
            <w:vAlign w:val="center"/>
          </w:tcPr>
          <w:p w14:paraId="1B695656"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内容</w:t>
            </w:r>
          </w:p>
        </w:tc>
        <w:tc>
          <w:tcPr>
            <w:tcW w:w="1245" w:type="dxa"/>
            <w:tcBorders>
              <w:top w:val="single" w:sz="4" w:space="0" w:color="auto"/>
              <w:left w:val="single" w:sz="6" w:space="0" w:color="auto"/>
              <w:bottom w:val="single" w:sz="6" w:space="0" w:color="auto"/>
              <w:right w:val="single" w:sz="6" w:space="0" w:color="auto"/>
            </w:tcBorders>
            <w:vAlign w:val="center"/>
          </w:tcPr>
          <w:p w14:paraId="3321E1E8"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货物/服务名称</w:t>
            </w:r>
          </w:p>
        </w:tc>
        <w:tc>
          <w:tcPr>
            <w:tcW w:w="1415" w:type="dxa"/>
            <w:tcBorders>
              <w:top w:val="single" w:sz="4" w:space="0" w:color="auto"/>
              <w:left w:val="single" w:sz="6" w:space="0" w:color="auto"/>
              <w:bottom w:val="single" w:sz="6" w:space="0" w:color="auto"/>
              <w:right w:val="single" w:sz="6" w:space="0" w:color="auto"/>
            </w:tcBorders>
            <w:vAlign w:val="center"/>
          </w:tcPr>
          <w:p w14:paraId="35E451C1"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产地品牌型号</w:t>
            </w:r>
          </w:p>
        </w:tc>
        <w:tc>
          <w:tcPr>
            <w:tcW w:w="1050" w:type="dxa"/>
            <w:tcBorders>
              <w:top w:val="single" w:sz="4" w:space="0" w:color="auto"/>
              <w:left w:val="single" w:sz="6" w:space="0" w:color="auto"/>
              <w:bottom w:val="single" w:sz="6" w:space="0" w:color="auto"/>
              <w:right w:val="single" w:sz="6" w:space="0" w:color="auto"/>
            </w:tcBorders>
            <w:vAlign w:val="center"/>
          </w:tcPr>
          <w:p w14:paraId="1321361A"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数量</w:t>
            </w:r>
          </w:p>
        </w:tc>
        <w:tc>
          <w:tcPr>
            <w:tcW w:w="1890" w:type="dxa"/>
            <w:tcBorders>
              <w:top w:val="single" w:sz="4" w:space="0" w:color="auto"/>
              <w:left w:val="single" w:sz="6" w:space="0" w:color="auto"/>
              <w:bottom w:val="single" w:sz="6" w:space="0" w:color="auto"/>
              <w:right w:val="single" w:sz="6" w:space="0" w:color="auto"/>
            </w:tcBorders>
            <w:vAlign w:val="center"/>
          </w:tcPr>
          <w:p w14:paraId="7C2546E1" w14:textId="77777777" w:rsidR="00695933" w:rsidRDefault="008B3FD3">
            <w:pPr>
              <w:tabs>
                <w:tab w:val="left" w:pos="8364"/>
              </w:tabs>
              <w:snapToGrid w:val="0"/>
              <w:ind w:right="77"/>
              <w:jc w:val="center"/>
              <w:rPr>
                <w:rFonts w:ascii="仿宋_GB2312" w:eastAsia="仿宋_GB2312" w:cs="仿宋_GB2312"/>
                <w:b/>
                <w:bCs/>
                <w:szCs w:val="21"/>
              </w:rPr>
            </w:pPr>
            <w:r>
              <w:rPr>
                <w:rFonts w:ascii="仿宋_GB2312" w:eastAsia="仿宋_GB2312" w:cs="仿宋_GB2312" w:hint="eastAsia"/>
                <w:b/>
                <w:bCs/>
                <w:szCs w:val="21"/>
              </w:rPr>
              <w:t>单价</w:t>
            </w:r>
          </w:p>
          <w:p w14:paraId="3D1D11DC"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（人民币）</w:t>
            </w:r>
          </w:p>
        </w:tc>
        <w:tc>
          <w:tcPr>
            <w:tcW w:w="1917" w:type="dxa"/>
            <w:tcBorders>
              <w:top w:val="single" w:sz="4" w:space="0" w:color="auto"/>
              <w:left w:val="single" w:sz="6" w:space="0" w:color="auto"/>
              <w:bottom w:val="single" w:sz="6" w:space="0" w:color="auto"/>
              <w:right w:val="single" w:sz="4" w:space="0" w:color="auto"/>
            </w:tcBorders>
            <w:vAlign w:val="center"/>
          </w:tcPr>
          <w:p w14:paraId="1F4302F6"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响应总价</w:t>
            </w:r>
          </w:p>
          <w:p w14:paraId="68D54944" w14:textId="77777777" w:rsidR="00695933" w:rsidRDefault="008B3FD3">
            <w:pPr>
              <w:widowControl/>
              <w:jc w:val="center"/>
              <w:rPr>
                <w:rFonts w:ascii="仿宋_GB2312" w:eastAsia="仿宋_GB2312" w:cs="仿宋_GB2312"/>
                <w:b/>
                <w:bCs/>
                <w:szCs w:val="21"/>
              </w:rPr>
            </w:pPr>
            <w:r>
              <w:rPr>
                <w:rFonts w:ascii="仿宋_GB2312" w:eastAsia="仿宋_GB2312" w:cs="仿宋_GB2312" w:hint="eastAsia"/>
                <w:b/>
                <w:bCs/>
                <w:szCs w:val="21"/>
              </w:rPr>
              <w:t>（单位：人民币）</w:t>
            </w:r>
          </w:p>
          <w:p w14:paraId="5968B4DB"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大写及小写</w:t>
            </w:r>
          </w:p>
        </w:tc>
      </w:tr>
      <w:tr w:rsidR="00695933" w14:paraId="7333B84D" w14:textId="77777777">
        <w:trPr>
          <w:cantSplit/>
          <w:trHeight w:val="1392"/>
          <w:jc w:val="center"/>
        </w:trPr>
        <w:tc>
          <w:tcPr>
            <w:tcW w:w="568" w:type="dxa"/>
            <w:tcBorders>
              <w:top w:val="single" w:sz="6" w:space="0" w:color="auto"/>
              <w:left w:val="single" w:sz="4" w:space="0" w:color="auto"/>
              <w:bottom w:val="single" w:sz="6" w:space="0" w:color="auto"/>
              <w:right w:val="single" w:sz="6" w:space="0" w:color="auto"/>
            </w:tcBorders>
            <w:vAlign w:val="center"/>
          </w:tcPr>
          <w:p w14:paraId="0F95DD90"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1</w:t>
            </w:r>
          </w:p>
        </w:tc>
        <w:tc>
          <w:tcPr>
            <w:tcW w:w="1210" w:type="dxa"/>
            <w:tcBorders>
              <w:top w:val="single" w:sz="6" w:space="0" w:color="auto"/>
              <w:left w:val="single" w:sz="6" w:space="0" w:color="auto"/>
              <w:bottom w:val="single" w:sz="6" w:space="0" w:color="auto"/>
              <w:right w:val="single" w:sz="6" w:space="0" w:color="auto"/>
            </w:tcBorders>
            <w:vAlign w:val="center"/>
          </w:tcPr>
          <w:p w14:paraId="0361A64C"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响应价</w:t>
            </w:r>
          </w:p>
        </w:tc>
        <w:tc>
          <w:tcPr>
            <w:tcW w:w="1245" w:type="dxa"/>
            <w:tcBorders>
              <w:top w:val="single" w:sz="6" w:space="0" w:color="auto"/>
              <w:left w:val="single" w:sz="6" w:space="0" w:color="auto"/>
              <w:bottom w:val="single" w:sz="4" w:space="0" w:color="auto"/>
              <w:right w:val="single" w:sz="6" w:space="0" w:color="auto"/>
            </w:tcBorders>
            <w:vAlign w:val="center"/>
          </w:tcPr>
          <w:p w14:paraId="543561F0" w14:textId="77777777" w:rsidR="00695933" w:rsidRDefault="008B3FD3">
            <w:pPr>
              <w:jc w:val="center"/>
              <w:rPr>
                <w:rFonts w:ascii="仿宋_GB2312" w:eastAsia="仿宋_GB2312" w:cs="仿宋_GB2312"/>
                <w:szCs w:val="21"/>
              </w:rPr>
            </w:pPr>
            <w:r>
              <w:rPr>
                <w:rFonts w:ascii="仿宋_GB2312" w:eastAsia="仿宋_GB2312" w:cs="仿宋_GB2312"/>
                <w:b/>
                <w:bCs/>
                <w:szCs w:val="21"/>
              </w:rPr>
              <w:t>XXX</w:t>
            </w:r>
          </w:p>
        </w:tc>
        <w:tc>
          <w:tcPr>
            <w:tcW w:w="1415" w:type="dxa"/>
            <w:tcBorders>
              <w:top w:val="single" w:sz="6" w:space="0" w:color="auto"/>
              <w:left w:val="single" w:sz="6" w:space="0" w:color="auto"/>
              <w:bottom w:val="single" w:sz="4" w:space="0" w:color="auto"/>
              <w:right w:val="single" w:sz="6" w:space="0" w:color="auto"/>
            </w:tcBorders>
            <w:vAlign w:val="center"/>
          </w:tcPr>
          <w:p w14:paraId="1EFB1419" w14:textId="77777777" w:rsidR="00695933" w:rsidRDefault="008B3FD3">
            <w:pPr>
              <w:jc w:val="center"/>
              <w:rPr>
                <w:rFonts w:ascii="仿宋_GB2312" w:eastAsia="仿宋_GB2312" w:cs="仿宋_GB2312"/>
                <w:szCs w:val="21"/>
              </w:rPr>
            </w:pPr>
            <w:r>
              <w:rPr>
                <w:rFonts w:ascii="仿宋_GB2312" w:eastAsia="仿宋_GB2312" w:cs="仿宋_GB2312" w:hint="eastAsia"/>
                <w:szCs w:val="21"/>
              </w:rPr>
              <w:t>XXX</w:t>
            </w:r>
          </w:p>
        </w:tc>
        <w:tc>
          <w:tcPr>
            <w:tcW w:w="1050" w:type="dxa"/>
            <w:tcBorders>
              <w:top w:val="single" w:sz="6" w:space="0" w:color="auto"/>
              <w:left w:val="single" w:sz="6" w:space="0" w:color="auto"/>
              <w:bottom w:val="single" w:sz="4" w:space="0" w:color="auto"/>
              <w:right w:val="single" w:sz="6" w:space="0" w:color="auto"/>
            </w:tcBorders>
            <w:vAlign w:val="center"/>
          </w:tcPr>
          <w:p w14:paraId="213EC9BE" w14:textId="77777777" w:rsidR="00695933" w:rsidRDefault="008B3FD3">
            <w:pPr>
              <w:jc w:val="center"/>
              <w:rPr>
                <w:rFonts w:ascii="仿宋_GB2312" w:eastAsia="仿宋_GB2312" w:cs="仿宋_GB2312"/>
                <w:szCs w:val="21"/>
              </w:rPr>
            </w:pPr>
            <w:r>
              <w:rPr>
                <w:rFonts w:ascii="仿宋_GB2312" w:eastAsia="仿宋_GB2312" w:cs="仿宋_GB2312" w:hint="eastAsia"/>
                <w:szCs w:val="21"/>
              </w:rPr>
              <w:t>1</w:t>
            </w:r>
          </w:p>
        </w:tc>
        <w:tc>
          <w:tcPr>
            <w:tcW w:w="1890" w:type="dxa"/>
            <w:tcBorders>
              <w:top w:val="single" w:sz="6" w:space="0" w:color="auto"/>
              <w:left w:val="single" w:sz="6" w:space="0" w:color="auto"/>
              <w:bottom w:val="single" w:sz="4" w:space="0" w:color="auto"/>
              <w:right w:val="single" w:sz="6" w:space="0" w:color="auto"/>
            </w:tcBorders>
            <w:vAlign w:val="center"/>
          </w:tcPr>
          <w:p w14:paraId="00CE3C85" w14:textId="77777777" w:rsidR="00695933" w:rsidRDefault="00695933">
            <w:pPr>
              <w:tabs>
                <w:tab w:val="left" w:pos="8364"/>
              </w:tabs>
              <w:snapToGrid w:val="0"/>
              <w:ind w:right="-58"/>
              <w:jc w:val="center"/>
              <w:rPr>
                <w:rFonts w:ascii="仿宋_GB2312" w:eastAsia="仿宋_GB2312" w:cs="仿宋_GB2312"/>
                <w:b/>
                <w:bCs/>
                <w:szCs w:val="21"/>
                <w:u w:val="single"/>
              </w:rPr>
            </w:pPr>
          </w:p>
        </w:tc>
        <w:tc>
          <w:tcPr>
            <w:tcW w:w="1917" w:type="dxa"/>
            <w:tcBorders>
              <w:top w:val="single" w:sz="6" w:space="0" w:color="auto"/>
              <w:left w:val="single" w:sz="6" w:space="0" w:color="auto"/>
              <w:bottom w:val="single" w:sz="4" w:space="0" w:color="auto"/>
              <w:right w:val="single" w:sz="4" w:space="0" w:color="auto"/>
            </w:tcBorders>
            <w:vAlign w:val="center"/>
          </w:tcPr>
          <w:p w14:paraId="02F45A2A" w14:textId="77777777" w:rsidR="00695933" w:rsidRDefault="00695933">
            <w:pPr>
              <w:tabs>
                <w:tab w:val="left" w:pos="8364"/>
              </w:tabs>
              <w:snapToGrid w:val="0"/>
              <w:ind w:right="-58"/>
              <w:rPr>
                <w:rFonts w:ascii="仿宋_GB2312" w:eastAsia="仿宋_GB2312" w:cs="仿宋_GB2312"/>
                <w:b/>
                <w:bCs/>
                <w:szCs w:val="21"/>
                <w:u w:val="single"/>
              </w:rPr>
            </w:pPr>
          </w:p>
        </w:tc>
      </w:tr>
      <w:tr w:rsidR="00695933" w14:paraId="5F8C843C" w14:textId="77777777">
        <w:trPr>
          <w:cantSplit/>
          <w:trHeight w:val="72"/>
          <w:jc w:val="center"/>
        </w:trPr>
        <w:tc>
          <w:tcPr>
            <w:tcW w:w="568" w:type="dxa"/>
            <w:tcBorders>
              <w:top w:val="single" w:sz="6" w:space="0" w:color="auto"/>
              <w:left w:val="single" w:sz="4" w:space="0" w:color="auto"/>
              <w:bottom w:val="single" w:sz="6" w:space="0" w:color="auto"/>
              <w:right w:val="single" w:sz="6" w:space="0" w:color="auto"/>
            </w:tcBorders>
            <w:vAlign w:val="center"/>
          </w:tcPr>
          <w:p w14:paraId="22324C68" w14:textId="77777777" w:rsidR="00695933" w:rsidRDefault="008B3FD3">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2</w:t>
            </w:r>
          </w:p>
        </w:tc>
        <w:tc>
          <w:tcPr>
            <w:tcW w:w="1210" w:type="dxa"/>
            <w:tcBorders>
              <w:top w:val="single" w:sz="6" w:space="0" w:color="auto"/>
              <w:left w:val="single" w:sz="6" w:space="0" w:color="auto"/>
              <w:bottom w:val="single" w:sz="6" w:space="0" w:color="auto"/>
              <w:right w:val="single" w:sz="6" w:space="0" w:color="auto"/>
            </w:tcBorders>
            <w:vAlign w:val="center"/>
          </w:tcPr>
          <w:p w14:paraId="7EAA089F" w14:textId="77777777" w:rsidR="00695933" w:rsidRDefault="008B3FD3">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各种税费</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5C19A99B" w14:textId="77777777" w:rsidR="00695933" w:rsidRDefault="008B3FD3">
            <w:pPr>
              <w:tabs>
                <w:tab w:val="left" w:pos="8364"/>
              </w:tabs>
              <w:snapToGrid w:val="0"/>
              <w:ind w:right="-58"/>
              <w:jc w:val="center"/>
              <w:rPr>
                <w:rFonts w:ascii="仿宋_GB2312" w:eastAsia="仿宋_GB2312" w:cs="仿宋_GB2312"/>
                <w:b/>
                <w:bCs/>
                <w:sz w:val="8"/>
                <w:szCs w:val="21"/>
                <w:u w:val="single"/>
              </w:rPr>
            </w:pPr>
            <w:r>
              <w:rPr>
                <w:rFonts w:ascii="仿宋_GB2312" w:eastAsia="仿宋_GB2312" w:cs="仿宋_GB2312" w:hint="eastAsia"/>
                <w:b/>
                <w:bCs/>
                <w:sz w:val="8"/>
                <w:szCs w:val="21"/>
                <w:u w:val="single"/>
              </w:rPr>
              <w:t>0</w:t>
            </w:r>
          </w:p>
        </w:tc>
      </w:tr>
      <w:tr w:rsidR="00695933" w14:paraId="437E0355" w14:textId="77777777">
        <w:trPr>
          <w:cantSplit/>
          <w:trHeight w:val="72"/>
          <w:jc w:val="center"/>
        </w:trPr>
        <w:tc>
          <w:tcPr>
            <w:tcW w:w="568" w:type="dxa"/>
            <w:tcBorders>
              <w:top w:val="single" w:sz="6" w:space="0" w:color="auto"/>
              <w:left w:val="single" w:sz="4" w:space="0" w:color="auto"/>
              <w:bottom w:val="single" w:sz="6" w:space="0" w:color="auto"/>
              <w:right w:val="single" w:sz="6" w:space="0" w:color="auto"/>
            </w:tcBorders>
            <w:vAlign w:val="center"/>
          </w:tcPr>
          <w:p w14:paraId="2CB9E556" w14:textId="77777777" w:rsidR="00695933" w:rsidRDefault="008B3FD3">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3</w:t>
            </w:r>
          </w:p>
        </w:tc>
        <w:tc>
          <w:tcPr>
            <w:tcW w:w="1210" w:type="dxa"/>
            <w:tcBorders>
              <w:top w:val="single" w:sz="6" w:space="0" w:color="auto"/>
              <w:left w:val="single" w:sz="6" w:space="0" w:color="auto"/>
              <w:bottom w:val="single" w:sz="6" w:space="0" w:color="auto"/>
              <w:right w:val="single" w:sz="6" w:space="0" w:color="auto"/>
            </w:tcBorders>
            <w:vAlign w:val="center"/>
          </w:tcPr>
          <w:p w14:paraId="729FF186" w14:textId="77777777" w:rsidR="00695933" w:rsidRDefault="008B3FD3">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运输费</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7D01A759" w14:textId="77777777" w:rsidR="00695933" w:rsidRDefault="008B3FD3">
            <w:pPr>
              <w:tabs>
                <w:tab w:val="left" w:pos="8364"/>
              </w:tabs>
              <w:snapToGrid w:val="0"/>
              <w:ind w:right="-58"/>
              <w:jc w:val="center"/>
              <w:rPr>
                <w:rFonts w:ascii="仿宋_GB2312" w:eastAsia="仿宋_GB2312" w:cs="仿宋_GB2312"/>
                <w:b/>
                <w:bCs/>
                <w:sz w:val="8"/>
                <w:szCs w:val="21"/>
                <w:u w:val="single"/>
              </w:rPr>
            </w:pPr>
            <w:r>
              <w:rPr>
                <w:rFonts w:ascii="仿宋_GB2312" w:eastAsia="仿宋_GB2312" w:cs="仿宋_GB2312" w:hint="eastAsia"/>
                <w:b/>
                <w:bCs/>
                <w:sz w:val="8"/>
                <w:szCs w:val="21"/>
                <w:u w:val="single"/>
              </w:rPr>
              <w:t>0</w:t>
            </w:r>
          </w:p>
        </w:tc>
      </w:tr>
      <w:tr w:rsidR="00695933" w14:paraId="5CD22F9A" w14:textId="77777777">
        <w:trPr>
          <w:cantSplit/>
          <w:trHeight w:val="121"/>
          <w:jc w:val="center"/>
        </w:trPr>
        <w:tc>
          <w:tcPr>
            <w:tcW w:w="568" w:type="dxa"/>
            <w:tcBorders>
              <w:top w:val="single" w:sz="6" w:space="0" w:color="auto"/>
              <w:left w:val="single" w:sz="4" w:space="0" w:color="auto"/>
              <w:bottom w:val="single" w:sz="6" w:space="0" w:color="auto"/>
              <w:right w:val="single" w:sz="6" w:space="0" w:color="auto"/>
            </w:tcBorders>
            <w:vAlign w:val="center"/>
          </w:tcPr>
          <w:p w14:paraId="5452B369" w14:textId="77777777" w:rsidR="00695933" w:rsidRDefault="008B3FD3">
            <w:pPr>
              <w:tabs>
                <w:tab w:val="left" w:pos="8364"/>
              </w:tabs>
              <w:snapToGrid w:val="0"/>
              <w:spacing w:line="121" w:lineRule="atLeast"/>
              <w:ind w:right="-58"/>
              <w:jc w:val="center"/>
              <w:rPr>
                <w:rFonts w:ascii="仿宋_GB2312" w:eastAsia="仿宋_GB2312" w:cs="仿宋_GB2312"/>
                <w:b/>
                <w:bCs/>
                <w:szCs w:val="21"/>
              </w:rPr>
            </w:pPr>
            <w:r>
              <w:rPr>
                <w:rFonts w:ascii="仿宋_GB2312" w:eastAsia="仿宋_GB2312" w:cs="仿宋_GB2312" w:hint="eastAsia"/>
                <w:b/>
                <w:bCs/>
                <w:szCs w:val="21"/>
              </w:rPr>
              <w:t>4</w:t>
            </w:r>
          </w:p>
        </w:tc>
        <w:tc>
          <w:tcPr>
            <w:tcW w:w="1210" w:type="dxa"/>
            <w:tcBorders>
              <w:top w:val="single" w:sz="6" w:space="0" w:color="auto"/>
              <w:left w:val="single" w:sz="6" w:space="0" w:color="auto"/>
              <w:bottom w:val="single" w:sz="6" w:space="0" w:color="auto"/>
              <w:right w:val="single" w:sz="6" w:space="0" w:color="auto"/>
            </w:tcBorders>
            <w:vAlign w:val="center"/>
          </w:tcPr>
          <w:p w14:paraId="03B9B3B1" w14:textId="77777777" w:rsidR="00695933" w:rsidRDefault="008B3FD3">
            <w:pPr>
              <w:tabs>
                <w:tab w:val="left" w:pos="8364"/>
              </w:tabs>
              <w:snapToGrid w:val="0"/>
              <w:spacing w:line="121" w:lineRule="atLeast"/>
              <w:ind w:right="-58"/>
              <w:jc w:val="center"/>
              <w:rPr>
                <w:rFonts w:ascii="仿宋_GB2312" w:eastAsia="仿宋_GB2312" w:cs="仿宋_GB2312"/>
                <w:b/>
                <w:bCs/>
                <w:szCs w:val="21"/>
              </w:rPr>
            </w:pPr>
            <w:r>
              <w:rPr>
                <w:rFonts w:ascii="仿宋_GB2312" w:eastAsia="仿宋_GB2312" w:cs="仿宋_GB2312" w:hint="eastAsia"/>
                <w:b/>
                <w:bCs/>
                <w:szCs w:val="21"/>
              </w:rPr>
              <w:t>其他费用</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062F3A09" w14:textId="77777777" w:rsidR="00695933" w:rsidRDefault="008B3FD3">
            <w:pPr>
              <w:tabs>
                <w:tab w:val="left" w:pos="8364"/>
              </w:tabs>
              <w:snapToGrid w:val="0"/>
              <w:ind w:right="-58"/>
              <w:jc w:val="center"/>
              <w:rPr>
                <w:rFonts w:ascii="仿宋_GB2312" w:eastAsia="仿宋_GB2312" w:cs="仿宋_GB2312"/>
                <w:b/>
                <w:bCs/>
                <w:sz w:val="12"/>
                <w:szCs w:val="21"/>
                <w:u w:val="single"/>
              </w:rPr>
            </w:pPr>
            <w:r>
              <w:rPr>
                <w:rFonts w:ascii="仿宋_GB2312" w:eastAsia="仿宋_GB2312" w:cs="仿宋_GB2312" w:hint="eastAsia"/>
                <w:b/>
                <w:bCs/>
                <w:sz w:val="12"/>
                <w:szCs w:val="21"/>
                <w:u w:val="single"/>
              </w:rPr>
              <w:t>0</w:t>
            </w:r>
          </w:p>
        </w:tc>
      </w:tr>
      <w:tr w:rsidR="00695933" w14:paraId="3E14656A" w14:textId="77777777">
        <w:trPr>
          <w:cantSplit/>
          <w:trHeight w:val="294"/>
          <w:jc w:val="center"/>
        </w:trPr>
        <w:tc>
          <w:tcPr>
            <w:tcW w:w="1778" w:type="dxa"/>
            <w:gridSpan w:val="2"/>
            <w:tcBorders>
              <w:top w:val="single" w:sz="6" w:space="0" w:color="auto"/>
              <w:left w:val="single" w:sz="4" w:space="0" w:color="auto"/>
              <w:bottom w:val="single" w:sz="6" w:space="0" w:color="auto"/>
              <w:right w:val="single" w:sz="6" w:space="0" w:color="auto"/>
            </w:tcBorders>
            <w:vAlign w:val="center"/>
          </w:tcPr>
          <w:p w14:paraId="067919F7" w14:textId="77777777" w:rsidR="00695933" w:rsidRDefault="008B3FD3">
            <w:pPr>
              <w:widowControl/>
              <w:jc w:val="center"/>
              <w:rPr>
                <w:rFonts w:ascii="仿宋_GB2312" w:eastAsia="仿宋_GB2312" w:cs="仿宋_GB2312"/>
                <w:b/>
                <w:bCs/>
                <w:szCs w:val="21"/>
              </w:rPr>
            </w:pPr>
            <w:r>
              <w:rPr>
                <w:rFonts w:ascii="仿宋_GB2312" w:eastAsia="仿宋_GB2312" w:cs="仿宋_GB2312" w:hint="eastAsia"/>
                <w:b/>
                <w:bCs/>
                <w:szCs w:val="21"/>
              </w:rPr>
              <w:t>合计总价</w:t>
            </w:r>
          </w:p>
          <w:p w14:paraId="6EE5C53C" w14:textId="77777777" w:rsidR="00695933" w:rsidRDefault="008B3FD3">
            <w:pPr>
              <w:widowControl/>
              <w:jc w:val="center"/>
              <w:rPr>
                <w:rFonts w:ascii="仿宋_GB2312" w:eastAsia="仿宋_GB2312" w:cs="仿宋_GB2312"/>
                <w:b/>
                <w:bCs/>
                <w:szCs w:val="21"/>
              </w:rPr>
            </w:pPr>
            <w:r>
              <w:rPr>
                <w:rFonts w:ascii="仿宋_GB2312" w:eastAsia="仿宋_GB2312" w:cs="仿宋_GB2312" w:hint="eastAsia"/>
                <w:b/>
                <w:bCs/>
                <w:szCs w:val="21"/>
              </w:rPr>
              <w:t>（单位：人民币）</w:t>
            </w:r>
          </w:p>
          <w:p w14:paraId="7FCC8AF3"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大写及小写</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64FB8BBA" w14:textId="77777777" w:rsidR="00695933" w:rsidRDefault="008B3FD3">
            <w:pPr>
              <w:tabs>
                <w:tab w:val="left" w:pos="8364"/>
              </w:tabs>
              <w:snapToGrid w:val="0"/>
              <w:ind w:right="-58"/>
              <w:rPr>
                <w:rFonts w:ascii="仿宋_GB2312" w:eastAsia="仿宋_GB2312" w:cs="仿宋_GB2312"/>
                <w:b/>
                <w:bCs/>
                <w:szCs w:val="21"/>
                <w:u w:val="single"/>
              </w:rPr>
            </w:pPr>
            <w:r>
              <w:rPr>
                <w:rFonts w:ascii="仿宋_GB2312" w:eastAsia="仿宋_GB2312" w:cs="仿宋_GB2312" w:hint="eastAsia"/>
                <w:b/>
                <w:bCs/>
                <w:szCs w:val="21"/>
                <w:u w:val="single"/>
              </w:rPr>
              <w:t>大写：</w:t>
            </w:r>
            <w:r>
              <w:rPr>
                <w:rFonts w:ascii="仿宋_GB2312" w:eastAsia="仿宋_GB2312" w:cs="仿宋_GB2312"/>
                <w:b/>
                <w:bCs/>
                <w:szCs w:val="21"/>
                <w:u w:val="single"/>
              </w:rPr>
              <w:t xml:space="preserve">          </w:t>
            </w:r>
          </w:p>
          <w:p w14:paraId="212C5DBA" w14:textId="77777777" w:rsidR="00695933" w:rsidRDefault="008B3FD3">
            <w:pPr>
              <w:tabs>
                <w:tab w:val="left" w:pos="8364"/>
              </w:tabs>
              <w:snapToGrid w:val="0"/>
              <w:ind w:right="-58"/>
              <w:rPr>
                <w:rFonts w:ascii="仿宋_GB2312" w:eastAsia="仿宋_GB2312" w:cs="仿宋_GB2312"/>
                <w:b/>
                <w:bCs/>
                <w:szCs w:val="21"/>
                <w:u w:val="single"/>
              </w:rPr>
            </w:pPr>
            <w:r>
              <w:rPr>
                <w:rFonts w:ascii="仿宋_GB2312" w:eastAsia="仿宋_GB2312" w:cs="仿宋_GB2312" w:hint="eastAsia"/>
                <w:b/>
                <w:bCs/>
                <w:szCs w:val="21"/>
                <w:u w:val="single"/>
              </w:rPr>
              <w:t>小写：</w:t>
            </w:r>
            <w:r>
              <w:rPr>
                <w:rFonts w:ascii="仿宋_GB2312" w:eastAsia="仿宋_GB2312" w:cs="仿宋_GB2312"/>
                <w:b/>
                <w:bCs/>
                <w:szCs w:val="21"/>
                <w:u w:val="single"/>
              </w:rPr>
              <w:t xml:space="preserve">          </w:t>
            </w:r>
          </w:p>
        </w:tc>
      </w:tr>
      <w:tr w:rsidR="00695933" w14:paraId="6405719E" w14:textId="77777777">
        <w:trPr>
          <w:cantSplit/>
          <w:trHeight w:val="282"/>
          <w:jc w:val="center"/>
        </w:trPr>
        <w:tc>
          <w:tcPr>
            <w:tcW w:w="568" w:type="dxa"/>
            <w:tcBorders>
              <w:top w:val="single" w:sz="6" w:space="0" w:color="auto"/>
              <w:left w:val="single" w:sz="4" w:space="0" w:color="auto"/>
              <w:bottom w:val="single" w:sz="6" w:space="0" w:color="auto"/>
              <w:right w:val="single" w:sz="6" w:space="0" w:color="auto"/>
            </w:tcBorders>
            <w:vAlign w:val="center"/>
          </w:tcPr>
          <w:p w14:paraId="2F8359DE"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5</w:t>
            </w:r>
          </w:p>
        </w:tc>
        <w:tc>
          <w:tcPr>
            <w:tcW w:w="1210" w:type="dxa"/>
            <w:tcBorders>
              <w:top w:val="single" w:sz="6" w:space="0" w:color="auto"/>
              <w:left w:val="single" w:sz="6" w:space="0" w:color="auto"/>
              <w:bottom w:val="single" w:sz="6" w:space="0" w:color="auto"/>
              <w:right w:val="single" w:sz="6" w:space="0" w:color="auto"/>
            </w:tcBorders>
            <w:vAlign w:val="center"/>
          </w:tcPr>
          <w:p w14:paraId="5D1B62A1"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响应有效期</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7EA3912D"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szCs w:val="21"/>
              </w:rPr>
              <w:t>自开标之日起90个公历日</w:t>
            </w:r>
          </w:p>
        </w:tc>
      </w:tr>
      <w:tr w:rsidR="00695933" w14:paraId="000AFCB4" w14:textId="77777777">
        <w:trPr>
          <w:cantSplit/>
          <w:trHeight w:val="282"/>
          <w:jc w:val="center"/>
        </w:trPr>
        <w:tc>
          <w:tcPr>
            <w:tcW w:w="568" w:type="dxa"/>
            <w:tcBorders>
              <w:top w:val="single" w:sz="6" w:space="0" w:color="auto"/>
              <w:left w:val="single" w:sz="4" w:space="0" w:color="auto"/>
              <w:bottom w:val="single" w:sz="4" w:space="0" w:color="auto"/>
              <w:right w:val="single" w:sz="6" w:space="0" w:color="auto"/>
            </w:tcBorders>
            <w:vAlign w:val="center"/>
          </w:tcPr>
          <w:p w14:paraId="3FE4A76B"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6</w:t>
            </w:r>
          </w:p>
        </w:tc>
        <w:tc>
          <w:tcPr>
            <w:tcW w:w="1210" w:type="dxa"/>
            <w:tcBorders>
              <w:top w:val="single" w:sz="6" w:space="0" w:color="auto"/>
              <w:left w:val="single" w:sz="6" w:space="0" w:color="auto"/>
              <w:bottom w:val="single" w:sz="4" w:space="0" w:color="auto"/>
              <w:right w:val="single" w:sz="6" w:space="0" w:color="auto"/>
            </w:tcBorders>
            <w:vAlign w:val="center"/>
          </w:tcPr>
          <w:p w14:paraId="41F798BA" w14:textId="77777777" w:rsidR="00695933" w:rsidRDefault="008B3FD3">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备注</w:t>
            </w:r>
          </w:p>
        </w:tc>
        <w:tc>
          <w:tcPr>
            <w:tcW w:w="7517" w:type="dxa"/>
            <w:gridSpan w:val="5"/>
            <w:tcBorders>
              <w:top w:val="single" w:sz="6" w:space="0" w:color="auto"/>
              <w:left w:val="single" w:sz="6" w:space="0" w:color="auto"/>
              <w:bottom w:val="single" w:sz="4" w:space="0" w:color="auto"/>
              <w:right w:val="single" w:sz="4" w:space="0" w:color="auto"/>
            </w:tcBorders>
            <w:vAlign w:val="center"/>
          </w:tcPr>
          <w:p w14:paraId="52AADDC7" w14:textId="77777777" w:rsidR="00695933" w:rsidRDefault="00695933">
            <w:pPr>
              <w:tabs>
                <w:tab w:val="left" w:pos="8364"/>
              </w:tabs>
              <w:snapToGrid w:val="0"/>
              <w:ind w:right="-58"/>
              <w:jc w:val="center"/>
              <w:rPr>
                <w:rFonts w:ascii="仿宋_GB2312" w:eastAsia="仿宋_GB2312" w:cs="仿宋_GB2312"/>
                <w:szCs w:val="21"/>
              </w:rPr>
            </w:pPr>
          </w:p>
        </w:tc>
      </w:tr>
    </w:tbl>
    <w:p w14:paraId="408D3DF6" w14:textId="77777777" w:rsidR="00695933" w:rsidRDefault="008B3FD3">
      <w:pPr>
        <w:shd w:val="clear" w:color="auto" w:fill="FFFFFF"/>
        <w:spacing w:line="280" w:lineRule="exact"/>
        <w:rPr>
          <w:rFonts w:ascii="仿宋_GB2312" w:eastAsia="仿宋_GB2312" w:cs="仿宋_GB2312"/>
          <w:szCs w:val="21"/>
        </w:rPr>
      </w:pPr>
      <w:r>
        <w:rPr>
          <w:rFonts w:ascii="仿宋_GB2312" w:eastAsia="仿宋_GB2312" w:cs="仿宋_GB2312" w:hint="eastAsia"/>
          <w:szCs w:val="21"/>
        </w:rPr>
        <w:t>注：1.响应人须按要求填写所有信息，不得随意更改本表格式。</w:t>
      </w:r>
    </w:p>
    <w:p w14:paraId="058EE588" w14:textId="77777777" w:rsidR="00695933" w:rsidRDefault="008B3FD3">
      <w:pPr>
        <w:shd w:val="clear" w:color="auto" w:fill="FFFFFF"/>
        <w:spacing w:line="280" w:lineRule="exact"/>
        <w:ind w:firstLineChars="200" w:firstLine="420"/>
        <w:rPr>
          <w:rStyle w:val="ca-12"/>
          <w:rFonts w:eastAsia="仿宋_GB2312" w:cs="仿宋_GB2312"/>
          <w:sz w:val="21"/>
          <w:szCs w:val="21"/>
          <w:u w:val="single"/>
        </w:rPr>
      </w:pPr>
      <w:r>
        <w:rPr>
          <w:rFonts w:ascii="仿宋_GB2312" w:eastAsia="仿宋_GB2312" w:cs="仿宋_GB2312" w:hint="eastAsia"/>
          <w:szCs w:val="21"/>
        </w:rPr>
        <w:t>2.响应人应报货交采购人指定地点/仓库（包括安装至指定位置）人民币含税价(包括但不限于运输、保险、安装、伴随服务、关税、销售税、总承包服务费、其他税以及合同包含的所有风险、责任等各项应有费用)。</w:t>
      </w:r>
    </w:p>
    <w:p w14:paraId="56084761" w14:textId="77777777" w:rsidR="00695933" w:rsidRDefault="008B3FD3">
      <w:pPr>
        <w:shd w:val="clear" w:color="auto" w:fill="FFFFFF"/>
        <w:spacing w:line="280" w:lineRule="exact"/>
        <w:ind w:firstLineChars="200" w:firstLine="420"/>
      </w:pPr>
      <w:r>
        <w:rPr>
          <w:rFonts w:ascii="仿宋_GB2312" w:eastAsia="仿宋_GB2312" w:cs="仿宋_GB2312" w:hint="eastAsia"/>
          <w:szCs w:val="21"/>
        </w:rPr>
        <w:t>3.此表是响应文件的必要文件，是响应文件的组成部分。</w:t>
      </w:r>
    </w:p>
    <w:p w14:paraId="16A73E31" w14:textId="77777777" w:rsidR="00695933" w:rsidRDefault="00695933">
      <w:pPr>
        <w:shd w:val="clear" w:color="auto" w:fill="FFFFFF"/>
        <w:spacing w:line="280" w:lineRule="exact"/>
        <w:ind w:firstLineChars="200" w:firstLine="420"/>
        <w:rPr>
          <w:rFonts w:ascii="仿宋_GB2312" w:eastAsia="仿宋_GB2312" w:cs="仿宋_GB2312"/>
          <w:szCs w:val="21"/>
        </w:rPr>
      </w:pPr>
    </w:p>
    <w:p w14:paraId="29098B22" w14:textId="77777777" w:rsidR="00695933" w:rsidRDefault="008B3FD3">
      <w:pPr>
        <w:shd w:val="clear" w:color="auto" w:fill="FFFFFF"/>
        <w:adjustRightInd w:val="0"/>
        <w:snapToGrid w:val="0"/>
        <w:jc w:val="right"/>
        <w:rPr>
          <w:rFonts w:ascii="仿宋_GB2312" w:eastAsia="仿宋_GB2312" w:cs="仿宋_GB2312"/>
          <w:szCs w:val="21"/>
        </w:rPr>
      </w:pPr>
      <w:r>
        <w:rPr>
          <w:rFonts w:ascii="仿宋_GB2312" w:eastAsia="仿宋_GB2312" w:cs="仿宋_GB2312" w:hint="eastAsia"/>
          <w:szCs w:val="21"/>
        </w:rPr>
        <w:t>响应人法定代表人（或法定代表人授权代表）签字：</w:t>
      </w:r>
    </w:p>
    <w:p w14:paraId="6E2B6D11" w14:textId="77777777" w:rsidR="00695933" w:rsidRDefault="008B3FD3">
      <w:pPr>
        <w:shd w:val="clear" w:color="auto" w:fill="FFFFFF"/>
        <w:adjustRightInd w:val="0"/>
        <w:snapToGrid w:val="0"/>
        <w:jc w:val="right"/>
        <w:rPr>
          <w:rFonts w:ascii="仿宋_GB2312" w:eastAsia="仿宋_GB2312" w:cs="仿宋_GB2312"/>
          <w:szCs w:val="21"/>
          <w:u w:val="single"/>
        </w:rPr>
      </w:pPr>
      <w:r>
        <w:rPr>
          <w:rFonts w:ascii="仿宋_GB2312" w:eastAsia="仿宋_GB2312" w:cs="仿宋_GB2312" w:hint="eastAsia"/>
          <w:szCs w:val="21"/>
        </w:rPr>
        <w:t>响应人名称（加盖公章）：</w:t>
      </w:r>
    </w:p>
    <w:p w14:paraId="13041D97" w14:textId="77777777" w:rsidR="00695933" w:rsidRDefault="008B3FD3">
      <w:pPr>
        <w:shd w:val="clear" w:color="auto" w:fill="FFFFFF"/>
        <w:jc w:val="right"/>
        <w:rPr>
          <w:rFonts w:ascii="仿宋_GB2312" w:eastAsia="仿宋_GB2312" w:hAnsi="仿宋_GB2312" w:cs="仿宋_GB2312"/>
          <w:b/>
          <w:bCs/>
          <w:szCs w:val="21"/>
        </w:rPr>
        <w:sectPr w:rsidR="00695933">
          <w:pgSz w:w="11907" w:h="16840"/>
          <w:pgMar w:top="1134" w:right="1418" w:bottom="1134" w:left="1418" w:header="737" w:footer="454" w:gutter="0"/>
          <w:pgNumType w:start="1"/>
          <w:cols w:space="720"/>
          <w:docGrid w:type="linesAndChars" w:linePitch="312"/>
        </w:sectPr>
      </w:pPr>
      <w:r>
        <w:rPr>
          <w:rFonts w:ascii="仿宋_GB2312" w:eastAsia="仿宋_GB2312" w:cs="仿宋_GB2312" w:hint="eastAsia"/>
          <w:szCs w:val="21"/>
        </w:rPr>
        <w:t xml:space="preserve">日期：   年  月  日 </w:t>
      </w:r>
    </w:p>
    <w:p w14:paraId="1FEFD970" w14:textId="77777777" w:rsidR="00695933" w:rsidRDefault="008B3FD3">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lastRenderedPageBreak/>
        <w:t>响应文件签署授权委托书</w:t>
      </w:r>
    </w:p>
    <w:p w14:paraId="4F755E46" w14:textId="77777777" w:rsidR="00695933" w:rsidRDefault="00695933">
      <w:pPr>
        <w:jc w:val="center"/>
        <w:rPr>
          <w:rFonts w:ascii="华文仿宋" w:eastAsia="华文仿宋" w:hAnsi="华文仿宋" w:cs="华文仿宋"/>
          <w:b/>
          <w:bCs/>
          <w:sz w:val="36"/>
          <w:szCs w:val="36"/>
        </w:rPr>
      </w:pPr>
    </w:p>
    <w:p w14:paraId="64AE934C" w14:textId="77777777" w:rsidR="00695933" w:rsidRDefault="008B3FD3">
      <w:pPr>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XXX有限公司是中华人民共和国合法企业，位于XX市XX区XX路</w:t>
      </w:r>
      <w:r>
        <w:rPr>
          <w:rFonts w:ascii="华文仿宋" w:eastAsia="华文仿宋" w:hAnsi="华文仿宋" w:cs="华文仿宋"/>
          <w:sz w:val="28"/>
          <w:szCs w:val="28"/>
        </w:rPr>
        <w:t>XX</w:t>
      </w:r>
      <w:r>
        <w:rPr>
          <w:rFonts w:ascii="华文仿宋" w:eastAsia="华文仿宋" w:hAnsi="华文仿宋" w:cs="华文仿宋" w:hint="eastAsia"/>
          <w:sz w:val="28"/>
          <w:szCs w:val="28"/>
        </w:rPr>
        <w:t>号XX座</w:t>
      </w:r>
      <w:r>
        <w:rPr>
          <w:rFonts w:ascii="华文仿宋" w:eastAsia="华文仿宋" w:hAnsi="华文仿宋" w:cs="华文仿宋"/>
          <w:sz w:val="28"/>
          <w:szCs w:val="28"/>
        </w:rPr>
        <w:t>XX</w:t>
      </w:r>
      <w:r>
        <w:rPr>
          <w:rFonts w:ascii="华文仿宋" w:eastAsia="华文仿宋" w:hAnsi="华文仿宋" w:cs="华文仿宋" w:hint="eastAsia"/>
          <w:sz w:val="28"/>
          <w:szCs w:val="28"/>
        </w:rPr>
        <w:t>室。XX</w:t>
      </w:r>
      <w:r>
        <w:rPr>
          <w:rFonts w:ascii="华文仿宋" w:eastAsia="华文仿宋" w:hAnsi="华文仿宋" w:cs="华文仿宋"/>
          <w:sz w:val="28"/>
          <w:szCs w:val="28"/>
        </w:rPr>
        <w:t>X</w:t>
      </w:r>
      <w:r>
        <w:rPr>
          <w:rFonts w:ascii="华文仿宋" w:eastAsia="华文仿宋" w:hAnsi="华文仿宋" w:cs="华文仿宋" w:hint="eastAsia"/>
          <w:sz w:val="28"/>
          <w:szCs w:val="28"/>
        </w:rPr>
        <w:t>（法人/授权人姓名）特授权XXX（被授权人姓名）（身份证号码：</w:t>
      </w:r>
      <w:r>
        <w:rPr>
          <w:rFonts w:ascii="华文仿宋" w:eastAsia="华文仿宋" w:hAnsi="华文仿宋" w:cs="华文仿宋"/>
          <w:sz w:val="28"/>
          <w:szCs w:val="28"/>
        </w:rPr>
        <w:t>XXX</w:t>
      </w:r>
      <w:r>
        <w:rPr>
          <w:rFonts w:ascii="华文仿宋" w:eastAsia="华文仿宋" w:hAnsi="华文仿宋" w:cs="华文仿宋" w:hint="eastAsia"/>
          <w:sz w:val="28"/>
          <w:szCs w:val="28"/>
        </w:rPr>
        <w:t>）代表我公司全权办理中山大学孙逸仙纪念医院</w:t>
      </w:r>
      <w:r>
        <w:rPr>
          <w:rFonts w:ascii="华文仿宋" w:eastAsia="华文仿宋" w:hAnsi="华文仿宋" w:cs="华文仿宋" w:hint="eastAsia"/>
          <w:sz w:val="28"/>
          <w:szCs w:val="28"/>
          <w:u w:val="single"/>
        </w:rPr>
        <w:t>医院XXX</w:t>
      </w:r>
      <w:r>
        <w:rPr>
          <w:rFonts w:ascii="华文仿宋" w:eastAsia="华文仿宋" w:hAnsi="华文仿宋" w:cs="华文仿宋" w:hint="eastAsia"/>
          <w:sz w:val="28"/>
          <w:szCs w:val="28"/>
        </w:rPr>
        <w:t>（工程/项目名称）的报名、采购文件报购买、询价、谈判等具体工作，并签署全部与本项目有关的文件、协议、合同。我公司对授权人的签名负全部责任。在撤销授权的书面通知以前，本授权书一直有效，在授权书有效时间内被授权人所签署的所有文件不因授权的撤销而失效。</w:t>
      </w:r>
    </w:p>
    <w:p w14:paraId="1855ABB8" w14:textId="77777777" w:rsidR="00695933" w:rsidRDefault="00695933">
      <w:pPr>
        <w:ind w:firstLineChars="200" w:firstLine="560"/>
        <w:rPr>
          <w:rFonts w:ascii="华文仿宋" w:eastAsia="华文仿宋" w:hAnsi="华文仿宋" w:cs="华文仿宋"/>
          <w:sz w:val="28"/>
          <w:szCs w:val="28"/>
        </w:rPr>
      </w:pPr>
    </w:p>
    <w:p w14:paraId="29A974E8" w14:textId="77777777" w:rsidR="00695933" w:rsidRDefault="00695933">
      <w:pPr>
        <w:ind w:firstLineChars="200" w:firstLine="560"/>
        <w:rPr>
          <w:rFonts w:ascii="华文仿宋" w:eastAsia="华文仿宋" w:hAnsi="华文仿宋" w:cs="华文仿宋"/>
          <w:sz w:val="28"/>
          <w:szCs w:val="28"/>
        </w:rPr>
      </w:pPr>
    </w:p>
    <w:p w14:paraId="64F6B18F" w14:textId="77777777" w:rsidR="00695933" w:rsidRDefault="00695933">
      <w:pPr>
        <w:ind w:firstLineChars="200" w:firstLine="560"/>
        <w:rPr>
          <w:rFonts w:ascii="华文仿宋" w:eastAsia="华文仿宋" w:hAnsi="华文仿宋" w:cs="华文仿宋"/>
          <w:sz w:val="28"/>
          <w:szCs w:val="28"/>
        </w:rPr>
      </w:pPr>
    </w:p>
    <w:p w14:paraId="6706AD83"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授权人签名：</w:t>
      </w:r>
    </w:p>
    <w:p w14:paraId="063B7062"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职务：</w:t>
      </w:r>
    </w:p>
    <w:p w14:paraId="31530165"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被授权人签名：</w:t>
      </w:r>
    </w:p>
    <w:p w14:paraId="58695675"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职务：</w:t>
      </w:r>
    </w:p>
    <w:p w14:paraId="5C26AD61" w14:textId="77777777" w:rsidR="00695933" w:rsidRDefault="00695933">
      <w:pPr>
        <w:rPr>
          <w:rFonts w:ascii="华文仿宋" w:eastAsia="华文仿宋" w:hAnsi="华文仿宋" w:cs="华文仿宋"/>
          <w:sz w:val="24"/>
        </w:rPr>
      </w:pPr>
    </w:p>
    <w:p w14:paraId="52D64B23" w14:textId="77777777" w:rsidR="00695933" w:rsidRDefault="008B3FD3">
      <w:pPr>
        <w:rPr>
          <w:rFonts w:ascii="华文仿宋" w:eastAsia="华文仿宋" w:hAnsi="华文仿宋" w:cs="华文仿宋"/>
          <w:sz w:val="24"/>
        </w:rPr>
      </w:pPr>
      <w:r>
        <w:rPr>
          <w:rFonts w:ascii="华文仿宋" w:eastAsia="华文仿宋" w:hAnsi="华文仿宋" w:cs="华文仿宋" w:hint="eastAsia"/>
          <w:sz w:val="24"/>
        </w:rPr>
        <w:t>公司盖章：</w:t>
      </w:r>
    </w:p>
    <w:p w14:paraId="020D62F2" w14:textId="77777777" w:rsidR="00695933" w:rsidRDefault="00695933">
      <w:pPr>
        <w:rPr>
          <w:rFonts w:ascii="华文仿宋" w:eastAsia="华文仿宋" w:hAnsi="华文仿宋" w:cs="华文仿宋"/>
          <w:sz w:val="24"/>
        </w:rPr>
      </w:pPr>
    </w:p>
    <w:p w14:paraId="5699A099"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4"/>
        </w:rPr>
        <w:t>时间：**年**月**日</w:t>
      </w:r>
    </w:p>
    <w:p w14:paraId="5EB300BF" w14:textId="77777777" w:rsidR="00695933" w:rsidRDefault="00695933">
      <w:pPr>
        <w:rPr>
          <w:rFonts w:ascii="华文仿宋" w:eastAsia="华文仿宋" w:hAnsi="华文仿宋" w:cs="华文仿宋"/>
          <w:sz w:val="28"/>
          <w:szCs w:val="28"/>
        </w:rPr>
      </w:pPr>
    </w:p>
    <w:p w14:paraId="14309733" w14:textId="77777777" w:rsidR="00695933" w:rsidRDefault="00695933">
      <w:pPr>
        <w:rPr>
          <w:rFonts w:ascii="华文仿宋" w:eastAsia="华文仿宋" w:hAnsi="华文仿宋" w:cs="华文仿宋"/>
          <w:sz w:val="28"/>
          <w:szCs w:val="28"/>
        </w:rPr>
      </w:pPr>
    </w:p>
    <w:p w14:paraId="27254403"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br w:type="page"/>
      </w:r>
    </w:p>
    <w:p w14:paraId="5BAF01AD"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附：</w:t>
      </w:r>
    </w:p>
    <w:p w14:paraId="63E03AD6" w14:textId="77777777" w:rsidR="00695933" w:rsidRDefault="008B3FD3">
      <w:pPr>
        <w:numPr>
          <w:ilvl w:val="0"/>
          <w:numId w:val="7"/>
        </w:numPr>
        <w:rPr>
          <w:rFonts w:ascii="华文仿宋" w:eastAsia="华文仿宋" w:hAnsi="华文仿宋" w:cs="华文仿宋"/>
          <w:sz w:val="28"/>
          <w:szCs w:val="28"/>
        </w:rPr>
      </w:pPr>
      <w:r>
        <w:rPr>
          <w:rFonts w:ascii="华文仿宋" w:eastAsia="华文仿宋" w:hAnsi="华文仿宋" w:cs="华文仿宋" w:hint="eastAsia"/>
          <w:sz w:val="28"/>
          <w:szCs w:val="28"/>
        </w:rPr>
        <w:t>授权人身份信息（身份证等有效证件复印件）</w:t>
      </w:r>
    </w:p>
    <w:p w14:paraId="2C3E20A6" w14:textId="77777777" w:rsidR="00695933" w:rsidRDefault="00695933">
      <w:pPr>
        <w:rPr>
          <w:rFonts w:ascii="华文仿宋" w:eastAsia="华文仿宋" w:hAnsi="华文仿宋" w:cs="华文仿宋"/>
          <w:sz w:val="28"/>
          <w:szCs w:val="28"/>
        </w:rPr>
      </w:pPr>
    </w:p>
    <w:p w14:paraId="66775246" w14:textId="77777777" w:rsidR="00695933" w:rsidRDefault="00695933">
      <w:pPr>
        <w:rPr>
          <w:rFonts w:ascii="华文仿宋" w:eastAsia="华文仿宋" w:hAnsi="华文仿宋" w:cs="华文仿宋"/>
          <w:sz w:val="28"/>
          <w:szCs w:val="28"/>
        </w:rPr>
      </w:pPr>
    </w:p>
    <w:p w14:paraId="0A9C3CB2" w14:textId="77777777" w:rsidR="00695933" w:rsidRDefault="00695933">
      <w:pPr>
        <w:rPr>
          <w:rFonts w:ascii="华文仿宋" w:eastAsia="华文仿宋" w:hAnsi="华文仿宋" w:cs="华文仿宋"/>
          <w:sz w:val="28"/>
          <w:szCs w:val="28"/>
        </w:rPr>
      </w:pPr>
    </w:p>
    <w:p w14:paraId="26D13668" w14:textId="77777777" w:rsidR="00695933" w:rsidRDefault="00695933">
      <w:pPr>
        <w:rPr>
          <w:rFonts w:ascii="华文仿宋" w:eastAsia="华文仿宋" w:hAnsi="华文仿宋" w:cs="华文仿宋"/>
          <w:sz w:val="28"/>
          <w:szCs w:val="28"/>
        </w:rPr>
      </w:pPr>
    </w:p>
    <w:p w14:paraId="43210108" w14:textId="77777777" w:rsidR="00695933" w:rsidRDefault="00695933">
      <w:pPr>
        <w:rPr>
          <w:rFonts w:ascii="华文仿宋" w:eastAsia="华文仿宋" w:hAnsi="华文仿宋" w:cs="华文仿宋"/>
          <w:sz w:val="28"/>
          <w:szCs w:val="28"/>
        </w:rPr>
      </w:pPr>
    </w:p>
    <w:p w14:paraId="64317429" w14:textId="77777777" w:rsidR="00695933" w:rsidRDefault="00695933">
      <w:pPr>
        <w:rPr>
          <w:rFonts w:ascii="华文仿宋" w:eastAsia="华文仿宋" w:hAnsi="华文仿宋" w:cs="华文仿宋"/>
          <w:sz w:val="28"/>
          <w:szCs w:val="28"/>
        </w:rPr>
      </w:pPr>
    </w:p>
    <w:p w14:paraId="58422415" w14:textId="77777777" w:rsidR="00695933" w:rsidRDefault="00695933">
      <w:pPr>
        <w:rPr>
          <w:rFonts w:ascii="华文仿宋" w:eastAsia="华文仿宋" w:hAnsi="华文仿宋" w:cs="华文仿宋"/>
          <w:sz w:val="28"/>
          <w:szCs w:val="28"/>
        </w:rPr>
      </w:pPr>
    </w:p>
    <w:p w14:paraId="7C6F15A3" w14:textId="77777777" w:rsidR="00695933" w:rsidRDefault="008B3FD3">
      <w:pPr>
        <w:numPr>
          <w:ilvl w:val="0"/>
          <w:numId w:val="7"/>
        </w:numPr>
        <w:rPr>
          <w:rFonts w:ascii="华文仿宋" w:eastAsia="华文仿宋" w:hAnsi="华文仿宋" w:cs="华文仿宋"/>
          <w:sz w:val="28"/>
          <w:szCs w:val="28"/>
        </w:rPr>
      </w:pPr>
      <w:r>
        <w:rPr>
          <w:rFonts w:ascii="华文仿宋" w:eastAsia="华文仿宋" w:hAnsi="华文仿宋" w:cs="华文仿宋" w:hint="eastAsia"/>
          <w:sz w:val="28"/>
          <w:szCs w:val="28"/>
        </w:rPr>
        <w:t>被授权人身份信息（身份证等有效证件复印件）</w:t>
      </w:r>
    </w:p>
    <w:p w14:paraId="4C9E1084" w14:textId="77777777" w:rsidR="00695933" w:rsidRDefault="00695933">
      <w:pPr>
        <w:rPr>
          <w:rFonts w:ascii="华文仿宋" w:eastAsia="华文仿宋" w:hAnsi="华文仿宋" w:cs="华文仿宋"/>
          <w:sz w:val="28"/>
          <w:szCs w:val="28"/>
        </w:rPr>
      </w:pPr>
    </w:p>
    <w:p w14:paraId="66EC6CFF" w14:textId="77777777" w:rsidR="00695933" w:rsidRDefault="00695933">
      <w:pPr>
        <w:rPr>
          <w:rFonts w:ascii="华文仿宋" w:eastAsia="华文仿宋" w:hAnsi="华文仿宋" w:cs="华文仿宋"/>
          <w:sz w:val="28"/>
          <w:szCs w:val="28"/>
        </w:rPr>
      </w:pPr>
    </w:p>
    <w:p w14:paraId="171E52B3" w14:textId="77777777" w:rsidR="00695933" w:rsidRDefault="00695933">
      <w:pPr>
        <w:rPr>
          <w:rFonts w:ascii="华文仿宋" w:eastAsia="华文仿宋" w:hAnsi="华文仿宋" w:cs="华文仿宋"/>
          <w:sz w:val="28"/>
          <w:szCs w:val="28"/>
        </w:rPr>
      </w:pPr>
    </w:p>
    <w:p w14:paraId="01574B43" w14:textId="77777777" w:rsidR="00695933" w:rsidRDefault="00695933">
      <w:pPr>
        <w:rPr>
          <w:rFonts w:ascii="华文仿宋" w:eastAsia="华文仿宋" w:hAnsi="华文仿宋" w:cs="华文仿宋"/>
          <w:sz w:val="28"/>
          <w:szCs w:val="28"/>
        </w:rPr>
      </w:pPr>
    </w:p>
    <w:p w14:paraId="0CEEFF97" w14:textId="77777777" w:rsidR="00695933" w:rsidRDefault="00695933">
      <w:pPr>
        <w:rPr>
          <w:rFonts w:ascii="华文仿宋" w:eastAsia="华文仿宋" w:hAnsi="华文仿宋" w:cs="华文仿宋"/>
          <w:sz w:val="28"/>
          <w:szCs w:val="28"/>
        </w:rPr>
      </w:pPr>
    </w:p>
    <w:p w14:paraId="47D00AD0" w14:textId="77777777" w:rsidR="00695933" w:rsidRDefault="00695933">
      <w:pPr>
        <w:rPr>
          <w:rFonts w:ascii="华文仿宋" w:eastAsia="华文仿宋" w:hAnsi="华文仿宋" w:cs="华文仿宋"/>
          <w:sz w:val="28"/>
          <w:szCs w:val="28"/>
        </w:rPr>
      </w:pPr>
    </w:p>
    <w:p w14:paraId="133BB36E" w14:textId="77777777" w:rsidR="00695933" w:rsidRDefault="00695933">
      <w:pPr>
        <w:rPr>
          <w:rFonts w:ascii="华文仿宋" w:eastAsia="华文仿宋" w:hAnsi="华文仿宋" w:cs="华文仿宋"/>
          <w:sz w:val="28"/>
          <w:szCs w:val="28"/>
        </w:rPr>
      </w:pPr>
    </w:p>
    <w:p w14:paraId="745F474B" w14:textId="77777777" w:rsidR="00695933" w:rsidRDefault="00695933">
      <w:pPr>
        <w:rPr>
          <w:rFonts w:ascii="华文仿宋" w:eastAsia="华文仿宋" w:hAnsi="华文仿宋" w:cs="华文仿宋"/>
          <w:sz w:val="28"/>
          <w:szCs w:val="28"/>
        </w:rPr>
      </w:pPr>
    </w:p>
    <w:p w14:paraId="063EFB44" w14:textId="77777777" w:rsidR="00695933" w:rsidRDefault="00695933">
      <w:pPr>
        <w:rPr>
          <w:rFonts w:ascii="华文仿宋" w:eastAsia="华文仿宋" w:hAnsi="华文仿宋" w:cs="华文仿宋"/>
          <w:sz w:val="28"/>
          <w:szCs w:val="28"/>
        </w:rPr>
      </w:pPr>
    </w:p>
    <w:p w14:paraId="393A0C49" w14:textId="77777777" w:rsidR="00695933" w:rsidRDefault="00695933">
      <w:pPr>
        <w:rPr>
          <w:rFonts w:ascii="华文仿宋" w:eastAsia="华文仿宋" w:hAnsi="华文仿宋" w:cs="华文仿宋"/>
          <w:sz w:val="28"/>
          <w:szCs w:val="28"/>
        </w:rPr>
      </w:pPr>
    </w:p>
    <w:p w14:paraId="02F62949" w14:textId="77777777" w:rsidR="00695933" w:rsidRDefault="00695933">
      <w:pPr>
        <w:rPr>
          <w:rFonts w:ascii="华文仿宋" w:eastAsia="华文仿宋" w:hAnsi="华文仿宋" w:cs="华文仿宋"/>
          <w:sz w:val="28"/>
          <w:szCs w:val="28"/>
        </w:rPr>
      </w:pPr>
    </w:p>
    <w:p w14:paraId="389A840D" w14:textId="77777777" w:rsidR="00695933" w:rsidRDefault="00695933">
      <w:pPr>
        <w:pStyle w:val="27"/>
        <w:ind w:firstLine="640"/>
      </w:pPr>
    </w:p>
    <w:p w14:paraId="1AC8B8D9" w14:textId="77777777" w:rsidR="00695933" w:rsidRDefault="00695933">
      <w:pPr>
        <w:rPr>
          <w:rFonts w:ascii="华文仿宋" w:eastAsia="华文仿宋" w:hAnsi="华文仿宋" w:cs="华文仿宋"/>
          <w:sz w:val="28"/>
          <w:szCs w:val="28"/>
        </w:rPr>
      </w:pPr>
    </w:p>
    <w:p w14:paraId="21682A4F" w14:textId="77777777" w:rsidR="00695933" w:rsidRDefault="008B3FD3">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供应商信息</w:t>
      </w:r>
    </w:p>
    <w:p w14:paraId="342BEB7F" w14:textId="77777777" w:rsidR="00695933" w:rsidRDefault="008B3FD3">
      <w:pPr>
        <w:numPr>
          <w:ilvl w:val="0"/>
          <w:numId w:val="8"/>
        </w:numPr>
        <w:rPr>
          <w:rFonts w:ascii="华文仿宋" w:eastAsia="华文仿宋" w:hAnsi="华文仿宋" w:cs="华文仿宋"/>
          <w:sz w:val="28"/>
          <w:szCs w:val="28"/>
        </w:rPr>
      </w:pPr>
      <w:r>
        <w:rPr>
          <w:rFonts w:ascii="华文仿宋" w:eastAsia="华文仿宋" w:hAnsi="华文仿宋" w:cs="华文仿宋" w:hint="eastAsia"/>
          <w:sz w:val="28"/>
          <w:szCs w:val="28"/>
        </w:rPr>
        <w:t>公司概况</w:t>
      </w:r>
    </w:p>
    <w:p w14:paraId="13F635F7"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t>（公司简介及以下信息）</w:t>
      </w:r>
    </w:p>
    <w:p w14:paraId="6780FB80" w14:textId="77777777" w:rsidR="00695933" w:rsidRDefault="00695933">
      <w:pPr>
        <w:rPr>
          <w:rFonts w:ascii="华文仿宋" w:eastAsia="华文仿宋" w:hAnsi="华文仿宋" w:cs="华文仿宋"/>
          <w:sz w:val="28"/>
          <w:szCs w:val="28"/>
        </w:rPr>
      </w:pPr>
    </w:p>
    <w:p w14:paraId="5A3D553C" w14:textId="77777777" w:rsidR="00695933" w:rsidRDefault="008B3FD3">
      <w:pPr>
        <w:shd w:val="clear" w:color="auto" w:fill="FFFFFF"/>
        <w:spacing w:line="360" w:lineRule="auto"/>
        <w:ind w:leftChars="200" w:left="5700" w:hangingChars="2200" w:hanging="5280"/>
        <w:rPr>
          <w:rFonts w:ascii="宋体" w:hAnsi="宋体" w:cs="宋体"/>
          <w:sz w:val="24"/>
        </w:rPr>
      </w:pPr>
      <w:r>
        <w:rPr>
          <w:rFonts w:ascii="宋体" w:hAnsi="宋体" w:cs="宋体" w:hint="eastAsia"/>
          <w:sz w:val="24"/>
        </w:rPr>
        <w:t>地址：</w:t>
      </w:r>
      <w:r>
        <w:rPr>
          <w:rFonts w:ascii="宋体" w:hAnsi="宋体" w:cs="宋体" w:hint="eastAsia"/>
          <w:sz w:val="24"/>
          <w:u w:val="single"/>
        </w:rPr>
        <w:t>**市********************</w:t>
      </w:r>
    </w:p>
    <w:p w14:paraId="7DFBC2AC" w14:textId="77777777" w:rsidR="00695933" w:rsidRDefault="008B3FD3">
      <w:pPr>
        <w:shd w:val="clear" w:color="auto" w:fill="FFFFFF"/>
        <w:spacing w:line="360" w:lineRule="auto"/>
        <w:ind w:firstLine="420"/>
        <w:rPr>
          <w:rFonts w:ascii="宋体" w:hAnsi="宋体" w:cs="宋体"/>
          <w:sz w:val="24"/>
        </w:rPr>
      </w:pPr>
      <w:r>
        <w:rPr>
          <w:rFonts w:ascii="宋体" w:hAnsi="宋体" w:cs="宋体" w:hint="eastAsia"/>
          <w:sz w:val="24"/>
        </w:rPr>
        <w:t>法定代表人：</w:t>
      </w:r>
      <w:r>
        <w:rPr>
          <w:rFonts w:ascii="宋体" w:hAnsi="宋体" w:cs="宋体" w:hint="eastAsia"/>
          <w:sz w:val="24"/>
          <w:u w:val="single"/>
        </w:rPr>
        <w:t>***</w:t>
      </w:r>
    </w:p>
    <w:p w14:paraId="3E68458F" w14:textId="77777777" w:rsidR="00695933" w:rsidRDefault="008B3FD3">
      <w:pPr>
        <w:shd w:val="clear" w:color="auto" w:fill="FFFFFF"/>
        <w:spacing w:line="360" w:lineRule="auto"/>
        <w:ind w:firstLine="420"/>
        <w:rPr>
          <w:rFonts w:ascii="宋体" w:hAnsi="宋体" w:cs="宋体"/>
          <w:sz w:val="24"/>
          <w:u w:val="single"/>
        </w:rPr>
      </w:pPr>
      <w:r>
        <w:rPr>
          <w:rFonts w:ascii="宋体" w:hAnsi="宋体" w:cs="宋体" w:hint="eastAsia"/>
          <w:sz w:val="24"/>
        </w:rPr>
        <w:t>联系人：</w:t>
      </w:r>
      <w:r>
        <w:rPr>
          <w:rFonts w:ascii="宋体" w:hAnsi="宋体" w:cs="宋体" w:hint="eastAsia"/>
          <w:sz w:val="24"/>
          <w:u w:val="single"/>
        </w:rPr>
        <w:t>***</w:t>
      </w:r>
    </w:p>
    <w:p w14:paraId="41414934" w14:textId="77777777" w:rsidR="00695933" w:rsidRDefault="008B3FD3">
      <w:pPr>
        <w:shd w:val="clear" w:color="auto" w:fill="FFFFFF"/>
        <w:spacing w:line="360" w:lineRule="auto"/>
        <w:ind w:firstLine="420"/>
        <w:rPr>
          <w:rFonts w:ascii="宋体" w:hAnsi="宋体" w:cs="宋体"/>
          <w:sz w:val="24"/>
          <w:u w:val="single"/>
        </w:rPr>
      </w:pPr>
      <w:r>
        <w:rPr>
          <w:rFonts w:ascii="宋体" w:hAnsi="宋体" w:cs="宋体" w:hint="eastAsia"/>
          <w:sz w:val="24"/>
        </w:rPr>
        <w:t>联系电话：</w:t>
      </w:r>
      <w:r>
        <w:rPr>
          <w:rFonts w:ascii="宋体" w:hAnsi="宋体" w:cs="宋体" w:hint="eastAsia"/>
          <w:sz w:val="24"/>
          <w:u w:val="single"/>
        </w:rPr>
        <w:t>*******</w:t>
      </w:r>
    </w:p>
    <w:p w14:paraId="00A229F5" w14:textId="77777777" w:rsidR="00695933" w:rsidRDefault="008B3FD3">
      <w:pPr>
        <w:shd w:val="clear" w:color="auto" w:fill="FFFFFF"/>
        <w:spacing w:line="360" w:lineRule="auto"/>
        <w:ind w:firstLine="4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68305C37" w14:textId="77777777" w:rsidR="00695933" w:rsidRDefault="008B3FD3">
      <w:pPr>
        <w:shd w:val="clear" w:color="auto" w:fill="FFFFFF"/>
        <w:spacing w:line="360" w:lineRule="auto"/>
        <w:ind w:leftChars="200" w:left="6180" w:hangingChars="2400" w:hanging="5760"/>
        <w:rPr>
          <w:rFonts w:ascii="宋体" w:hAnsi="宋体" w:cs="宋体"/>
          <w:sz w:val="24"/>
        </w:rPr>
      </w:pPr>
      <w:r>
        <w:rPr>
          <w:rFonts w:ascii="宋体" w:hAnsi="宋体" w:cs="宋体" w:hint="eastAsia"/>
          <w:sz w:val="24"/>
        </w:rPr>
        <w:t>开户银行：</w:t>
      </w:r>
      <w:r>
        <w:rPr>
          <w:rFonts w:ascii="宋体" w:hAnsi="宋体" w:cs="宋体" w:hint="eastAsia"/>
          <w:szCs w:val="21"/>
          <w:u w:val="single"/>
        </w:rPr>
        <w:t>中************支行</w:t>
      </w:r>
    </w:p>
    <w:p w14:paraId="224E9D60" w14:textId="77777777" w:rsidR="00695933" w:rsidRDefault="008B3FD3">
      <w:pPr>
        <w:shd w:val="clear" w:color="auto" w:fill="FFFFFF"/>
        <w:spacing w:line="360" w:lineRule="auto"/>
        <w:ind w:firstLineChars="200" w:firstLine="480"/>
        <w:rPr>
          <w:rFonts w:ascii="宋体" w:hAnsi="宋体" w:cs="宋体"/>
          <w:sz w:val="24"/>
        </w:rPr>
      </w:pPr>
      <w:r>
        <w:rPr>
          <w:rFonts w:ascii="宋体" w:hAnsi="宋体" w:cs="宋体" w:hint="eastAsia"/>
          <w:sz w:val="24"/>
        </w:rPr>
        <w:t>帐号：</w:t>
      </w:r>
      <w:r>
        <w:rPr>
          <w:rFonts w:ascii="宋体" w:hAnsi="宋体" w:cs="宋体" w:hint="eastAsia"/>
          <w:sz w:val="24"/>
          <w:u w:val="single"/>
        </w:rPr>
        <w:t>2**************3</w:t>
      </w:r>
    </w:p>
    <w:p w14:paraId="3CF82053" w14:textId="77777777" w:rsidR="00695933" w:rsidRDefault="00695933">
      <w:pPr>
        <w:rPr>
          <w:rFonts w:ascii="华文仿宋" w:eastAsia="华文仿宋" w:hAnsi="华文仿宋" w:cs="华文仿宋"/>
          <w:sz w:val="28"/>
          <w:szCs w:val="28"/>
        </w:rPr>
      </w:pPr>
    </w:p>
    <w:p w14:paraId="15FCEFB0" w14:textId="77777777" w:rsidR="00695933" w:rsidRDefault="008B3FD3">
      <w:pPr>
        <w:numPr>
          <w:ilvl w:val="0"/>
          <w:numId w:val="8"/>
        </w:numPr>
        <w:rPr>
          <w:rFonts w:ascii="华文仿宋" w:eastAsia="华文仿宋" w:hAnsi="华文仿宋" w:cs="华文仿宋"/>
          <w:sz w:val="28"/>
          <w:szCs w:val="28"/>
        </w:rPr>
      </w:pPr>
      <w:r>
        <w:rPr>
          <w:rFonts w:ascii="华文仿宋" w:eastAsia="华文仿宋" w:hAnsi="华文仿宋" w:cs="华文仿宋" w:hint="eastAsia"/>
          <w:sz w:val="28"/>
          <w:szCs w:val="28"/>
        </w:rPr>
        <w:t>公司营业执照、信用中国及政府采购网站相关信息截图（清晰复印件并加盖公章）</w:t>
      </w:r>
    </w:p>
    <w:p w14:paraId="2383FD1E" w14:textId="77777777" w:rsidR="00695933" w:rsidRDefault="00695933">
      <w:pPr>
        <w:rPr>
          <w:rFonts w:ascii="华文仿宋" w:eastAsia="华文仿宋" w:hAnsi="华文仿宋" w:cs="华文仿宋"/>
          <w:sz w:val="28"/>
          <w:szCs w:val="28"/>
        </w:rPr>
      </w:pPr>
    </w:p>
    <w:p w14:paraId="19923AFF" w14:textId="77777777" w:rsidR="00695933" w:rsidRDefault="00695933">
      <w:pPr>
        <w:rPr>
          <w:rFonts w:ascii="华文仿宋" w:eastAsia="华文仿宋" w:hAnsi="华文仿宋" w:cs="华文仿宋"/>
          <w:sz w:val="28"/>
          <w:szCs w:val="28"/>
        </w:rPr>
      </w:pPr>
    </w:p>
    <w:p w14:paraId="19EE0CF9" w14:textId="77777777" w:rsidR="00695933" w:rsidRDefault="00695933">
      <w:pPr>
        <w:rPr>
          <w:rFonts w:ascii="华文仿宋" w:eastAsia="华文仿宋" w:hAnsi="华文仿宋" w:cs="华文仿宋"/>
          <w:sz w:val="28"/>
          <w:szCs w:val="28"/>
        </w:rPr>
      </w:pPr>
    </w:p>
    <w:p w14:paraId="5C74791B" w14:textId="77777777" w:rsidR="00695933" w:rsidRDefault="00695933">
      <w:pPr>
        <w:rPr>
          <w:rFonts w:ascii="华文仿宋" w:eastAsia="华文仿宋" w:hAnsi="华文仿宋" w:cs="华文仿宋"/>
          <w:sz w:val="28"/>
          <w:szCs w:val="28"/>
        </w:rPr>
      </w:pPr>
    </w:p>
    <w:p w14:paraId="7B56FA0A" w14:textId="77777777" w:rsidR="00695933" w:rsidRDefault="00695933">
      <w:pPr>
        <w:rPr>
          <w:rFonts w:ascii="华文仿宋" w:eastAsia="华文仿宋" w:hAnsi="华文仿宋" w:cs="华文仿宋"/>
          <w:sz w:val="28"/>
          <w:szCs w:val="28"/>
        </w:rPr>
      </w:pPr>
    </w:p>
    <w:p w14:paraId="52C34DCA" w14:textId="77777777" w:rsidR="00695933" w:rsidRDefault="00695933">
      <w:pPr>
        <w:rPr>
          <w:rFonts w:ascii="华文仿宋" w:eastAsia="华文仿宋" w:hAnsi="华文仿宋" w:cs="华文仿宋"/>
          <w:sz w:val="28"/>
          <w:szCs w:val="28"/>
        </w:rPr>
      </w:pPr>
    </w:p>
    <w:p w14:paraId="298C1779" w14:textId="77777777" w:rsidR="00695933" w:rsidRDefault="00695933">
      <w:pPr>
        <w:rPr>
          <w:rFonts w:ascii="华文仿宋" w:eastAsia="华文仿宋" w:hAnsi="华文仿宋" w:cs="华文仿宋"/>
          <w:sz w:val="28"/>
          <w:szCs w:val="28"/>
        </w:rPr>
      </w:pPr>
    </w:p>
    <w:p w14:paraId="7E6D55AB" w14:textId="77777777" w:rsidR="00695933" w:rsidRDefault="00695933">
      <w:pPr>
        <w:rPr>
          <w:rFonts w:ascii="华文仿宋" w:eastAsia="华文仿宋" w:hAnsi="华文仿宋" w:cs="华文仿宋"/>
          <w:sz w:val="28"/>
          <w:szCs w:val="28"/>
        </w:rPr>
      </w:pPr>
    </w:p>
    <w:p w14:paraId="437C83B9" w14:textId="77777777" w:rsidR="00695933" w:rsidRDefault="00695933">
      <w:pPr>
        <w:rPr>
          <w:rFonts w:ascii="华文仿宋" w:eastAsia="华文仿宋" w:hAnsi="华文仿宋" w:cs="华文仿宋"/>
          <w:sz w:val="28"/>
          <w:szCs w:val="28"/>
        </w:rPr>
      </w:pPr>
    </w:p>
    <w:p w14:paraId="1AD61AC3" w14:textId="77777777" w:rsidR="00695933" w:rsidRDefault="00695933">
      <w:pPr>
        <w:rPr>
          <w:rFonts w:ascii="华文仿宋" w:eastAsia="华文仿宋" w:hAnsi="华文仿宋" w:cs="华文仿宋"/>
          <w:sz w:val="28"/>
          <w:szCs w:val="28"/>
        </w:rPr>
      </w:pPr>
    </w:p>
    <w:p w14:paraId="22CD7A6A" w14:textId="77777777" w:rsidR="00695933" w:rsidRDefault="00695933">
      <w:pPr>
        <w:rPr>
          <w:rFonts w:ascii="华文仿宋" w:eastAsia="华文仿宋" w:hAnsi="华文仿宋" w:cs="华文仿宋"/>
          <w:sz w:val="28"/>
          <w:szCs w:val="28"/>
        </w:rPr>
      </w:pPr>
    </w:p>
    <w:p w14:paraId="3FDE0A9A" w14:textId="77777777" w:rsidR="00695933" w:rsidRDefault="00695933"/>
    <w:p w14:paraId="44498478" w14:textId="77777777" w:rsidR="00695933" w:rsidRDefault="008B3FD3">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公司同类业绩情况</w:t>
      </w:r>
    </w:p>
    <w:tbl>
      <w:tblPr>
        <w:tblStyle w:val="aff0"/>
        <w:tblW w:w="0" w:type="auto"/>
        <w:tblLook w:val="04A0" w:firstRow="1" w:lastRow="0" w:firstColumn="1" w:lastColumn="0" w:noHBand="0" w:noVBand="1"/>
      </w:tblPr>
      <w:tblGrid>
        <w:gridCol w:w="690"/>
        <w:gridCol w:w="1996"/>
        <w:gridCol w:w="1959"/>
        <w:gridCol w:w="1128"/>
        <w:gridCol w:w="1574"/>
        <w:gridCol w:w="1170"/>
      </w:tblGrid>
      <w:tr w:rsidR="00695933" w14:paraId="79E550B4" w14:textId="77777777">
        <w:tc>
          <w:tcPr>
            <w:tcW w:w="690" w:type="dxa"/>
          </w:tcPr>
          <w:p w14:paraId="536BD738"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序号</w:t>
            </w:r>
          </w:p>
        </w:tc>
        <w:tc>
          <w:tcPr>
            <w:tcW w:w="1996" w:type="dxa"/>
          </w:tcPr>
          <w:p w14:paraId="6B2C6133"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项目名称</w:t>
            </w:r>
          </w:p>
        </w:tc>
        <w:tc>
          <w:tcPr>
            <w:tcW w:w="1959" w:type="dxa"/>
          </w:tcPr>
          <w:p w14:paraId="2099C3E9"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用户单位</w:t>
            </w:r>
          </w:p>
        </w:tc>
        <w:tc>
          <w:tcPr>
            <w:tcW w:w="1128" w:type="dxa"/>
          </w:tcPr>
          <w:p w14:paraId="45FD8827"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合同金额</w:t>
            </w:r>
          </w:p>
        </w:tc>
        <w:tc>
          <w:tcPr>
            <w:tcW w:w="1574" w:type="dxa"/>
          </w:tcPr>
          <w:p w14:paraId="2A5D1716"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合同签订时间</w:t>
            </w:r>
          </w:p>
        </w:tc>
        <w:tc>
          <w:tcPr>
            <w:tcW w:w="1170" w:type="dxa"/>
          </w:tcPr>
          <w:p w14:paraId="504B7571"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备注</w:t>
            </w:r>
          </w:p>
        </w:tc>
      </w:tr>
      <w:tr w:rsidR="00695933" w14:paraId="0F262B64" w14:textId="77777777">
        <w:tc>
          <w:tcPr>
            <w:tcW w:w="690" w:type="dxa"/>
          </w:tcPr>
          <w:p w14:paraId="6D5615BB"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1</w:t>
            </w:r>
          </w:p>
        </w:tc>
        <w:tc>
          <w:tcPr>
            <w:tcW w:w="1996" w:type="dxa"/>
          </w:tcPr>
          <w:p w14:paraId="1A8C8904" w14:textId="77777777" w:rsidR="00695933" w:rsidRDefault="00695933">
            <w:pPr>
              <w:rPr>
                <w:rFonts w:ascii="华文仿宋" w:eastAsia="华文仿宋" w:hAnsi="华文仿宋" w:cs="华文仿宋"/>
                <w:szCs w:val="21"/>
              </w:rPr>
            </w:pPr>
          </w:p>
        </w:tc>
        <w:tc>
          <w:tcPr>
            <w:tcW w:w="1959" w:type="dxa"/>
          </w:tcPr>
          <w:p w14:paraId="1C712F74" w14:textId="77777777" w:rsidR="00695933" w:rsidRDefault="00695933">
            <w:pPr>
              <w:rPr>
                <w:rFonts w:ascii="华文仿宋" w:eastAsia="华文仿宋" w:hAnsi="华文仿宋" w:cs="华文仿宋"/>
                <w:szCs w:val="21"/>
              </w:rPr>
            </w:pPr>
          </w:p>
        </w:tc>
        <w:tc>
          <w:tcPr>
            <w:tcW w:w="1128" w:type="dxa"/>
          </w:tcPr>
          <w:p w14:paraId="3D36362E" w14:textId="77777777" w:rsidR="00695933" w:rsidRDefault="00695933">
            <w:pPr>
              <w:rPr>
                <w:rFonts w:ascii="华文仿宋" w:eastAsia="华文仿宋" w:hAnsi="华文仿宋" w:cs="华文仿宋"/>
                <w:szCs w:val="21"/>
              </w:rPr>
            </w:pPr>
          </w:p>
        </w:tc>
        <w:tc>
          <w:tcPr>
            <w:tcW w:w="1574" w:type="dxa"/>
          </w:tcPr>
          <w:p w14:paraId="63C94FA9" w14:textId="77777777" w:rsidR="00695933" w:rsidRDefault="00695933">
            <w:pPr>
              <w:rPr>
                <w:rFonts w:ascii="华文仿宋" w:eastAsia="华文仿宋" w:hAnsi="华文仿宋" w:cs="华文仿宋"/>
                <w:szCs w:val="21"/>
              </w:rPr>
            </w:pPr>
          </w:p>
        </w:tc>
        <w:tc>
          <w:tcPr>
            <w:tcW w:w="1170" w:type="dxa"/>
          </w:tcPr>
          <w:p w14:paraId="3D01F524" w14:textId="77777777" w:rsidR="00695933" w:rsidRDefault="00695933">
            <w:pPr>
              <w:rPr>
                <w:rFonts w:ascii="华文仿宋" w:eastAsia="华文仿宋" w:hAnsi="华文仿宋" w:cs="华文仿宋"/>
                <w:szCs w:val="21"/>
              </w:rPr>
            </w:pPr>
          </w:p>
        </w:tc>
      </w:tr>
      <w:tr w:rsidR="00695933" w14:paraId="2785DBC1" w14:textId="77777777">
        <w:tc>
          <w:tcPr>
            <w:tcW w:w="690" w:type="dxa"/>
          </w:tcPr>
          <w:p w14:paraId="465B4F7A"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2</w:t>
            </w:r>
          </w:p>
        </w:tc>
        <w:tc>
          <w:tcPr>
            <w:tcW w:w="1996" w:type="dxa"/>
          </w:tcPr>
          <w:p w14:paraId="3804E558" w14:textId="77777777" w:rsidR="00695933" w:rsidRDefault="00695933">
            <w:pPr>
              <w:rPr>
                <w:rFonts w:ascii="华文仿宋" w:eastAsia="华文仿宋" w:hAnsi="华文仿宋" w:cs="华文仿宋"/>
                <w:szCs w:val="21"/>
              </w:rPr>
            </w:pPr>
          </w:p>
        </w:tc>
        <w:tc>
          <w:tcPr>
            <w:tcW w:w="1959" w:type="dxa"/>
          </w:tcPr>
          <w:p w14:paraId="2EDF3BA2" w14:textId="77777777" w:rsidR="00695933" w:rsidRDefault="00695933">
            <w:pPr>
              <w:rPr>
                <w:rFonts w:ascii="华文仿宋" w:eastAsia="华文仿宋" w:hAnsi="华文仿宋" w:cs="华文仿宋"/>
                <w:szCs w:val="21"/>
              </w:rPr>
            </w:pPr>
          </w:p>
        </w:tc>
        <w:tc>
          <w:tcPr>
            <w:tcW w:w="1128" w:type="dxa"/>
          </w:tcPr>
          <w:p w14:paraId="44FF8773" w14:textId="77777777" w:rsidR="00695933" w:rsidRDefault="00695933">
            <w:pPr>
              <w:rPr>
                <w:rFonts w:ascii="华文仿宋" w:eastAsia="华文仿宋" w:hAnsi="华文仿宋" w:cs="华文仿宋"/>
                <w:szCs w:val="21"/>
              </w:rPr>
            </w:pPr>
          </w:p>
        </w:tc>
        <w:tc>
          <w:tcPr>
            <w:tcW w:w="1574" w:type="dxa"/>
          </w:tcPr>
          <w:p w14:paraId="19FC1933" w14:textId="77777777" w:rsidR="00695933" w:rsidRDefault="00695933">
            <w:pPr>
              <w:rPr>
                <w:rFonts w:ascii="华文仿宋" w:eastAsia="华文仿宋" w:hAnsi="华文仿宋" w:cs="华文仿宋"/>
                <w:szCs w:val="21"/>
              </w:rPr>
            </w:pPr>
          </w:p>
        </w:tc>
        <w:tc>
          <w:tcPr>
            <w:tcW w:w="1170" w:type="dxa"/>
          </w:tcPr>
          <w:p w14:paraId="775F8BDF" w14:textId="77777777" w:rsidR="00695933" w:rsidRDefault="00695933">
            <w:pPr>
              <w:rPr>
                <w:rFonts w:ascii="华文仿宋" w:eastAsia="华文仿宋" w:hAnsi="华文仿宋" w:cs="华文仿宋"/>
                <w:szCs w:val="21"/>
              </w:rPr>
            </w:pPr>
          </w:p>
        </w:tc>
      </w:tr>
      <w:tr w:rsidR="00695933" w14:paraId="3857CF59" w14:textId="77777777">
        <w:tc>
          <w:tcPr>
            <w:tcW w:w="690" w:type="dxa"/>
          </w:tcPr>
          <w:p w14:paraId="554C4AC3" w14:textId="77777777" w:rsidR="00695933" w:rsidRDefault="008B3FD3">
            <w:pPr>
              <w:rPr>
                <w:rFonts w:ascii="华文仿宋" w:eastAsia="华文仿宋" w:hAnsi="华文仿宋" w:cs="华文仿宋"/>
                <w:szCs w:val="21"/>
              </w:rPr>
            </w:pPr>
            <w:r>
              <w:rPr>
                <w:rFonts w:ascii="华文仿宋" w:eastAsia="华文仿宋" w:hAnsi="华文仿宋" w:cs="华文仿宋" w:hint="eastAsia"/>
                <w:szCs w:val="21"/>
              </w:rPr>
              <w:t>...</w:t>
            </w:r>
          </w:p>
        </w:tc>
        <w:tc>
          <w:tcPr>
            <w:tcW w:w="1996" w:type="dxa"/>
          </w:tcPr>
          <w:p w14:paraId="6ADCF7E6" w14:textId="77777777" w:rsidR="00695933" w:rsidRDefault="00695933">
            <w:pPr>
              <w:rPr>
                <w:rFonts w:ascii="华文仿宋" w:eastAsia="华文仿宋" w:hAnsi="华文仿宋" w:cs="华文仿宋"/>
                <w:szCs w:val="21"/>
              </w:rPr>
            </w:pPr>
          </w:p>
        </w:tc>
        <w:tc>
          <w:tcPr>
            <w:tcW w:w="1959" w:type="dxa"/>
          </w:tcPr>
          <w:p w14:paraId="3A1F2353" w14:textId="77777777" w:rsidR="00695933" w:rsidRDefault="00695933">
            <w:pPr>
              <w:rPr>
                <w:rFonts w:ascii="华文仿宋" w:eastAsia="华文仿宋" w:hAnsi="华文仿宋" w:cs="华文仿宋"/>
                <w:szCs w:val="21"/>
              </w:rPr>
            </w:pPr>
          </w:p>
        </w:tc>
        <w:tc>
          <w:tcPr>
            <w:tcW w:w="1128" w:type="dxa"/>
          </w:tcPr>
          <w:p w14:paraId="579AE8DD" w14:textId="77777777" w:rsidR="00695933" w:rsidRDefault="00695933">
            <w:pPr>
              <w:rPr>
                <w:rFonts w:ascii="华文仿宋" w:eastAsia="华文仿宋" w:hAnsi="华文仿宋" w:cs="华文仿宋"/>
                <w:szCs w:val="21"/>
              </w:rPr>
            </w:pPr>
          </w:p>
        </w:tc>
        <w:tc>
          <w:tcPr>
            <w:tcW w:w="1574" w:type="dxa"/>
          </w:tcPr>
          <w:p w14:paraId="6CE44B96" w14:textId="77777777" w:rsidR="00695933" w:rsidRDefault="00695933">
            <w:pPr>
              <w:rPr>
                <w:rFonts w:ascii="华文仿宋" w:eastAsia="华文仿宋" w:hAnsi="华文仿宋" w:cs="华文仿宋"/>
                <w:szCs w:val="21"/>
              </w:rPr>
            </w:pPr>
          </w:p>
        </w:tc>
        <w:tc>
          <w:tcPr>
            <w:tcW w:w="1170" w:type="dxa"/>
          </w:tcPr>
          <w:p w14:paraId="0D34A983" w14:textId="77777777" w:rsidR="00695933" w:rsidRDefault="00695933">
            <w:pPr>
              <w:rPr>
                <w:rFonts w:ascii="华文仿宋" w:eastAsia="华文仿宋" w:hAnsi="华文仿宋" w:cs="华文仿宋"/>
                <w:szCs w:val="21"/>
              </w:rPr>
            </w:pPr>
          </w:p>
        </w:tc>
      </w:tr>
    </w:tbl>
    <w:p w14:paraId="1BBA4B1F"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t>附：上述业绩相关佐证材料</w:t>
      </w:r>
    </w:p>
    <w:p w14:paraId="54E0AA2B" w14:textId="77777777" w:rsidR="00695933" w:rsidRDefault="00695933">
      <w:pPr>
        <w:rPr>
          <w:rFonts w:ascii="华文仿宋" w:eastAsia="华文仿宋" w:hAnsi="华文仿宋" w:cs="华文仿宋"/>
          <w:sz w:val="28"/>
          <w:szCs w:val="28"/>
        </w:rPr>
      </w:pPr>
    </w:p>
    <w:p w14:paraId="49ED1F84" w14:textId="77777777" w:rsidR="00695933" w:rsidRDefault="00695933">
      <w:pPr>
        <w:rPr>
          <w:rFonts w:ascii="华文仿宋" w:eastAsia="华文仿宋" w:hAnsi="华文仿宋" w:cs="华文仿宋"/>
          <w:sz w:val="28"/>
          <w:szCs w:val="28"/>
        </w:rPr>
      </w:pPr>
    </w:p>
    <w:p w14:paraId="28DEFA60" w14:textId="77777777" w:rsidR="00695933" w:rsidRDefault="00695933">
      <w:pPr>
        <w:rPr>
          <w:rFonts w:ascii="华文仿宋" w:eastAsia="华文仿宋" w:hAnsi="华文仿宋" w:cs="华文仿宋"/>
          <w:sz w:val="28"/>
          <w:szCs w:val="28"/>
        </w:rPr>
      </w:pPr>
    </w:p>
    <w:p w14:paraId="0D37EC2D" w14:textId="77777777" w:rsidR="00695933" w:rsidRDefault="00695933">
      <w:pPr>
        <w:rPr>
          <w:rFonts w:ascii="华文仿宋" w:eastAsia="华文仿宋" w:hAnsi="华文仿宋" w:cs="华文仿宋"/>
          <w:sz w:val="28"/>
          <w:szCs w:val="28"/>
        </w:rPr>
      </w:pPr>
    </w:p>
    <w:p w14:paraId="356C2FC6" w14:textId="77777777" w:rsidR="00695933" w:rsidRDefault="00695933">
      <w:pPr>
        <w:rPr>
          <w:rFonts w:ascii="华文仿宋" w:eastAsia="华文仿宋" w:hAnsi="华文仿宋" w:cs="华文仿宋"/>
          <w:sz w:val="28"/>
          <w:szCs w:val="28"/>
        </w:rPr>
      </w:pPr>
    </w:p>
    <w:p w14:paraId="127185F7" w14:textId="77777777" w:rsidR="00695933" w:rsidRDefault="00695933">
      <w:pPr>
        <w:rPr>
          <w:rFonts w:ascii="华文仿宋" w:eastAsia="华文仿宋" w:hAnsi="华文仿宋" w:cs="华文仿宋"/>
          <w:sz w:val="28"/>
          <w:szCs w:val="28"/>
        </w:rPr>
      </w:pPr>
    </w:p>
    <w:p w14:paraId="282D0FB3" w14:textId="77777777" w:rsidR="00695933" w:rsidRDefault="00695933">
      <w:pPr>
        <w:rPr>
          <w:rFonts w:ascii="华文仿宋" w:eastAsia="华文仿宋" w:hAnsi="华文仿宋" w:cs="华文仿宋"/>
          <w:sz w:val="28"/>
          <w:szCs w:val="28"/>
        </w:rPr>
      </w:pPr>
    </w:p>
    <w:p w14:paraId="63C01DFE" w14:textId="77777777" w:rsidR="00695933" w:rsidRDefault="00695933">
      <w:pPr>
        <w:rPr>
          <w:rFonts w:ascii="华文仿宋" w:eastAsia="华文仿宋" w:hAnsi="华文仿宋" w:cs="华文仿宋"/>
          <w:sz w:val="28"/>
          <w:szCs w:val="28"/>
        </w:rPr>
      </w:pPr>
    </w:p>
    <w:p w14:paraId="5C4B7C8D" w14:textId="77777777" w:rsidR="00695933" w:rsidRDefault="00695933">
      <w:pPr>
        <w:rPr>
          <w:rFonts w:ascii="华文仿宋" w:eastAsia="华文仿宋" w:hAnsi="华文仿宋" w:cs="华文仿宋"/>
          <w:sz w:val="28"/>
          <w:szCs w:val="28"/>
        </w:rPr>
      </w:pPr>
    </w:p>
    <w:p w14:paraId="56F620E9" w14:textId="77777777" w:rsidR="00695933" w:rsidRDefault="00695933">
      <w:pPr>
        <w:rPr>
          <w:rFonts w:ascii="华文仿宋" w:eastAsia="华文仿宋" w:hAnsi="华文仿宋" w:cs="华文仿宋"/>
          <w:sz w:val="28"/>
          <w:szCs w:val="28"/>
        </w:rPr>
      </w:pPr>
    </w:p>
    <w:p w14:paraId="3B5975DE" w14:textId="77777777" w:rsidR="00695933" w:rsidRDefault="00695933">
      <w:pPr>
        <w:rPr>
          <w:rFonts w:ascii="华文仿宋" w:eastAsia="华文仿宋" w:hAnsi="华文仿宋" w:cs="华文仿宋"/>
          <w:sz w:val="28"/>
          <w:szCs w:val="28"/>
        </w:rPr>
      </w:pPr>
    </w:p>
    <w:p w14:paraId="720B9CB6" w14:textId="77777777" w:rsidR="00695933" w:rsidRDefault="00695933">
      <w:pPr>
        <w:rPr>
          <w:rFonts w:ascii="华文仿宋" w:eastAsia="华文仿宋" w:hAnsi="华文仿宋" w:cs="华文仿宋"/>
          <w:sz w:val="28"/>
          <w:szCs w:val="28"/>
        </w:rPr>
      </w:pPr>
    </w:p>
    <w:p w14:paraId="4287F4DE" w14:textId="77777777" w:rsidR="00695933" w:rsidRDefault="00695933">
      <w:pPr>
        <w:rPr>
          <w:rFonts w:ascii="华文仿宋" w:eastAsia="华文仿宋" w:hAnsi="华文仿宋" w:cs="华文仿宋"/>
          <w:sz w:val="28"/>
          <w:szCs w:val="28"/>
        </w:rPr>
      </w:pPr>
    </w:p>
    <w:p w14:paraId="74C9C123" w14:textId="77777777" w:rsidR="00695933" w:rsidRDefault="00695933">
      <w:pPr>
        <w:rPr>
          <w:rFonts w:ascii="华文仿宋" w:eastAsia="华文仿宋" w:hAnsi="华文仿宋" w:cs="华文仿宋"/>
          <w:sz w:val="28"/>
          <w:szCs w:val="28"/>
        </w:rPr>
      </w:pPr>
    </w:p>
    <w:p w14:paraId="7B034968" w14:textId="77777777" w:rsidR="00695933" w:rsidRDefault="00695933">
      <w:pPr>
        <w:rPr>
          <w:rFonts w:ascii="华文仿宋" w:eastAsia="华文仿宋" w:hAnsi="华文仿宋" w:cs="华文仿宋"/>
          <w:sz w:val="28"/>
          <w:szCs w:val="28"/>
        </w:rPr>
      </w:pPr>
    </w:p>
    <w:p w14:paraId="482417FC" w14:textId="77777777" w:rsidR="00695933" w:rsidRDefault="00695933">
      <w:pPr>
        <w:rPr>
          <w:rFonts w:ascii="华文仿宋" w:eastAsia="华文仿宋" w:hAnsi="华文仿宋" w:cs="华文仿宋"/>
          <w:sz w:val="28"/>
          <w:szCs w:val="28"/>
        </w:rPr>
      </w:pPr>
    </w:p>
    <w:p w14:paraId="2BB90C78" w14:textId="77777777" w:rsidR="00695933" w:rsidRDefault="00695933">
      <w:pPr>
        <w:rPr>
          <w:rFonts w:ascii="华文仿宋" w:eastAsia="华文仿宋" w:hAnsi="华文仿宋" w:cs="华文仿宋"/>
          <w:sz w:val="28"/>
          <w:szCs w:val="28"/>
        </w:rPr>
      </w:pPr>
    </w:p>
    <w:p w14:paraId="75201CF9" w14:textId="77777777" w:rsidR="00695933" w:rsidRDefault="00695933">
      <w:pPr>
        <w:rPr>
          <w:rFonts w:ascii="华文仿宋" w:eastAsia="华文仿宋" w:hAnsi="华文仿宋" w:cs="华文仿宋"/>
          <w:sz w:val="28"/>
          <w:szCs w:val="28"/>
        </w:rPr>
      </w:pPr>
    </w:p>
    <w:p w14:paraId="6C04844D"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项目实施方案：</w:t>
      </w:r>
    </w:p>
    <w:p w14:paraId="045463F4" w14:textId="77777777" w:rsidR="00695933" w:rsidRDefault="00695933">
      <w:pPr>
        <w:rPr>
          <w:rFonts w:ascii="华文仿宋" w:eastAsia="华文仿宋" w:hAnsi="华文仿宋" w:cs="华文仿宋"/>
          <w:sz w:val="28"/>
          <w:szCs w:val="28"/>
        </w:rPr>
      </w:pPr>
    </w:p>
    <w:p w14:paraId="348B435C" w14:textId="77777777" w:rsidR="00695933" w:rsidRDefault="00695933">
      <w:pPr>
        <w:rPr>
          <w:rFonts w:ascii="华文仿宋" w:eastAsia="华文仿宋" w:hAnsi="华文仿宋" w:cs="华文仿宋"/>
          <w:sz w:val="28"/>
          <w:szCs w:val="28"/>
        </w:rPr>
      </w:pPr>
    </w:p>
    <w:p w14:paraId="5DA3F158" w14:textId="77777777" w:rsidR="00695933" w:rsidRDefault="008B3FD3">
      <w:pPr>
        <w:rPr>
          <w:rFonts w:ascii="华文仿宋" w:eastAsia="华文仿宋" w:hAnsi="华文仿宋" w:cs="华文仿宋"/>
          <w:sz w:val="28"/>
          <w:szCs w:val="28"/>
        </w:rPr>
      </w:pPr>
      <w:r>
        <w:rPr>
          <w:rFonts w:ascii="华文仿宋" w:eastAsia="华文仿宋" w:hAnsi="华文仿宋" w:cs="华文仿宋" w:hint="eastAsia"/>
          <w:sz w:val="28"/>
          <w:szCs w:val="28"/>
        </w:rPr>
        <w:t>售后服务方案：</w:t>
      </w:r>
    </w:p>
    <w:p w14:paraId="756E9D66" w14:textId="77777777" w:rsidR="00695933" w:rsidRDefault="00695933">
      <w:pPr>
        <w:rPr>
          <w:rFonts w:ascii="华文仿宋" w:eastAsia="华文仿宋" w:hAnsi="华文仿宋" w:cs="华文仿宋"/>
          <w:sz w:val="28"/>
          <w:szCs w:val="28"/>
        </w:rPr>
      </w:pPr>
    </w:p>
    <w:p w14:paraId="2F99497E" w14:textId="77777777" w:rsidR="00695933" w:rsidRDefault="00695933">
      <w:pPr>
        <w:rPr>
          <w:rFonts w:ascii="华文仿宋" w:eastAsia="华文仿宋" w:hAnsi="华文仿宋" w:cs="华文仿宋"/>
          <w:sz w:val="28"/>
          <w:szCs w:val="28"/>
        </w:rPr>
      </w:pPr>
    </w:p>
    <w:p w14:paraId="26A52EEE" w14:textId="77777777" w:rsidR="00695933" w:rsidRDefault="008B3FD3">
      <w:pPr>
        <w:rPr>
          <w:rFonts w:ascii="华文仿宋" w:eastAsia="华文仿宋" w:hAnsi="华文仿宋" w:cs="华文仿宋"/>
          <w:sz w:val="28"/>
          <w:szCs w:val="28"/>
        </w:rPr>
        <w:sectPr w:rsidR="00695933">
          <w:headerReference w:type="default" r:id="rId12"/>
          <w:footerReference w:type="default" r:id="rId13"/>
          <w:pgSz w:w="11907" w:h="16840"/>
          <w:pgMar w:top="1134" w:right="1418" w:bottom="1134" w:left="1418" w:header="737" w:footer="454" w:gutter="0"/>
          <w:pgNumType w:start="1"/>
          <w:cols w:space="720"/>
          <w:docGrid w:type="linesAndChars" w:linePitch="312"/>
        </w:sectPr>
      </w:pPr>
      <w:r>
        <w:rPr>
          <w:rFonts w:ascii="华文仿宋" w:eastAsia="华文仿宋" w:hAnsi="华文仿宋" w:cs="华文仿宋" w:hint="eastAsia"/>
          <w:sz w:val="28"/>
          <w:szCs w:val="28"/>
        </w:rPr>
        <w:t>其他说明</w:t>
      </w:r>
    </w:p>
    <w:p w14:paraId="2A06373B" w14:textId="77777777" w:rsidR="00695933" w:rsidRDefault="008B3FD3">
      <w:pPr>
        <w:shd w:val="clear" w:color="auto" w:fill="FFFFFF"/>
        <w:spacing w:after="145"/>
        <w:rPr>
          <w:rFonts w:ascii="仿宋_GB2312" w:eastAsia="仿宋_GB2312" w:cs="仿宋_GB2312"/>
          <w:sz w:val="24"/>
          <w:shd w:val="clear" w:color="auto" w:fill="FFFFFF"/>
        </w:rPr>
      </w:pPr>
      <w:r>
        <w:rPr>
          <w:rFonts w:ascii="仿宋_GB2312" w:eastAsia="仿宋_GB2312" w:hAnsi="宋体" w:cs="仿宋_GB2312"/>
          <w:b/>
          <w:bCs/>
          <w:sz w:val="24"/>
          <w:shd w:val="clear" w:color="auto" w:fill="FFFFFF"/>
        </w:rPr>
        <w:lastRenderedPageBreak/>
        <w:t>合同编号：</w:t>
      </w:r>
    </w:p>
    <w:p w14:paraId="4B8192F2" w14:textId="77777777" w:rsidR="00695933" w:rsidRDefault="00695933">
      <w:pPr>
        <w:shd w:val="clear" w:color="auto" w:fill="FFFFFF"/>
        <w:spacing w:line="192" w:lineRule="auto"/>
        <w:rPr>
          <w:rFonts w:ascii="仿宋_GB2312" w:eastAsia="仿宋_GB2312" w:cs="仿宋_GB2312"/>
          <w:shd w:val="clear" w:color="auto" w:fill="FFFFFF"/>
        </w:rPr>
      </w:pPr>
    </w:p>
    <w:p w14:paraId="44EF36D0" w14:textId="77777777" w:rsidR="00695933" w:rsidRDefault="00695933">
      <w:pPr>
        <w:shd w:val="clear" w:color="auto" w:fill="FFFFFF"/>
        <w:spacing w:line="192" w:lineRule="auto"/>
        <w:rPr>
          <w:rFonts w:ascii="仿宋_GB2312" w:eastAsia="仿宋_GB2312" w:cs="仿宋_GB2312"/>
          <w:shd w:val="clear" w:color="auto" w:fill="FFFFFF"/>
        </w:rPr>
      </w:pPr>
    </w:p>
    <w:p w14:paraId="2816AECB" w14:textId="77777777" w:rsidR="00695933" w:rsidRDefault="00695933">
      <w:pPr>
        <w:shd w:val="clear" w:color="auto" w:fill="FFFFFF"/>
        <w:spacing w:line="192" w:lineRule="auto"/>
        <w:rPr>
          <w:rFonts w:ascii="仿宋_GB2312" w:eastAsia="仿宋_GB2312" w:cs="仿宋_GB2312"/>
          <w:shd w:val="clear" w:color="auto" w:fill="FFFFFF"/>
        </w:rPr>
      </w:pPr>
    </w:p>
    <w:p w14:paraId="093C6470" w14:textId="77777777" w:rsidR="00695933" w:rsidRDefault="00695933">
      <w:pPr>
        <w:shd w:val="clear" w:color="auto" w:fill="FFFFFF"/>
        <w:spacing w:line="192" w:lineRule="auto"/>
        <w:rPr>
          <w:rFonts w:ascii="仿宋_GB2312" w:eastAsia="仿宋_GB2312" w:cs="仿宋_GB2312"/>
          <w:shd w:val="clear" w:color="auto" w:fill="FFFFFF"/>
        </w:rPr>
      </w:pPr>
    </w:p>
    <w:p w14:paraId="6CE5C320" w14:textId="77777777" w:rsidR="00695933" w:rsidRDefault="00695933">
      <w:pPr>
        <w:shd w:val="clear" w:color="auto" w:fill="FFFFFF"/>
        <w:spacing w:line="192" w:lineRule="auto"/>
        <w:rPr>
          <w:rFonts w:ascii="仿宋_GB2312" w:eastAsia="仿宋_GB2312" w:cs="仿宋_GB2312"/>
          <w:shd w:val="clear" w:color="auto" w:fill="FFFFFF"/>
        </w:rPr>
      </w:pPr>
    </w:p>
    <w:p w14:paraId="457B836F" w14:textId="77777777" w:rsidR="00695933" w:rsidRDefault="008B3FD3">
      <w:pPr>
        <w:shd w:val="clear" w:color="auto" w:fill="FFFFFF"/>
        <w:tabs>
          <w:tab w:val="left" w:pos="360"/>
          <w:tab w:val="left" w:pos="540"/>
        </w:tabs>
        <w:spacing w:line="192" w:lineRule="auto"/>
        <w:jc w:val="center"/>
        <w:outlineLvl w:val="0"/>
        <w:rPr>
          <w:rFonts w:ascii="仿宋_GB2312" w:eastAsia="仿宋_GB2312" w:hAnsi="宋体" w:cs="仿宋_GB2312"/>
          <w:sz w:val="52"/>
          <w:szCs w:val="52"/>
          <w:shd w:val="clear" w:color="auto" w:fill="FFFFFF"/>
        </w:rPr>
      </w:pPr>
      <w:r>
        <w:rPr>
          <w:rFonts w:ascii="仿宋_GB2312" w:eastAsia="仿宋_GB2312" w:hAnsi="宋体" w:cs="仿宋_GB2312" w:hint="eastAsia"/>
          <w:sz w:val="52"/>
          <w:szCs w:val="52"/>
          <w:shd w:val="clear" w:color="auto" w:fill="FFFFFF"/>
        </w:rPr>
        <w:t xml:space="preserve">第四部分 </w:t>
      </w:r>
      <w:r>
        <w:rPr>
          <w:rFonts w:ascii="仿宋_GB2312" w:eastAsia="仿宋_GB2312" w:hAnsi="宋体" w:cs="仿宋_GB2312"/>
          <w:sz w:val="52"/>
          <w:szCs w:val="52"/>
          <w:shd w:val="clear" w:color="auto" w:fill="FFFFFF"/>
        </w:rPr>
        <w:t>计算机软件开发合同</w:t>
      </w:r>
    </w:p>
    <w:p w14:paraId="2E6E06E0" w14:textId="77777777" w:rsidR="00695933" w:rsidRDefault="00695933">
      <w:pPr>
        <w:shd w:val="clear" w:color="auto" w:fill="FFFFFF"/>
        <w:spacing w:line="192" w:lineRule="auto"/>
        <w:jc w:val="center"/>
        <w:rPr>
          <w:rFonts w:ascii="仿宋_GB2312" w:eastAsia="仿宋_GB2312" w:hAnsi="宋体" w:cs="仿宋_GB2312"/>
          <w:b/>
          <w:bCs/>
          <w:sz w:val="28"/>
          <w:szCs w:val="28"/>
          <w:shd w:val="clear" w:color="auto" w:fill="FFFFFF"/>
        </w:rPr>
      </w:pPr>
    </w:p>
    <w:p w14:paraId="4E0A9923" w14:textId="77777777" w:rsidR="00695933" w:rsidRDefault="00695933">
      <w:pPr>
        <w:shd w:val="clear" w:color="auto" w:fill="FFFFFF"/>
        <w:spacing w:line="192" w:lineRule="auto"/>
        <w:jc w:val="center"/>
        <w:rPr>
          <w:rFonts w:ascii="仿宋_GB2312" w:eastAsia="仿宋_GB2312" w:hAnsi="宋体" w:cs="仿宋_GB2312"/>
          <w:b/>
          <w:bCs/>
          <w:sz w:val="28"/>
          <w:szCs w:val="28"/>
          <w:shd w:val="clear" w:color="auto" w:fill="FFFFFF"/>
        </w:rPr>
      </w:pPr>
    </w:p>
    <w:p w14:paraId="07A1C4C9"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64070A2A"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7D1DE178"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7E5FAE3A"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37ABEE2B" w14:textId="77777777" w:rsidR="00695933" w:rsidRDefault="00695933">
      <w:pPr>
        <w:shd w:val="clear" w:color="auto" w:fill="FFFFFF"/>
        <w:spacing w:line="192" w:lineRule="auto"/>
        <w:rPr>
          <w:rFonts w:ascii="仿宋_GB2312" w:eastAsia="仿宋_GB2312" w:hAnsi="宋体" w:cs="仿宋_GB2312"/>
          <w:sz w:val="32"/>
          <w:szCs w:val="32"/>
          <w:shd w:val="clear" w:color="auto" w:fill="FFFFFF"/>
        </w:rPr>
      </w:pPr>
    </w:p>
    <w:p w14:paraId="59DCAE47" w14:textId="77777777" w:rsidR="00695933" w:rsidRDefault="008B3FD3">
      <w:pPr>
        <w:shd w:val="clear" w:color="auto" w:fill="FFFFFF"/>
        <w:spacing w:line="600" w:lineRule="auto"/>
        <w:ind w:leftChars="475" w:left="2438" w:hangingChars="450" w:hanging="1440"/>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项目名称：</w:t>
      </w:r>
      <w:r>
        <w:rPr>
          <w:rFonts w:ascii="仿宋_GB2312" w:eastAsia="仿宋_GB2312" w:hAnsi="宋体" w:cs="仿宋_GB2312" w:hint="eastAsia"/>
          <w:sz w:val="32"/>
          <w:szCs w:val="32"/>
          <w:u w:val="single"/>
          <w:shd w:val="clear" w:color="auto" w:fill="FFFFFF"/>
        </w:rPr>
        <w:t>中山大学孙逸仙纪念医院XXX项目</w:t>
      </w:r>
    </w:p>
    <w:p w14:paraId="0216BEA7" w14:textId="77777777" w:rsidR="00695933" w:rsidRDefault="008B3FD3">
      <w:pPr>
        <w:shd w:val="clear" w:color="auto" w:fill="FFFFFF"/>
        <w:spacing w:line="600" w:lineRule="auto"/>
        <w:ind w:left="40" w:firstLineChars="250" w:firstLine="800"/>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委托方（甲方）：</w:t>
      </w:r>
      <w:r>
        <w:rPr>
          <w:rFonts w:ascii="仿宋_GB2312" w:eastAsia="仿宋_GB2312" w:hAnsi="宋体" w:cs="仿宋_GB2312"/>
          <w:sz w:val="32"/>
          <w:szCs w:val="32"/>
          <w:u w:val="single"/>
          <w:shd w:val="clear" w:color="auto" w:fill="FFFFFF"/>
        </w:rPr>
        <w:t>中山大学孙逸仙纪念医院</w:t>
      </w:r>
    </w:p>
    <w:p w14:paraId="3D9CAC83" w14:textId="77777777" w:rsidR="00695933" w:rsidRDefault="008B3FD3">
      <w:pPr>
        <w:shd w:val="clear" w:color="auto" w:fill="FFFFFF"/>
        <w:spacing w:line="600" w:lineRule="auto"/>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ab/>
      </w:r>
      <w:r>
        <w:rPr>
          <w:rFonts w:ascii="仿宋_GB2312" w:eastAsia="仿宋_GB2312" w:hAnsi="宋体" w:cs="仿宋_GB2312"/>
          <w:sz w:val="32"/>
          <w:szCs w:val="32"/>
          <w:shd w:val="clear" w:color="auto" w:fill="FFFFFF"/>
        </w:rPr>
        <w:tab/>
        <w:t>受托方（乙方）：</w:t>
      </w:r>
      <w:r>
        <w:rPr>
          <w:rFonts w:ascii="仿宋_GB2312" w:eastAsia="仿宋_GB2312" w:hAnsi="宋体" w:cs="仿宋_GB2312" w:hint="eastAsia"/>
          <w:sz w:val="32"/>
          <w:szCs w:val="32"/>
          <w:u w:val="single"/>
          <w:shd w:val="clear" w:color="auto" w:fill="FFFFFF"/>
        </w:rPr>
        <w:t>XXX有限公司</w:t>
      </w:r>
    </w:p>
    <w:p w14:paraId="3E92FF00" w14:textId="77777777" w:rsidR="00695933" w:rsidRDefault="008B3FD3">
      <w:pPr>
        <w:shd w:val="clear" w:color="auto" w:fill="FFFFFF"/>
        <w:spacing w:line="600" w:lineRule="auto"/>
        <w:ind w:left="40" w:firstLineChars="250" w:firstLine="800"/>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签订地点：</w:t>
      </w:r>
      <w:r>
        <w:rPr>
          <w:rFonts w:ascii="仿宋_GB2312" w:eastAsia="仿宋_GB2312" w:hAnsi="宋体" w:cs="仿宋_GB2312"/>
          <w:sz w:val="32"/>
          <w:szCs w:val="32"/>
          <w:u w:val="single"/>
          <w:shd w:val="clear" w:color="auto" w:fill="FFFFFF"/>
        </w:rPr>
        <w:t xml:space="preserve">   广州市沿江西路107号      </w:t>
      </w:r>
    </w:p>
    <w:p w14:paraId="284D7293" w14:textId="77777777" w:rsidR="00695933" w:rsidRDefault="00695933">
      <w:pPr>
        <w:shd w:val="clear" w:color="auto" w:fill="FFFFFF"/>
        <w:spacing w:after="240" w:line="360" w:lineRule="auto"/>
        <w:jc w:val="center"/>
        <w:rPr>
          <w:rFonts w:ascii="仿宋_GB2312" w:eastAsia="仿宋_GB2312" w:hAnsi="宋体" w:cs="仿宋_GB2312"/>
          <w:b/>
          <w:bCs/>
          <w:sz w:val="32"/>
          <w:szCs w:val="32"/>
          <w:shd w:val="clear" w:color="auto" w:fill="FFFFFF"/>
        </w:rPr>
      </w:pPr>
    </w:p>
    <w:p w14:paraId="3E31477F" w14:textId="77777777" w:rsidR="00695933" w:rsidRDefault="00695933">
      <w:pPr>
        <w:shd w:val="clear" w:color="auto" w:fill="FFFFFF"/>
        <w:spacing w:after="240" w:line="360" w:lineRule="auto"/>
        <w:jc w:val="center"/>
        <w:rPr>
          <w:rFonts w:ascii="仿宋_GB2312" w:eastAsia="仿宋_GB2312" w:hAnsi="宋体" w:cs="仿宋_GB2312"/>
          <w:b/>
          <w:bCs/>
          <w:sz w:val="32"/>
          <w:szCs w:val="32"/>
          <w:shd w:val="clear" w:color="auto" w:fill="FFFFFF"/>
        </w:rPr>
      </w:pPr>
    </w:p>
    <w:p w14:paraId="0390A1AA" w14:textId="77777777" w:rsidR="00695933" w:rsidRDefault="008B3FD3">
      <w:pPr>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br w:type="page"/>
      </w:r>
      <w:r>
        <w:rPr>
          <w:rFonts w:ascii="仿宋_GB2312" w:eastAsia="仿宋_GB2312" w:hAnsi="宋体" w:cs="仿宋_GB2312"/>
          <w:sz w:val="28"/>
          <w:szCs w:val="28"/>
          <w:shd w:val="clear" w:color="auto" w:fill="FFFFFF"/>
        </w:rPr>
        <w:lastRenderedPageBreak/>
        <w:t>委托方（甲方）：</w:t>
      </w:r>
      <w:r>
        <w:rPr>
          <w:rFonts w:ascii="仿宋_GB2312" w:eastAsia="仿宋_GB2312" w:hAnsi="宋体" w:cs="仿宋_GB2312"/>
          <w:sz w:val="28"/>
          <w:szCs w:val="28"/>
          <w:u w:val="single"/>
          <w:shd w:val="clear" w:color="auto" w:fill="FFFFFF"/>
        </w:rPr>
        <w:t xml:space="preserve">中山大学孙逸仙纪念医院 </w:t>
      </w:r>
    </w:p>
    <w:p w14:paraId="5E96B805" w14:textId="77777777" w:rsidR="00695933" w:rsidRDefault="008B3FD3">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住所地：</w:t>
      </w:r>
      <w:r>
        <w:rPr>
          <w:rFonts w:ascii="仿宋_GB2312" w:eastAsia="仿宋_GB2312" w:hAnsi="宋体" w:cs="仿宋_GB2312"/>
          <w:sz w:val="28"/>
          <w:szCs w:val="28"/>
          <w:u w:val="single"/>
          <w:shd w:val="clear" w:color="auto" w:fill="FFFFFF"/>
        </w:rPr>
        <w:t>广州市沿江西路1</w:t>
      </w:r>
      <w:r>
        <w:rPr>
          <w:rFonts w:ascii="仿宋_GB2312" w:eastAsia="仿宋_GB2312" w:cs="仿宋_GB2312"/>
          <w:sz w:val="28"/>
          <w:szCs w:val="28"/>
          <w:u w:val="single"/>
          <w:shd w:val="clear" w:color="auto" w:fill="FFFFFF"/>
        </w:rPr>
        <w:t>07</w:t>
      </w:r>
      <w:r>
        <w:rPr>
          <w:rFonts w:ascii="仿宋_GB2312" w:eastAsia="仿宋_GB2312" w:hAnsi="宋体" w:cs="仿宋_GB2312"/>
          <w:sz w:val="28"/>
          <w:szCs w:val="28"/>
          <w:u w:val="single"/>
          <w:shd w:val="clear" w:color="auto" w:fill="FFFFFF"/>
        </w:rPr>
        <w:t>号</w:t>
      </w:r>
    </w:p>
    <w:p w14:paraId="571E79AC"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法定代表人：</w:t>
      </w:r>
      <w:r>
        <w:rPr>
          <w:rFonts w:ascii="仿宋_GB2312" w:eastAsia="仿宋_GB2312" w:hAnsi="宋体" w:cs="仿宋_GB2312"/>
          <w:sz w:val="28"/>
          <w:szCs w:val="28"/>
          <w:u w:val="single"/>
          <w:shd w:val="clear" w:color="auto" w:fill="FFFFFF"/>
        </w:rPr>
        <w:t xml:space="preserve">宋尔卫 </w:t>
      </w:r>
    </w:p>
    <w:p w14:paraId="472E9DDD" w14:textId="5458A941"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项目联系人：</w:t>
      </w:r>
      <w:r w:rsidR="00287D85">
        <w:rPr>
          <w:rFonts w:ascii="宋体" w:hAnsi="宋体" w:cs="宋体" w:hint="eastAsia"/>
          <w:sz w:val="28"/>
          <w:szCs w:val="28"/>
          <w:shd w:val="clear" w:color="auto" w:fill="FFFFFF"/>
        </w:rPr>
        <w:t>周文勇</w:t>
      </w:r>
    </w:p>
    <w:p w14:paraId="626B1414" w14:textId="77777777" w:rsidR="00695933" w:rsidRDefault="008B3FD3">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通讯地址：</w:t>
      </w:r>
      <w:r>
        <w:rPr>
          <w:rFonts w:ascii="仿宋_GB2312" w:eastAsia="仿宋_GB2312" w:hAnsi="宋体" w:cs="仿宋_GB2312" w:hint="eastAsia"/>
          <w:sz w:val="28"/>
          <w:szCs w:val="28"/>
          <w:shd w:val="clear" w:color="auto" w:fill="FFFFFF"/>
        </w:rPr>
        <w:t>广州市沿江西路107号</w:t>
      </w:r>
    </w:p>
    <w:p w14:paraId="40EE3994"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邮政编码：</w:t>
      </w:r>
      <w:r>
        <w:rPr>
          <w:rFonts w:ascii="仿宋_GB2312" w:eastAsia="仿宋_GB2312" w:hAnsi="宋体" w:cs="仿宋_GB2312" w:hint="eastAsia"/>
          <w:sz w:val="28"/>
          <w:szCs w:val="28"/>
          <w:shd w:val="clear" w:color="auto" w:fill="FFFFFF"/>
        </w:rPr>
        <w:t>510120</w:t>
      </w:r>
    </w:p>
    <w:p w14:paraId="0E23B557"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电话：</w:t>
      </w:r>
      <w:r>
        <w:rPr>
          <w:rFonts w:ascii="仿宋_GB2312" w:eastAsia="仿宋_GB2312" w:hAnsi="宋体" w:cs="仿宋_GB2312" w:hint="eastAsia"/>
          <w:sz w:val="28"/>
          <w:szCs w:val="28"/>
          <w:shd w:val="clear" w:color="auto" w:fill="FFFFFF"/>
        </w:rPr>
        <w:t>020-8133</w:t>
      </w:r>
      <w:r>
        <w:rPr>
          <w:rFonts w:ascii="仿宋_GB2312" w:eastAsia="仿宋_GB2312" w:hAnsi="宋体" w:cs="仿宋_GB2312"/>
          <w:sz w:val="28"/>
          <w:szCs w:val="28"/>
          <w:shd w:val="clear" w:color="auto" w:fill="FFFFFF"/>
        </w:rPr>
        <w:t>2578</w:t>
      </w:r>
    </w:p>
    <w:p w14:paraId="0AF08487" w14:textId="77777777" w:rsidR="00695933" w:rsidRDefault="00695933">
      <w:pPr>
        <w:shd w:val="clear" w:color="auto" w:fill="FFFFFF"/>
        <w:spacing w:line="312" w:lineRule="auto"/>
        <w:ind w:firstLineChars="100" w:firstLine="280"/>
        <w:rPr>
          <w:rFonts w:ascii="仿宋_GB2312" w:eastAsia="仿宋_GB2312" w:cs="仿宋_GB2312"/>
          <w:sz w:val="28"/>
          <w:szCs w:val="28"/>
          <w:shd w:val="clear" w:color="auto" w:fill="FFFFFF"/>
        </w:rPr>
      </w:pPr>
    </w:p>
    <w:p w14:paraId="4818F22E" w14:textId="77777777" w:rsidR="00695933" w:rsidRDefault="008B3FD3">
      <w:pPr>
        <w:shd w:val="clear" w:color="auto" w:fill="FFFFFF"/>
        <w:spacing w:line="312" w:lineRule="auto"/>
        <w:ind w:firstLineChars="100" w:firstLine="280"/>
        <w:rPr>
          <w:rFonts w:ascii="仿宋_GB2312" w:cs="仿宋_GB2312"/>
          <w:sz w:val="28"/>
          <w:szCs w:val="28"/>
          <w:u w:val="single"/>
          <w:shd w:val="clear" w:color="auto" w:fill="FFFFFF"/>
        </w:rPr>
      </w:pPr>
      <w:r>
        <w:rPr>
          <w:rFonts w:ascii="仿宋_GB2312" w:eastAsia="仿宋_GB2312" w:hAnsi="宋体" w:cs="仿宋_GB2312"/>
          <w:sz w:val="28"/>
          <w:szCs w:val="28"/>
          <w:shd w:val="clear" w:color="auto" w:fill="FFFFFF"/>
        </w:rPr>
        <w:t>受托方（乙方）：</w:t>
      </w:r>
      <w:r>
        <w:rPr>
          <w:rFonts w:ascii="仿宋_GB2312" w:eastAsia="仿宋_GB2312" w:hAnsi="宋体" w:cs="仿宋_GB2312" w:hint="eastAsia"/>
          <w:sz w:val="28"/>
          <w:szCs w:val="28"/>
          <w:shd w:val="clear" w:color="auto" w:fill="FFFFFF"/>
        </w:rPr>
        <w:t>XXX</w:t>
      </w:r>
      <w:r>
        <w:rPr>
          <w:rFonts w:ascii="仿宋_GB2312" w:hAnsi="宋体" w:cs="仿宋_GB2312" w:hint="eastAsia"/>
          <w:sz w:val="28"/>
          <w:szCs w:val="28"/>
          <w:shd w:val="clear" w:color="auto" w:fill="FFFFFF"/>
        </w:rPr>
        <w:t xml:space="preserve"> </w:t>
      </w:r>
    </w:p>
    <w:p w14:paraId="000F9EF7" w14:textId="77777777" w:rsidR="00695933" w:rsidRDefault="008B3FD3">
      <w:pPr>
        <w:shd w:val="clear" w:color="auto" w:fill="FFFFFF"/>
        <w:spacing w:line="312" w:lineRule="auto"/>
        <w:ind w:leftChars="133" w:left="1399" w:hangingChars="400" w:hanging="1120"/>
        <w:rPr>
          <w:rFonts w:ascii="仿宋_GB2312" w:eastAsia="仿宋_GB2312" w:hAnsi="宋体" w:cs="仿宋_GB2312"/>
          <w:sz w:val="28"/>
          <w:szCs w:val="28"/>
          <w:shd w:val="clear" w:color="auto" w:fill="FFFFFF"/>
        </w:rPr>
      </w:pPr>
      <w:r>
        <w:rPr>
          <w:rFonts w:ascii="仿宋_GB2312" w:eastAsia="仿宋_GB2312" w:hAnsi="宋体" w:cs="仿宋_GB2312"/>
          <w:sz w:val="28"/>
          <w:szCs w:val="28"/>
          <w:shd w:val="clear" w:color="auto" w:fill="FFFFFF"/>
        </w:rPr>
        <w:t>住所地：</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72520B72"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法定代表人：</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508E0A94" w14:textId="77777777" w:rsidR="00695933" w:rsidRDefault="008B3FD3">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项目负责人：</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7438A21C"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项目联系人：</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3BAFFDEA" w14:textId="77777777" w:rsidR="00695933" w:rsidRDefault="008B3FD3">
      <w:pPr>
        <w:shd w:val="clear" w:color="auto" w:fill="FFFFFF"/>
        <w:spacing w:line="312" w:lineRule="auto"/>
        <w:ind w:leftChars="133" w:left="1679" w:hangingChars="500" w:hanging="1400"/>
        <w:rPr>
          <w:rFonts w:ascii="仿宋_GB2312" w:eastAsia="仿宋_GB2312" w:hAnsi="宋体" w:cs="仿宋_GB2312"/>
          <w:sz w:val="28"/>
          <w:szCs w:val="28"/>
          <w:shd w:val="clear" w:color="auto" w:fill="FFFFFF"/>
        </w:rPr>
      </w:pPr>
      <w:r>
        <w:rPr>
          <w:rFonts w:ascii="仿宋_GB2312" w:eastAsia="仿宋_GB2312" w:hAnsi="宋体" w:cs="仿宋_GB2312"/>
          <w:sz w:val="28"/>
          <w:szCs w:val="28"/>
          <w:shd w:val="clear" w:color="auto" w:fill="FFFFFF"/>
        </w:rPr>
        <w:t>通讯地址：</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 xml:space="preserve">XX </w:t>
      </w:r>
    </w:p>
    <w:p w14:paraId="69ACC9A8" w14:textId="77777777" w:rsidR="00695933" w:rsidRDefault="008B3FD3">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邮政编码：XXX</w:t>
      </w:r>
    </w:p>
    <w:p w14:paraId="24C10F18" w14:textId="77777777" w:rsidR="00695933" w:rsidRDefault="008B3FD3">
      <w:pPr>
        <w:shd w:val="clear" w:color="auto" w:fill="FFFFFF"/>
        <w:tabs>
          <w:tab w:val="left" w:pos="4140"/>
          <w:tab w:val="left" w:pos="4500"/>
        </w:tabs>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电话：XXX</w:t>
      </w:r>
    </w:p>
    <w:p w14:paraId="1D6CD620" w14:textId="77777777" w:rsidR="00695933" w:rsidRDefault="008B3FD3">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电子信箱：XXX</w:t>
      </w:r>
    </w:p>
    <w:p w14:paraId="735F4B42" w14:textId="77777777" w:rsidR="00695933" w:rsidRDefault="008B3FD3">
      <w:pPr>
        <w:widowControl/>
        <w:shd w:val="clear" w:color="auto" w:fill="FFFFFF"/>
        <w:tabs>
          <w:tab w:val="left" w:pos="0"/>
          <w:tab w:val="left" w:pos="993"/>
          <w:tab w:val="left" w:pos="1135"/>
        </w:tabs>
        <w:spacing w:line="500" w:lineRule="exact"/>
        <w:ind w:left="482"/>
        <w:jc w:val="left"/>
        <w:rPr>
          <w:rFonts w:ascii="仿宋_GB2312" w:eastAsia="仿宋_GB2312" w:cs="仿宋_GB2312"/>
          <w:sz w:val="28"/>
          <w:szCs w:val="28"/>
          <w:u w:val="single"/>
          <w:shd w:val="clear" w:color="auto" w:fill="FFFFFF"/>
        </w:rPr>
      </w:pPr>
      <w:r>
        <w:rPr>
          <w:rFonts w:ascii="仿宋_GB2312" w:eastAsia="仿宋_GB2312"/>
          <w:sz w:val="28"/>
          <w:szCs w:val="28"/>
          <w:u w:val="single"/>
        </w:rPr>
        <w:br w:type="page"/>
      </w:r>
    </w:p>
    <w:p w14:paraId="29D727AD"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lastRenderedPageBreak/>
        <w:t>根据《中华人民共和国民法典》有关规定及相关法律法规，甲方委托乙方开发中山大学孙逸仙纪念医院医院XXX项目。经甲、乙双方协商一致，订立本合同。</w:t>
      </w:r>
    </w:p>
    <w:p w14:paraId="3E19E5B3"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1、总则</w:t>
      </w:r>
    </w:p>
    <w:p w14:paraId="028DD34E" w14:textId="77777777" w:rsidR="00695933" w:rsidRDefault="008B3FD3">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1.1本合同双方必须遵守国家颁布的相关法律法规，并各自履行应负的全部责任。</w:t>
      </w:r>
    </w:p>
    <w:p w14:paraId="15F0118F" w14:textId="77777777" w:rsidR="00695933" w:rsidRDefault="008B3FD3">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1.2下列文件均为本合同不可分割部分，且优先解释顺序如下：</w:t>
      </w:r>
    </w:p>
    <w:p w14:paraId="35DE5399"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补充协议；</w:t>
      </w:r>
    </w:p>
    <w:p w14:paraId="2D39EB5A"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 xml:space="preserve">中标通知书； </w:t>
      </w:r>
    </w:p>
    <w:p w14:paraId="22069C36"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采购文件；</w:t>
      </w:r>
    </w:p>
    <w:p w14:paraId="72A38627"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响应文件；</w:t>
      </w:r>
    </w:p>
    <w:p w14:paraId="065E6B66"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合同履行过程中的往来函件、会议纪要；</w:t>
      </w:r>
    </w:p>
    <w:p w14:paraId="6F4AEAD0"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双方约定属于本合同的其他文件。</w:t>
      </w:r>
    </w:p>
    <w:p w14:paraId="281F27B3" w14:textId="77777777" w:rsidR="00695933" w:rsidRDefault="008B3FD3">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1.3甲方保证按照合同条款规定的时间和方式付给乙方到期应付的款项。</w:t>
      </w:r>
    </w:p>
    <w:p w14:paraId="4E42B480" w14:textId="77777777" w:rsidR="00695933" w:rsidRDefault="008B3FD3">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1.4本软件是为【医院XXX</w:t>
      </w:r>
      <w:r>
        <w:rPr>
          <w:rFonts w:ascii="仿宋_GB2312" w:eastAsia="仿宋_GB2312" w:cs="仿宋_GB2312" w:hint="eastAsia"/>
          <w:szCs w:val="21"/>
          <w:shd w:val="clear" w:color="auto" w:fill="FFFFFF"/>
        </w:rPr>
        <w:t>项目</w:t>
      </w:r>
      <w:r>
        <w:rPr>
          <w:rFonts w:ascii="仿宋_GB2312" w:eastAsia="仿宋_GB2312" w:cs="仿宋_GB2312"/>
          <w:szCs w:val="21"/>
          <w:shd w:val="clear" w:color="auto" w:fill="FFFFFF"/>
        </w:rPr>
        <w:t>】。</w:t>
      </w:r>
    </w:p>
    <w:p w14:paraId="70136E5C" w14:textId="77777777" w:rsidR="00695933" w:rsidRDefault="008B3FD3">
      <w:pPr>
        <w:shd w:val="clear" w:color="auto" w:fill="FFFFFF"/>
        <w:rPr>
          <w:rFonts w:ascii="仿宋_GB2312" w:eastAsia="仿宋_GB2312" w:cs="仿宋_GB2312"/>
          <w:szCs w:val="21"/>
          <w:shd w:val="clear" w:color="auto" w:fill="FFFFFF"/>
        </w:rPr>
      </w:pPr>
      <w:r>
        <w:rPr>
          <w:rFonts w:ascii="仿宋_GB2312" w:eastAsia="仿宋_GB2312" w:cs="仿宋_GB2312"/>
          <w:szCs w:val="21"/>
          <w:shd w:val="clear" w:color="auto" w:fill="FFFFFF"/>
        </w:rPr>
        <w:t>1.5软件</w:t>
      </w:r>
      <w:r>
        <w:rPr>
          <w:rFonts w:ascii="仿宋_GB2312" w:eastAsia="仿宋_GB2312" w:cs="仿宋_GB2312" w:hint="eastAsia"/>
          <w:szCs w:val="21"/>
          <w:shd w:val="clear" w:color="auto" w:fill="FFFFFF"/>
        </w:rPr>
        <w:t>开发</w:t>
      </w:r>
      <w:r>
        <w:rPr>
          <w:rFonts w:ascii="仿宋_GB2312" w:eastAsia="仿宋_GB2312" w:cs="仿宋_GB2312"/>
          <w:szCs w:val="21"/>
          <w:shd w:val="clear" w:color="auto" w:fill="FFFFFF"/>
        </w:rPr>
        <w:t>的目标</w:t>
      </w:r>
    </w:p>
    <w:p w14:paraId="347DB3C9"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软件整体功能符合甲方所描述的中山大学孙逸仙纪念医院医院XXX项目的要求，软件应符合中山大学孙逸仙纪念医院信息系统技术标准。</w:t>
      </w:r>
    </w:p>
    <w:p w14:paraId="5567034E" w14:textId="77777777" w:rsidR="00695933" w:rsidRDefault="008B3FD3">
      <w:pPr>
        <w:shd w:val="clear" w:color="auto" w:fill="FFFFFF"/>
        <w:rPr>
          <w:rFonts w:ascii="仿宋_GB2312" w:eastAsia="仿宋_GB2312" w:cs="仿宋_GB2312"/>
          <w:szCs w:val="21"/>
          <w:shd w:val="clear" w:color="auto" w:fill="FFFFFF"/>
        </w:rPr>
      </w:pPr>
      <w:r>
        <w:rPr>
          <w:rFonts w:ascii="仿宋_GB2312" w:eastAsia="仿宋_GB2312" w:cs="仿宋_GB2312"/>
          <w:szCs w:val="21"/>
          <w:shd w:val="clear" w:color="auto" w:fill="FFFFFF"/>
        </w:rPr>
        <w:t>1.6 项目工期：自合同签订之日起</w:t>
      </w:r>
      <w:r>
        <w:rPr>
          <w:rFonts w:ascii="仿宋_GB2312" w:eastAsia="仿宋_GB2312" w:cs="仿宋_GB2312"/>
          <w:szCs w:val="21"/>
          <w:highlight w:val="yellow"/>
          <w:shd w:val="clear" w:color="auto" w:fill="FFFFFF"/>
        </w:rPr>
        <w:t>【 】</w:t>
      </w:r>
      <w:r>
        <w:rPr>
          <w:rFonts w:ascii="仿宋_GB2312" w:eastAsia="仿宋_GB2312" w:cs="仿宋_GB2312"/>
          <w:szCs w:val="21"/>
          <w:shd w:val="clear" w:color="auto" w:fill="FFFFFF"/>
        </w:rPr>
        <w:t>个月内完成交付。</w:t>
      </w:r>
    </w:p>
    <w:p w14:paraId="6BF6A6A4" w14:textId="77777777" w:rsidR="00695933" w:rsidRDefault="008B3FD3">
      <w:pPr>
        <w:shd w:val="clear" w:color="auto" w:fill="FFFFFF"/>
        <w:tabs>
          <w:tab w:val="left" w:pos="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2、维护服务</w:t>
      </w:r>
    </w:p>
    <w:p w14:paraId="7063E393" w14:textId="77777777" w:rsidR="00695933" w:rsidRDefault="008B3FD3">
      <w:pPr>
        <w:numPr>
          <w:ilvl w:val="0"/>
          <w:numId w:val="9"/>
        </w:numPr>
        <w:shd w:val="clear" w:color="auto" w:fill="FFFFFF"/>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本条款所界定的售后服务是指乙方在本项目实施过程中提供给甲方的服务，包括</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软件系统</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实施方案的制定、初始化、安装、培训等。</w:t>
      </w:r>
    </w:p>
    <w:p w14:paraId="431E844D" w14:textId="77777777" w:rsidR="00695933" w:rsidRDefault="008B3FD3">
      <w:pPr>
        <w:pStyle w:val="affff2"/>
        <w:numPr>
          <w:ilvl w:val="0"/>
          <w:numId w:val="9"/>
        </w:numPr>
        <w:shd w:val="clear" w:color="auto" w:fill="FFFFFF"/>
        <w:ind w:firstLineChars="0"/>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本项目所有软件系统免费保修期为[</w:t>
      </w: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]年，自验收</w:t>
      </w:r>
      <w:r>
        <w:rPr>
          <w:rFonts w:ascii="仿宋_GB2312" w:eastAsia="仿宋_GB2312" w:cs="仿宋_GB2312" w:hint="eastAsia"/>
          <w:szCs w:val="21"/>
          <w:shd w:val="clear" w:color="auto" w:fill="FFFFFF"/>
        </w:rPr>
        <w:t>合格通过</w:t>
      </w:r>
      <w:r>
        <w:rPr>
          <w:rFonts w:ascii="仿宋_GB2312" w:eastAsia="仿宋_GB2312" w:cs="仿宋_GB2312"/>
          <w:szCs w:val="21"/>
          <w:shd w:val="clear" w:color="auto" w:fill="FFFFFF"/>
        </w:rPr>
        <w:t>之日起计算。</w:t>
      </w:r>
    </w:p>
    <w:p w14:paraId="04C6483B" w14:textId="77777777" w:rsidR="00695933" w:rsidRDefault="008B3FD3">
      <w:pPr>
        <w:pStyle w:val="affff2"/>
        <w:numPr>
          <w:ilvl w:val="0"/>
          <w:numId w:val="9"/>
        </w:numPr>
        <w:shd w:val="clear" w:color="auto" w:fill="FFFFFF"/>
        <w:ind w:firstLineChars="0"/>
        <w:rPr>
          <w:rFonts w:ascii="仿宋_GB2312" w:eastAsia="仿宋_GB2312" w:cs="仿宋_GB2312"/>
          <w:szCs w:val="21"/>
          <w:shd w:val="clear" w:color="auto" w:fill="FFFFFF"/>
        </w:rPr>
      </w:pPr>
      <w:r>
        <w:rPr>
          <w:rFonts w:ascii="仿宋_GB2312" w:eastAsia="仿宋_GB2312" w:cs="仿宋_GB2312"/>
          <w:szCs w:val="21"/>
          <w:shd w:val="clear" w:color="auto" w:fill="FFFFFF"/>
        </w:rPr>
        <w:t>软件系统在免费保修期内，原有软件模块功能均享受免费升级服务。</w:t>
      </w:r>
    </w:p>
    <w:p w14:paraId="45CDB322" w14:textId="77777777" w:rsidR="00695933" w:rsidRDefault="008B3FD3">
      <w:pPr>
        <w:pStyle w:val="affff2"/>
        <w:numPr>
          <w:ilvl w:val="0"/>
          <w:numId w:val="9"/>
        </w:numPr>
        <w:shd w:val="clear" w:color="auto" w:fill="FFFFFF"/>
        <w:tabs>
          <w:tab w:val="left" w:pos="360"/>
        </w:tabs>
        <w:ind w:firstLineChars="0"/>
        <w:rPr>
          <w:rFonts w:ascii="仿宋_GB2312" w:eastAsia="仿宋_GB2312" w:cs="仿宋_GB2312"/>
          <w:szCs w:val="21"/>
          <w:highlight w:val="yellow"/>
          <w:shd w:val="clear" w:color="auto" w:fill="FFFFFF"/>
        </w:rPr>
      </w:pPr>
      <w:r>
        <w:rPr>
          <w:rFonts w:ascii="仿宋_GB2312" w:eastAsia="仿宋_GB2312" w:cs="仿宋_GB2312" w:hint="eastAsia"/>
          <w:szCs w:val="21"/>
          <w:highlight w:val="yellow"/>
          <w:shd w:val="clear" w:color="auto" w:fill="FFFFFF"/>
        </w:rPr>
        <w:t>免费保修期满后双方可协商签订有偿售后服务条款年服务费不超过合同金额的</w:t>
      </w:r>
      <w:r>
        <w:rPr>
          <w:rFonts w:ascii="宋体" w:hAnsi="宋体" w:cs="仿宋_GB2312" w:hint="eastAsia"/>
          <w:szCs w:val="21"/>
          <w:highlight w:val="yellow"/>
          <w:shd w:val="clear" w:color="auto" w:fill="FFFFFF"/>
        </w:rPr>
        <w:t>X</w:t>
      </w:r>
      <w:r>
        <w:rPr>
          <w:rFonts w:ascii="仿宋_GB2312" w:eastAsia="仿宋_GB2312" w:cs="仿宋_GB2312"/>
          <w:szCs w:val="21"/>
          <w:highlight w:val="yellow"/>
          <w:shd w:val="clear" w:color="auto" w:fill="FFFFFF"/>
        </w:rPr>
        <w:t>%</w:t>
      </w:r>
      <w:r>
        <w:rPr>
          <w:rFonts w:ascii="仿宋_GB2312" w:eastAsia="仿宋_GB2312" w:cs="仿宋_GB2312" w:hint="eastAsia"/>
          <w:szCs w:val="21"/>
          <w:highlight w:val="yellow"/>
          <w:shd w:val="clear" w:color="auto" w:fill="FFFFFF"/>
        </w:rPr>
        <w:t>。</w:t>
      </w:r>
    </w:p>
    <w:p w14:paraId="7F5E05ED" w14:textId="77777777" w:rsidR="00695933" w:rsidRDefault="008B3FD3">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3、服务内容</w:t>
      </w:r>
    </w:p>
    <w:p w14:paraId="5516487C" w14:textId="77777777" w:rsidR="00695933" w:rsidRDefault="008B3FD3">
      <w:pPr>
        <w:numPr>
          <w:ilvl w:val="0"/>
          <w:numId w:val="10"/>
        </w:numPr>
        <w:shd w:val="clear" w:color="auto" w:fill="FFFFFF"/>
        <w:tabs>
          <w:tab w:val="left" w:pos="0"/>
          <w:tab w:val="left" w:pos="360"/>
        </w:tabs>
        <w:rPr>
          <w:rFonts w:ascii="仿宋_GB2312" w:eastAsia="仿宋_GB2312" w:cs="仿宋_GB2312"/>
          <w:b/>
          <w:bCs/>
          <w:szCs w:val="21"/>
          <w:shd w:val="clear" w:color="auto" w:fill="FFFFFF"/>
        </w:rPr>
      </w:pPr>
      <w:r>
        <w:rPr>
          <w:rFonts w:ascii="仿宋_GB2312" w:eastAsia="仿宋_GB2312" w:cs="仿宋_GB2312"/>
          <w:szCs w:val="21"/>
          <w:shd w:val="clear" w:color="auto" w:fill="FFFFFF"/>
        </w:rPr>
        <w:t>乙方为甲方提供的服务内容包括但不限于：</w:t>
      </w:r>
    </w:p>
    <w:p w14:paraId="52E7B2C2" w14:textId="77777777" w:rsidR="00695933" w:rsidRDefault="008B3FD3">
      <w:pPr>
        <w:pStyle w:val="10"/>
        <w:spacing w:before="200" w:after="200" w:line="240" w:lineRule="auto"/>
        <w:rPr>
          <w:rFonts w:ascii="仿宋" w:eastAsia="仿宋" w:hAnsi="仿宋" w:cs="仿宋"/>
          <w:b/>
          <w:bCs/>
          <w:kern w:val="2"/>
          <w:sz w:val="21"/>
          <w:szCs w:val="21"/>
        </w:rPr>
      </w:pPr>
      <w:r>
        <w:rPr>
          <w:rFonts w:ascii="仿宋" w:eastAsia="仿宋" w:hAnsi="仿宋" w:hint="eastAsia"/>
          <w:b/>
          <w:bCs/>
          <w:kern w:val="2"/>
          <w:sz w:val="21"/>
          <w:szCs w:val="21"/>
        </w:rPr>
        <w:t>3.1、接口列表</w:t>
      </w:r>
    </w:p>
    <w:tbl>
      <w:tblPr>
        <w:tblStyle w:val="aff0"/>
        <w:tblW w:w="9312" w:type="dxa"/>
        <w:tblLook w:val="04A0" w:firstRow="1" w:lastRow="0" w:firstColumn="1" w:lastColumn="0" w:noHBand="0" w:noVBand="1"/>
      </w:tblPr>
      <w:tblGrid>
        <w:gridCol w:w="686"/>
        <w:gridCol w:w="1926"/>
        <w:gridCol w:w="3950"/>
        <w:gridCol w:w="2750"/>
      </w:tblGrid>
      <w:tr w:rsidR="00695933" w14:paraId="1674925B" w14:textId="77777777">
        <w:tc>
          <w:tcPr>
            <w:tcW w:w="686" w:type="dxa"/>
            <w:shd w:val="clear" w:color="auto" w:fill="9EC8DA"/>
          </w:tcPr>
          <w:p w14:paraId="1DC1A408" w14:textId="77777777" w:rsidR="00695933" w:rsidRDefault="008B3FD3">
            <w:pPr>
              <w:rPr>
                <w:rFonts w:ascii="华文宋体" w:eastAsia="华文宋体" w:hAnsi="华文宋体" w:cs="华文宋体"/>
                <w:b/>
                <w:bCs/>
                <w:szCs w:val="21"/>
              </w:rPr>
            </w:pPr>
            <w:r>
              <w:rPr>
                <w:rFonts w:ascii="华文宋体" w:eastAsia="华文宋体" w:hAnsi="华文宋体" w:cs="华文宋体" w:hint="eastAsia"/>
                <w:b/>
                <w:bCs/>
                <w:szCs w:val="21"/>
              </w:rPr>
              <w:t>编号</w:t>
            </w:r>
          </w:p>
        </w:tc>
        <w:tc>
          <w:tcPr>
            <w:tcW w:w="1926" w:type="dxa"/>
            <w:shd w:val="clear" w:color="auto" w:fill="9EC8DA"/>
          </w:tcPr>
          <w:p w14:paraId="28BE7B6F" w14:textId="77777777" w:rsidR="00695933" w:rsidRDefault="008B3FD3">
            <w:pPr>
              <w:rPr>
                <w:rFonts w:ascii="华文宋体" w:eastAsia="华文宋体" w:hAnsi="华文宋体" w:cs="华文宋体"/>
                <w:b/>
                <w:bCs/>
                <w:szCs w:val="21"/>
              </w:rPr>
            </w:pPr>
            <w:r>
              <w:rPr>
                <w:rFonts w:ascii="华文宋体" w:eastAsia="华文宋体" w:hAnsi="华文宋体" w:cs="华文宋体" w:hint="eastAsia"/>
                <w:b/>
                <w:bCs/>
                <w:szCs w:val="21"/>
              </w:rPr>
              <w:t>功能</w:t>
            </w:r>
          </w:p>
        </w:tc>
        <w:tc>
          <w:tcPr>
            <w:tcW w:w="3950" w:type="dxa"/>
            <w:shd w:val="clear" w:color="auto" w:fill="9EC8DA"/>
          </w:tcPr>
          <w:p w14:paraId="2E921177" w14:textId="77777777" w:rsidR="00695933" w:rsidRDefault="008B3FD3">
            <w:pPr>
              <w:rPr>
                <w:rFonts w:ascii="华文宋体" w:eastAsia="华文宋体" w:hAnsi="华文宋体" w:cs="华文宋体"/>
                <w:b/>
                <w:bCs/>
                <w:szCs w:val="21"/>
              </w:rPr>
            </w:pPr>
            <w:r>
              <w:rPr>
                <w:rFonts w:ascii="华文宋体" w:eastAsia="华文宋体" w:hAnsi="华文宋体" w:cs="华文宋体" w:hint="eastAsia"/>
                <w:b/>
                <w:bCs/>
                <w:szCs w:val="21"/>
              </w:rPr>
              <w:t>说明</w:t>
            </w:r>
          </w:p>
        </w:tc>
        <w:tc>
          <w:tcPr>
            <w:tcW w:w="2750" w:type="dxa"/>
            <w:shd w:val="clear" w:color="auto" w:fill="9EC8DA"/>
          </w:tcPr>
          <w:p w14:paraId="34B4C84A" w14:textId="77777777" w:rsidR="00695933" w:rsidRDefault="008B3FD3">
            <w:pPr>
              <w:rPr>
                <w:rFonts w:ascii="华文宋体" w:eastAsia="华文宋体" w:hAnsi="华文宋体" w:cs="华文宋体"/>
                <w:b/>
                <w:bCs/>
                <w:szCs w:val="21"/>
              </w:rPr>
            </w:pPr>
            <w:r>
              <w:rPr>
                <w:rFonts w:ascii="华文宋体" w:eastAsia="华文宋体" w:hAnsi="华文宋体" w:cs="华文宋体" w:hint="eastAsia"/>
                <w:b/>
                <w:bCs/>
                <w:szCs w:val="21"/>
              </w:rPr>
              <w:t>备注</w:t>
            </w:r>
          </w:p>
        </w:tc>
      </w:tr>
      <w:tr w:rsidR="00695933" w14:paraId="0441DD1A" w14:textId="77777777">
        <w:tc>
          <w:tcPr>
            <w:tcW w:w="686" w:type="dxa"/>
          </w:tcPr>
          <w:p w14:paraId="111F6DE0" w14:textId="77777777" w:rsidR="00695933" w:rsidRDefault="00695933">
            <w:pPr>
              <w:numPr>
                <w:ilvl w:val="0"/>
                <w:numId w:val="11"/>
              </w:numPr>
              <w:rPr>
                <w:rFonts w:ascii="仿宋" w:eastAsia="仿宋" w:hAnsi="仿宋" w:cs="仿宋"/>
                <w:szCs w:val="21"/>
              </w:rPr>
            </w:pPr>
          </w:p>
        </w:tc>
        <w:tc>
          <w:tcPr>
            <w:tcW w:w="1926" w:type="dxa"/>
          </w:tcPr>
          <w:p w14:paraId="7DC6E26B" w14:textId="77777777" w:rsidR="00695933" w:rsidRDefault="008B3FD3">
            <w:pPr>
              <w:widowControl/>
              <w:textAlignment w:val="top"/>
              <w:rPr>
                <w:rFonts w:ascii="仿宋" w:eastAsia="仿宋" w:hAnsi="仿宋" w:cs="仿宋"/>
                <w:szCs w:val="21"/>
              </w:rPr>
            </w:pPr>
            <w:r>
              <w:rPr>
                <w:rFonts w:asciiTheme="minorEastAsia" w:hAnsiTheme="minorEastAsia" w:cstheme="minorEastAsia" w:hint="eastAsia"/>
                <w:color w:val="000000"/>
                <w:kern w:val="0"/>
                <w:sz w:val="20"/>
                <w:szCs w:val="20"/>
                <w:lang w:bidi="ar"/>
              </w:rPr>
              <w:t>危急值发布</w:t>
            </w:r>
          </w:p>
        </w:tc>
        <w:tc>
          <w:tcPr>
            <w:tcW w:w="3950" w:type="dxa"/>
          </w:tcPr>
          <w:p w14:paraId="51E91DFA" w14:textId="77777777" w:rsidR="00695933" w:rsidRDefault="008B3FD3">
            <w:pPr>
              <w:rPr>
                <w:rFonts w:ascii="仿宋" w:eastAsia="仿宋" w:hAnsi="仿宋" w:cs="仿宋"/>
                <w:szCs w:val="21"/>
              </w:rPr>
            </w:pPr>
            <w:r>
              <w:rPr>
                <w:rFonts w:asciiTheme="minorEastAsia" w:hAnsiTheme="minorEastAsia" w:cstheme="minorEastAsia" w:hint="eastAsia"/>
                <w:color w:val="000000"/>
                <w:sz w:val="20"/>
                <w:szCs w:val="20"/>
              </w:rPr>
              <w:t>危急值发布，检验推送消息到集成平台</w:t>
            </w:r>
          </w:p>
        </w:tc>
        <w:tc>
          <w:tcPr>
            <w:tcW w:w="2750" w:type="dxa"/>
            <w:vMerge w:val="restart"/>
            <w:vAlign w:val="center"/>
          </w:tcPr>
          <w:p w14:paraId="772FEA71" w14:textId="77777777" w:rsidR="00695933" w:rsidRDefault="008B3FD3">
            <w:pPr>
              <w:jc w:val="center"/>
              <w:rPr>
                <w:rFonts w:ascii="仿宋" w:eastAsia="仿宋" w:hAnsi="仿宋" w:cs="仿宋"/>
                <w:szCs w:val="21"/>
              </w:rPr>
            </w:pPr>
            <w:r>
              <w:rPr>
                <w:rFonts w:ascii="仿宋" w:eastAsia="仿宋" w:hAnsi="仿宋" w:cs="仿宋" w:hint="eastAsia"/>
                <w:szCs w:val="21"/>
              </w:rPr>
              <w:t>参见【附件1】</w:t>
            </w:r>
          </w:p>
        </w:tc>
      </w:tr>
      <w:tr w:rsidR="00695933" w14:paraId="0D1C3EDF" w14:textId="77777777">
        <w:tc>
          <w:tcPr>
            <w:tcW w:w="686" w:type="dxa"/>
          </w:tcPr>
          <w:p w14:paraId="6DCBDF39" w14:textId="77777777" w:rsidR="00695933" w:rsidRDefault="00695933">
            <w:pPr>
              <w:numPr>
                <w:ilvl w:val="0"/>
                <w:numId w:val="11"/>
              </w:numPr>
              <w:rPr>
                <w:rFonts w:ascii="仿宋" w:eastAsia="仿宋" w:hAnsi="仿宋" w:cs="仿宋"/>
                <w:szCs w:val="21"/>
              </w:rPr>
            </w:pPr>
          </w:p>
        </w:tc>
        <w:tc>
          <w:tcPr>
            <w:tcW w:w="1926" w:type="dxa"/>
          </w:tcPr>
          <w:p w14:paraId="413F7110" w14:textId="77777777" w:rsidR="00695933" w:rsidRDefault="008B3FD3">
            <w:pPr>
              <w:widowControl/>
              <w:textAlignment w:val="top"/>
              <w:rPr>
                <w:rFonts w:ascii="仿宋" w:eastAsia="仿宋" w:hAnsi="仿宋" w:cs="仿宋"/>
                <w:szCs w:val="21"/>
              </w:rPr>
            </w:pPr>
            <w:r>
              <w:rPr>
                <w:rFonts w:asciiTheme="minorEastAsia" w:hAnsiTheme="minorEastAsia" w:cstheme="minorEastAsia" w:hint="eastAsia"/>
                <w:color w:val="000000"/>
                <w:kern w:val="0"/>
                <w:sz w:val="20"/>
                <w:szCs w:val="20"/>
                <w:lang w:bidi="ar"/>
              </w:rPr>
              <w:t>危急值处理(LIS)</w:t>
            </w:r>
          </w:p>
        </w:tc>
        <w:tc>
          <w:tcPr>
            <w:tcW w:w="3950" w:type="dxa"/>
          </w:tcPr>
          <w:p w14:paraId="39E14742" w14:textId="77777777" w:rsidR="00695933" w:rsidRDefault="008B3FD3">
            <w:pPr>
              <w:rPr>
                <w:rFonts w:ascii="仿宋" w:eastAsia="仿宋" w:hAnsi="仿宋" w:cs="仿宋"/>
                <w:szCs w:val="21"/>
              </w:rPr>
            </w:pPr>
            <w:r>
              <w:rPr>
                <w:rFonts w:asciiTheme="minorEastAsia" w:hAnsiTheme="minorEastAsia" w:cstheme="minorEastAsia" w:hint="eastAsia"/>
                <w:color w:val="000000"/>
                <w:kern w:val="0"/>
                <w:sz w:val="20"/>
                <w:szCs w:val="20"/>
                <w:lang w:bidi="ar"/>
              </w:rPr>
              <w:t>LIS将处理消息推送到集成平台（由检验系统处理危急值时）</w:t>
            </w:r>
          </w:p>
        </w:tc>
        <w:tc>
          <w:tcPr>
            <w:tcW w:w="2750" w:type="dxa"/>
            <w:vMerge/>
          </w:tcPr>
          <w:p w14:paraId="12777DA8" w14:textId="77777777" w:rsidR="00695933" w:rsidRDefault="00695933">
            <w:pPr>
              <w:rPr>
                <w:rFonts w:ascii="仿宋" w:eastAsia="仿宋" w:hAnsi="仿宋" w:cs="仿宋"/>
                <w:szCs w:val="21"/>
              </w:rPr>
            </w:pPr>
          </w:p>
        </w:tc>
      </w:tr>
      <w:tr w:rsidR="00695933" w14:paraId="162A5DA5" w14:textId="77777777">
        <w:tc>
          <w:tcPr>
            <w:tcW w:w="686" w:type="dxa"/>
          </w:tcPr>
          <w:p w14:paraId="0FA4A444" w14:textId="77777777" w:rsidR="00695933" w:rsidRDefault="00695933">
            <w:pPr>
              <w:numPr>
                <w:ilvl w:val="0"/>
                <w:numId w:val="11"/>
              </w:numPr>
              <w:rPr>
                <w:rFonts w:ascii="仿宋" w:eastAsia="仿宋" w:hAnsi="仿宋" w:cs="仿宋"/>
                <w:szCs w:val="21"/>
              </w:rPr>
            </w:pPr>
          </w:p>
        </w:tc>
        <w:tc>
          <w:tcPr>
            <w:tcW w:w="1926" w:type="dxa"/>
          </w:tcPr>
          <w:p w14:paraId="3A3E8178" w14:textId="77777777" w:rsidR="00695933" w:rsidRDefault="008B3FD3">
            <w:pPr>
              <w:widowControl/>
              <w:textAlignment w:val="top"/>
              <w:rPr>
                <w:rFonts w:ascii="仿宋" w:eastAsia="仿宋" w:hAnsi="仿宋" w:cs="仿宋"/>
                <w:szCs w:val="21"/>
              </w:rPr>
            </w:pPr>
            <w:r>
              <w:rPr>
                <w:rFonts w:asciiTheme="minorEastAsia" w:hAnsiTheme="minorEastAsia" w:cstheme="minorEastAsia" w:hint="eastAsia"/>
                <w:color w:val="000000"/>
                <w:kern w:val="0"/>
                <w:sz w:val="20"/>
                <w:szCs w:val="20"/>
                <w:lang w:bidi="ar"/>
              </w:rPr>
              <w:t>危急值处理(平台)</w:t>
            </w:r>
          </w:p>
        </w:tc>
        <w:tc>
          <w:tcPr>
            <w:tcW w:w="3950" w:type="dxa"/>
          </w:tcPr>
          <w:p w14:paraId="0AF9BE5A" w14:textId="77777777" w:rsidR="00695933" w:rsidRDefault="008B3FD3">
            <w:pPr>
              <w:rPr>
                <w:rFonts w:ascii="仿宋" w:eastAsia="仿宋" w:hAnsi="仿宋" w:cs="仿宋"/>
                <w:szCs w:val="21"/>
              </w:rPr>
            </w:pPr>
            <w:r>
              <w:rPr>
                <w:rFonts w:asciiTheme="minorEastAsia" w:hAnsiTheme="minorEastAsia" w:cstheme="minorEastAsia" w:hint="eastAsia"/>
                <w:color w:val="000000"/>
                <w:kern w:val="0"/>
                <w:sz w:val="20"/>
                <w:szCs w:val="20"/>
                <w:lang w:bidi="ar"/>
              </w:rPr>
              <w:t>集成平台将处理推送消息到检验系统</w:t>
            </w:r>
          </w:p>
        </w:tc>
        <w:tc>
          <w:tcPr>
            <w:tcW w:w="2750" w:type="dxa"/>
            <w:vMerge/>
          </w:tcPr>
          <w:p w14:paraId="2A08296F" w14:textId="77777777" w:rsidR="00695933" w:rsidRDefault="00695933">
            <w:pPr>
              <w:rPr>
                <w:rFonts w:ascii="仿宋" w:eastAsia="仿宋" w:hAnsi="仿宋" w:cs="仿宋"/>
                <w:szCs w:val="21"/>
              </w:rPr>
            </w:pPr>
          </w:p>
        </w:tc>
      </w:tr>
      <w:tr w:rsidR="00695933" w14:paraId="48454C11" w14:textId="77777777">
        <w:tc>
          <w:tcPr>
            <w:tcW w:w="686" w:type="dxa"/>
          </w:tcPr>
          <w:p w14:paraId="72574001" w14:textId="77777777" w:rsidR="00695933" w:rsidRDefault="00695933">
            <w:pPr>
              <w:numPr>
                <w:ilvl w:val="0"/>
                <w:numId w:val="11"/>
              </w:numPr>
              <w:rPr>
                <w:rFonts w:ascii="仿宋" w:eastAsia="仿宋" w:hAnsi="仿宋" w:cs="仿宋"/>
                <w:szCs w:val="21"/>
              </w:rPr>
            </w:pPr>
          </w:p>
        </w:tc>
        <w:tc>
          <w:tcPr>
            <w:tcW w:w="1926" w:type="dxa"/>
          </w:tcPr>
          <w:p w14:paraId="183F67FE" w14:textId="77777777" w:rsidR="00695933" w:rsidRDefault="008B3FD3">
            <w:pPr>
              <w:widowControl/>
              <w:textAlignment w:val="top"/>
              <w:rPr>
                <w:rFonts w:asciiTheme="minorEastAsia" w:hAnsiTheme="minorEastAsia" w:cstheme="minorEastAsia"/>
                <w:color w:val="000000"/>
                <w:kern w:val="0"/>
                <w:sz w:val="20"/>
                <w:szCs w:val="20"/>
                <w:lang w:bidi="ar"/>
              </w:rPr>
            </w:pPr>
            <w:r>
              <w:rPr>
                <w:rFonts w:asciiTheme="minorEastAsia" w:hAnsiTheme="minorEastAsia" w:cstheme="minorEastAsia" w:hint="eastAsia"/>
                <w:color w:val="000000"/>
                <w:kern w:val="0"/>
                <w:sz w:val="20"/>
                <w:szCs w:val="20"/>
                <w:lang w:bidi="ar"/>
              </w:rPr>
              <w:t>危急值反馈确认</w:t>
            </w:r>
          </w:p>
        </w:tc>
        <w:tc>
          <w:tcPr>
            <w:tcW w:w="3950" w:type="dxa"/>
          </w:tcPr>
          <w:p w14:paraId="5385380A" w14:textId="77777777" w:rsidR="00695933" w:rsidRDefault="008B3FD3">
            <w:pPr>
              <w:rPr>
                <w:rFonts w:asciiTheme="minorEastAsia" w:hAnsiTheme="minorEastAsia" w:cstheme="minorEastAsia"/>
                <w:color w:val="000000"/>
                <w:kern w:val="0"/>
                <w:sz w:val="20"/>
                <w:szCs w:val="20"/>
                <w:lang w:bidi="ar"/>
              </w:rPr>
            </w:pPr>
            <w:r>
              <w:rPr>
                <w:rFonts w:ascii="宋体" w:hAnsi="宋体" w:hint="eastAsia"/>
              </w:rPr>
              <w:t>向集成平台注册危急值事件（终端反馈确认）</w:t>
            </w:r>
          </w:p>
        </w:tc>
        <w:tc>
          <w:tcPr>
            <w:tcW w:w="2750" w:type="dxa"/>
            <w:vMerge/>
          </w:tcPr>
          <w:p w14:paraId="38C3BD63" w14:textId="77777777" w:rsidR="00695933" w:rsidRDefault="00695933">
            <w:pPr>
              <w:rPr>
                <w:rFonts w:ascii="仿宋" w:eastAsia="仿宋" w:hAnsi="仿宋" w:cs="仿宋"/>
                <w:szCs w:val="21"/>
              </w:rPr>
            </w:pPr>
          </w:p>
        </w:tc>
      </w:tr>
    </w:tbl>
    <w:p w14:paraId="2583FE7F" w14:textId="77777777" w:rsidR="00695933" w:rsidRDefault="00695933">
      <w:pPr>
        <w:outlineLvl w:val="1"/>
      </w:pPr>
    </w:p>
    <w:p w14:paraId="53C70B34" w14:textId="77777777" w:rsidR="00695933" w:rsidRDefault="00695933"/>
    <w:p w14:paraId="1605A528" w14:textId="77777777" w:rsidR="00695933" w:rsidRDefault="008B3FD3">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4、服务范围</w:t>
      </w:r>
    </w:p>
    <w:p w14:paraId="719DAC25" w14:textId="77777777" w:rsidR="00695933" w:rsidRDefault="008B3FD3">
      <w:pPr>
        <w:numPr>
          <w:ilvl w:val="0"/>
          <w:numId w:val="12"/>
        </w:numPr>
        <w:shd w:val="clear" w:color="auto" w:fill="FFFFFF"/>
        <w:tabs>
          <w:tab w:val="left" w:pos="0"/>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乙方为甲方提供的中山大学孙逸仙纪念医院医院XXX项目，</w:t>
      </w:r>
    </w:p>
    <w:p w14:paraId="48E2059F" w14:textId="77777777" w:rsidR="00695933" w:rsidRDefault="008B3FD3">
      <w:pPr>
        <w:shd w:val="clear" w:color="auto" w:fill="FFFFFF"/>
        <w:tabs>
          <w:tab w:val="left" w:pos="0"/>
          <w:tab w:val="left" w:pos="360"/>
        </w:tabs>
        <w:ind w:left="420"/>
        <w:rPr>
          <w:rFonts w:ascii="仿宋_GB2312" w:eastAsia="仿宋_GB2312" w:cs="仿宋_GB2312"/>
          <w:szCs w:val="21"/>
          <w:shd w:val="clear" w:color="auto" w:fill="FFFFFF"/>
        </w:rPr>
      </w:pPr>
      <w:r>
        <w:rPr>
          <w:rFonts w:ascii="仿宋_GB2312" w:eastAsia="仿宋_GB2312" w:cs="仿宋_GB2312"/>
          <w:szCs w:val="21"/>
          <w:shd w:val="clear" w:color="auto" w:fill="FFFFFF"/>
        </w:rPr>
        <w:t>服务范围包括但不限于：</w:t>
      </w:r>
    </w:p>
    <w:p w14:paraId="21FE7A1B"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1）</w:t>
      </w:r>
      <w:r>
        <w:rPr>
          <w:rFonts w:ascii="仿宋_GB2312" w:eastAsia="仿宋_GB2312" w:cs="仿宋_GB2312"/>
          <w:szCs w:val="21"/>
          <w:shd w:val="clear" w:color="auto" w:fill="FFFFFF"/>
          <w:lang w:val="zh-CN"/>
        </w:rPr>
        <w:t>稳定运行保障：保证在用各系统及其功能的完整及正确性，能承受不断增加的业务和数据压力，保证系统运行的高效、稳定。</w:t>
      </w:r>
    </w:p>
    <w:p w14:paraId="3A9F3361"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2）</w:t>
      </w:r>
      <w:r>
        <w:rPr>
          <w:rFonts w:ascii="仿宋_GB2312" w:eastAsia="仿宋_GB2312" w:cs="仿宋_GB2312"/>
          <w:szCs w:val="21"/>
          <w:shd w:val="clear" w:color="auto" w:fill="FFFFFF"/>
          <w:lang w:val="zh-CN"/>
        </w:rPr>
        <w:t>系统错误修复：系统在使用过程中发现的错误及时完成修复。</w:t>
      </w:r>
    </w:p>
    <w:p w14:paraId="0882D45A"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3）系统数据修复：系统使用过程中，因用户误操作等原因导致的数据错误，查明原因和进行数据修复。</w:t>
      </w:r>
    </w:p>
    <w:p w14:paraId="1E193872" w14:textId="77777777" w:rsidR="00695933" w:rsidRDefault="008B3FD3">
      <w:pPr>
        <w:shd w:val="clear" w:color="auto" w:fill="FFFFFF"/>
        <w:tabs>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lang w:val="zh-CN"/>
        </w:rPr>
        <w:t>4）</w:t>
      </w:r>
      <w:r>
        <w:rPr>
          <w:rFonts w:ascii="仿宋_GB2312" w:eastAsia="仿宋_GB2312" w:cs="仿宋_GB2312"/>
          <w:szCs w:val="21"/>
          <w:shd w:val="clear" w:color="auto" w:fill="FFFFFF"/>
        </w:rPr>
        <w:t>新增、修改部分与原各系统无缝连接、能确保系统稳定、安全运转的各软件接口方案。</w:t>
      </w:r>
    </w:p>
    <w:p w14:paraId="48972649"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5）新增功能需求：</w:t>
      </w:r>
      <w:r>
        <w:rPr>
          <w:rFonts w:ascii="仿宋_GB2312" w:eastAsia="仿宋_GB2312" w:cs="仿宋_GB2312" w:hint="eastAsia"/>
          <w:szCs w:val="21"/>
          <w:shd w:val="clear" w:color="auto" w:fill="FFFFFF"/>
          <w:lang w:val="zh-CN"/>
        </w:rPr>
        <w:t>在实际工作中</w:t>
      </w:r>
      <w:r>
        <w:rPr>
          <w:rFonts w:ascii="仿宋_GB2312" w:eastAsia="仿宋_GB2312" w:cs="仿宋_GB2312" w:hint="eastAsia"/>
          <w:szCs w:val="21"/>
          <w:shd w:val="clear" w:color="auto" w:fill="FFFFFF"/>
        </w:rPr>
        <w:t>甲方如需</w:t>
      </w:r>
      <w:r>
        <w:rPr>
          <w:rFonts w:ascii="仿宋_GB2312" w:eastAsia="仿宋_GB2312" w:cs="仿宋_GB2312" w:hint="eastAsia"/>
          <w:szCs w:val="21"/>
          <w:shd w:val="clear" w:color="auto" w:fill="FFFFFF"/>
          <w:lang w:val="zh-CN"/>
        </w:rPr>
        <w:t>对软件升级</w:t>
      </w:r>
      <w:r>
        <w:rPr>
          <w:rFonts w:ascii="仿宋_GB2312" w:eastAsia="仿宋_GB2312" w:cs="仿宋_GB2312" w:hint="eastAsia"/>
          <w:szCs w:val="21"/>
          <w:shd w:val="clear" w:color="auto" w:fill="FFFFFF"/>
        </w:rPr>
        <w:t>或增加本合同未约定的功能</w:t>
      </w:r>
      <w:r>
        <w:rPr>
          <w:rFonts w:ascii="仿宋_GB2312" w:eastAsia="仿宋_GB2312" w:cs="仿宋_GB2312" w:hint="eastAsia"/>
          <w:szCs w:val="21"/>
          <w:shd w:val="clear" w:color="auto" w:fill="FFFFFF"/>
          <w:lang w:val="zh-CN"/>
        </w:rPr>
        <w:t>，</w:t>
      </w:r>
      <w:r>
        <w:rPr>
          <w:rFonts w:ascii="仿宋_GB2312" w:eastAsia="仿宋_GB2312" w:cs="仿宋_GB2312" w:hint="eastAsia"/>
          <w:szCs w:val="21"/>
          <w:shd w:val="clear" w:color="auto" w:fill="FFFFFF"/>
        </w:rPr>
        <w:t>甲乙双方需另立</w:t>
      </w:r>
      <w:r>
        <w:rPr>
          <w:rFonts w:ascii="仿宋_GB2312" w:eastAsia="仿宋_GB2312" w:cs="仿宋_GB2312" w:hint="eastAsia"/>
          <w:szCs w:val="21"/>
          <w:shd w:val="clear" w:color="auto" w:fill="FFFFFF"/>
        </w:rPr>
        <w:lastRenderedPageBreak/>
        <w:t>合同</w:t>
      </w:r>
      <w:r>
        <w:rPr>
          <w:rFonts w:ascii="仿宋_GB2312" w:eastAsia="仿宋_GB2312" w:cs="仿宋_GB2312" w:hint="eastAsia"/>
          <w:szCs w:val="21"/>
          <w:shd w:val="clear" w:color="auto" w:fill="FFFFFF"/>
          <w:lang w:val="zh-CN"/>
        </w:rPr>
        <w:t>，</w:t>
      </w:r>
      <w:r>
        <w:rPr>
          <w:rFonts w:ascii="仿宋_GB2312" w:eastAsia="仿宋_GB2312" w:cs="仿宋_GB2312" w:hint="eastAsia"/>
          <w:szCs w:val="21"/>
          <w:shd w:val="clear" w:color="auto" w:fill="FFFFFF"/>
        </w:rPr>
        <w:t>并</w:t>
      </w:r>
      <w:r>
        <w:rPr>
          <w:rFonts w:ascii="仿宋_GB2312" w:eastAsia="仿宋_GB2312" w:cs="仿宋_GB2312" w:hint="eastAsia"/>
          <w:szCs w:val="21"/>
          <w:shd w:val="clear" w:color="auto" w:fill="FFFFFF"/>
          <w:lang w:val="zh-CN"/>
        </w:rPr>
        <w:t>依据技术服务工作量核算相应费用。</w:t>
      </w:r>
    </w:p>
    <w:p w14:paraId="69A49330" w14:textId="77777777" w:rsidR="00695933" w:rsidRDefault="008B3FD3">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6）实施培训：负责因各种原因变化增加的项目实施和人员培训工作。</w:t>
      </w:r>
    </w:p>
    <w:p w14:paraId="69AF7C04" w14:textId="77777777" w:rsidR="00695933" w:rsidRDefault="00695933">
      <w:pPr>
        <w:shd w:val="clear" w:color="auto" w:fill="FFFFFF"/>
        <w:tabs>
          <w:tab w:val="left" w:pos="360"/>
        </w:tabs>
        <w:ind w:left="420"/>
        <w:rPr>
          <w:rFonts w:ascii="仿宋_GB2312" w:eastAsia="仿宋_GB2312" w:cs="仿宋_GB2312"/>
          <w:szCs w:val="21"/>
          <w:shd w:val="clear" w:color="auto" w:fill="FFFFFF"/>
        </w:rPr>
      </w:pPr>
    </w:p>
    <w:p w14:paraId="0C358EA8" w14:textId="77777777" w:rsidR="00695933" w:rsidRDefault="008B3FD3">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5、服务时间</w:t>
      </w:r>
    </w:p>
    <w:p w14:paraId="7DAE7767" w14:textId="77777777" w:rsidR="00695933" w:rsidRDefault="008B3FD3">
      <w:pPr>
        <w:shd w:val="clear" w:color="auto" w:fill="FFFFFF"/>
        <w:tabs>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自验收通过之日起，提供为期[</w:t>
      </w: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]年的维保服务。</w:t>
      </w:r>
    </w:p>
    <w:p w14:paraId="2927A959" w14:textId="77777777" w:rsidR="00695933" w:rsidRDefault="00695933">
      <w:pPr>
        <w:shd w:val="clear" w:color="auto" w:fill="FFFFFF"/>
        <w:tabs>
          <w:tab w:val="left" w:pos="360"/>
        </w:tabs>
        <w:rPr>
          <w:rFonts w:ascii="仿宋_GB2312" w:eastAsia="仿宋_GB2312" w:cs="仿宋_GB2312"/>
          <w:szCs w:val="21"/>
          <w:shd w:val="clear" w:color="auto" w:fill="FFFFFF"/>
        </w:rPr>
      </w:pPr>
    </w:p>
    <w:p w14:paraId="719889C7" w14:textId="77777777" w:rsidR="00695933" w:rsidRDefault="008B3FD3">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6、服务响应：</w:t>
      </w:r>
    </w:p>
    <w:p w14:paraId="03EA9E51" w14:textId="77777777" w:rsidR="00695933" w:rsidRDefault="008B3FD3">
      <w:pPr>
        <w:numPr>
          <w:ilvl w:val="0"/>
          <w:numId w:val="12"/>
        </w:numPr>
        <w:shd w:val="clear" w:color="auto" w:fill="FFFFFF"/>
        <w:tabs>
          <w:tab w:val="left" w:pos="0"/>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乙方为甲方提供的维保服务响应包括但不限于：</w:t>
      </w:r>
    </w:p>
    <w:p w14:paraId="5AC84930" w14:textId="77777777" w:rsidR="00695933" w:rsidRDefault="008B3FD3">
      <w:pPr>
        <w:numPr>
          <w:ilvl w:val="0"/>
          <w:numId w:val="13"/>
        </w:numPr>
        <w:shd w:val="clear" w:color="auto" w:fill="FFFFFF"/>
        <w:tabs>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在维护期内，项目负责人[</w:t>
      </w:r>
      <w:r>
        <w:rPr>
          <w:rFonts w:ascii="仿宋_GB2312" w:eastAsia="仿宋_GB2312" w:cs="仿宋_GB2312" w:hint="eastAsia"/>
          <w:szCs w:val="21"/>
          <w:shd w:val="clear" w:color="auto" w:fill="FFFFFF"/>
        </w:rPr>
        <w:t>XXX</w:t>
      </w:r>
      <w:r>
        <w:rPr>
          <w:rFonts w:ascii="仿宋_GB2312" w:eastAsia="仿宋_GB2312" w:cs="仿宋_GB2312"/>
          <w:szCs w:val="21"/>
          <w:shd w:val="clear" w:color="auto" w:fill="FFFFFF"/>
        </w:rPr>
        <w:t>]所带领团队工作期间（正常工作日8：00-18：00）软件故障响应时间不超过1小时，到达现场时间不超过</w:t>
      </w:r>
      <w:r>
        <w:rPr>
          <w:rFonts w:ascii="仿宋_GB2312" w:eastAsia="仿宋_GB2312" w:cs="仿宋_GB2312" w:hint="eastAsia"/>
          <w:szCs w:val="21"/>
          <w:shd w:val="clear" w:color="auto" w:fill="FFFFFF"/>
        </w:rPr>
        <w:t>4</w:t>
      </w:r>
      <w:r>
        <w:rPr>
          <w:rFonts w:ascii="仿宋_GB2312" w:eastAsia="仿宋_GB2312" w:cs="仿宋_GB2312"/>
          <w:szCs w:val="21"/>
          <w:shd w:val="clear" w:color="auto" w:fill="FFFFFF"/>
        </w:rPr>
        <w:t>小时；非工作期间软件故障响应时间不超过2小时，到达现场时间不超过</w:t>
      </w:r>
      <w:r>
        <w:rPr>
          <w:rFonts w:ascii="仿宋_GB2312" w:eastAsia="仿宋_GB2312" w:cs="仿宋_GB2312" w:hint="eastAsia"/>
          <w:szCs w:val="21"/>
          <w:shd w:val="clear" w:color="auto" w:fill="FFFFFF"/>
        </w:rPr>
        <w:t>6</w:t>
      </w:r>
      <w:r>
        <w:rPr>
          <w:rFonts w:ascii="仿宋_GB2312" w:eastAsia="仿宋_GB2312" w:cs="仿宋_GB2312"/>
          <w:szCs w:val="21"/>
          <w:shd w:val="clear" w:color="auto" w:fill="FFFFFF"/>
        </w:rPr>
        <w:t>小时。在项目服务过程中，因系统知识产权引起的纠纷，导致甲方故障超过24小时的，乙方需向甲方支付相应合同额20%的项目违约金，并承担甲方相应的损失。</w:t>
      </w:r>
    </w:p>
    <w:p w14:paraId="50ACA661" w14:textId="77777777" w:rsidR="00695933" w:rsidRDefault="008B3FD3">
      <w:pPr>
        <w:numPr>
          <w:ilvl w:val="0"/>
          <w:numId w:val="13"/>
        </w:numPr>
        <w:shd w:val="clear" w:color="auto" w:fill="FFFFFF"/>
        <w:tabs>
          <w:tab w:val="left" w:pos="360"/>
        </w:tabs>
      </w:pPr>
      <w:r>
        <w:rPr>
          <w:rFonts w:ascii="仿宋_GB2312" w:eastAsia="仿宋_GB2312" w:cs="仿宋_GB2312"/>
          <w:szCs w:val="21"/>
          <w:shd w:val="clear" w:color="auto" w:fill="FFFFFF"/>
        </w:rPr>
        <w:t>非驻点时间服务：全年7</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24小时，危急情况，2小时或以内到达现场。4小时或以内解决问题。</w:t>
      </w:r>
    </w:p>
    <w:p w14:paraId="0A77BF51" w14:textId="77777777" w:rsidR="00695933" w:rsidRDefault="008B3FD3">
      <w:pPr>
        <w:numPr>
          <w:ilvl w:val="0"/>
          <w:numId w:val="13"/>
        </w:numPr>
        <w:shd w:val="clear" w:color="auto" w:fill="FFFFFF"/>
        <w:tabs>
          <w:tab w:val="left" w:pos="360"/>
        </w:tabs>
      </w:pPr>
      <w:r>
        <w:rPr>
          <w:rFonts w:ascii="仿宋_GB2312" w:eastAsia="仿宋_GB2312" w:cs="仿宋_GB2312" w:hint="eastAsia"/>
          <w:szCs w:val="21"/>
          <w:shd w:val="clear" w:color="auto" w:fill="FFFFFF"/>
        </w:rPr>
        <w:t>维护期内提供每年2次健康检查服务，针对软件运行的数据质量、软件所使用数据库的运行情况、软件所在服务器运行情况进行健康检查，并提交健康检查服务报告。</w:t>
      </w:r>
    </w:p>
    <w:p w14:paraId="2EF3455E" w14:textId="77777777" w:rsidR="00695933" w:rsidRDefault="00695933">
      <w:pPr>
        <w:shd w:val="clear" w:color="auto" w:fill="FFFFFF"/>
        <w:tabs>
          <w:tab w:val="left" w:pos="360"/>
        </w:tabs>
        <w:rPr>
          <w:rFonts w:ascii="仿宋_GB2312" w:eastAsia="仿宋_GB2312" w:cs="仿宋_GB2312"/>
          <w:szCs w:val="21"/>
          <w:shd w:val="clear" w:color="auto" w:fill="FFFFFF"/>
        </w:rPr>
      </w:pPr>
    </w:p>
    <w:p w14:paraId="45B8F0CE"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7.项目验收</w:t>
      </w:r>
    </w:p>
    <w:p w14:paraId="62FAD784" w14:textId="77777777" w:rsidR="00695933" w:rsidRDefault="008B3FD3">
      <w:pPr>
        <w:shd w:val="clear" w:color="auto" w:fill="FFFFFF"/>
        <w:ind w:firstLineChars="200" w:firstLine="420"/>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7.1软件通过试运行后，乙方应以书面形式向甲方递交验收申请书，甲方在收到验收申请书的</w:t>
      </w:r>
      <w:r>
        <w:rPr>
          <w:rFonts w:ascii="仿宋_GB2312" w:eastAsia="仿宋_GB2312" w:cs="仿宋_GB2312"/>
          <w:szCs w:val="21"/>
          <w:u w:val="single"/>
          <w:shd w:val="clear" w:color="auto" w:fill="FFFFFF"/>
        </w:rPr>
        <w:t>10</w:t>
      </w:r>
      <w:r>
        <w:rPr>
          <w:rFonts w:ascii="仿宋_GB2312" w:eastAsia="仿宋_GB2312" w:cs="仿宋_GB2312"/>
          <w:szCs w:val="21"/>
          <w:shd w:val="clear" w:color="auto" w:fill="FFFFFF"/>
          <w:lang w:val="zh-CN"/>
        </w:rPr>
        <w:t>个工作日内组织项目验收。</w:t>
      </w:r>
    </w:p>
    <w:p w14:paraId="4C2AC422" w14:textId="77777777" w:rsidR="00695933" w:rsidRDefault="008B3FD3">
      <w:pPr>
        <w:shd w:val="clear" w:color="auto" w:fill="FFFFFF"/>
        <w:ind w:firstLineChars="200" w:firstLine="420"/>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7.2项目验收内容包括但不限于各里程碑的交付物，验收标准包括但不限于：项目实现开发目标；软件系统通过试运行且运行稳定；软件系统功能完整且符合</w:t>
      </w:r>
      <w:r>
        <w:rPr>
          <w:rFonts w:ascii="仿宋_GB2312" w:eastAsia="仿宋_GB2312" w:cs="仿宋_GB2312" w:hint="eastAsia"/>
          <w:szCs w:val="21"/>
          <w:shd w:val="clear" w:color="auto" w:fill="FFFFFF"/>
          <w:lang w:val="zh-CN"/>
        </w:rPr>
        <w:t>采购文件、合同</w:t>
      </w:r>
      <w:r>
        <w:rPr>
          <w:rFonts w:ascii="仿宋_GB2312" w:eastAsia="仿宋_GB2312" w:cs="仿宋_GB2312"/>
          <w:szCs w:val="21"/>
          <w:shd w:val="clear" w:color="auto" w:fill="FFFFFF"/>
          <w:lang w:val="zh-CN"/>
        </w:rPr>
        <w:t>要求；各里程碑交付物完整，满足软件系统正式运行要求。</w:t>
      </w:r>
    </w:p>
    <w:p w14:paraId="1FB33CBF" w14:textId="77777777" w:rsidR="00695933" w:rsidRDefault="008B3FD3">
      <w:pPr>
        <w:shd w:val="clear" w:color="auto" w:fill="FFFFFF"/>
        <w:ind w:firstLineChars="150" w:firstLine="315"/>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7.3项目全部内容通过验收，经甲方认可并出具验收合格证明，视为验收合格。</w:t>
      </w:r>
    </w:p>
    <w:p w14:paraId="3A2E308C" w14:textId="77777777" w:rsidR="00695933" w:rsidRDefault="008B3FD3">
      <w:pPr>
        <w:shd w:val="clear" w:color="auto" w:fill="FFFFFF"/>
        <w:ind w:firstLineChars="150" w:firstLine="315"/>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7.4如属于乙方原因致使软件未通过验收，乙方应排除故障，并承担相关费用，同时延长试运行期限</w:t>
      </w:r>
      <w:r>
        <w:rPr>
          <w:rFonts w:ascii="仿宋_GB2312" w:eastAsia="仿宋_GB2312" w:cs="仿宋_GB2312"/>
          <w:szCs w:val="21"/>
          <w:u w:val="single"/>
          <w:shd w:val="clear" w:color="auto" w:fill="FFFFFF"/>
        </w:rPr>
        <w:t>30</w:t>
      </w:r>
      <w:r>
        <w:rPr>
          <w:rFonts w:ascii="仿宋_GB2312" w:eastAsia="仿宋_GB2312" w:cs="仿宋_GB2312"/>
          <w:szCs w:val="21"/>
          <w:shd w:val="clear" w:color="auto" w:fill="FFFFFF"/>
          <w:lang w:val="zh-CN"/>
        </w:rPr>
        <w:t>个工作日，直至软件系统完全符合验收标准。</w:t>
      </w:r>
    </w:p>
    <w:p w14:paraId="19093770" w14:textId="77777777" w:rsidR="00695933" w:rsidRDefault="008B3FD3">
      <w:pPr>
        <w:shd w:val="clear" w:color="auto" w:fill="FFFFFF"/>
        <w:ind w:firstLineChars="152" w:firstLine="319"/>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7.5如属于甲方原因致使软件未通过验收，如属甲方原有计算机系统故障原因，甲方应在5个工作日内排除故障，再进行验收。</w:t>
      </w:r>
    </w:p>
    <w:p w14:paraId="11A08F98" w14:textId="77777777" w:rsidR="00695933" w:rsidRDefault="00695933">
      <w:pPr>
        <w:shd w:val="clear" w:color="auto" w:fill="FFFFFF"/>
        <w:tabs>
          <w:tab w:val="left" w:pos="360"/>
        </w:tabs>
        <w:rPr>
          <w:rFonts w:ascii="仿宋_GB2312" w:eastAsia="仿宋_GB2312" w:cs="仿宋_GB2312"/>
          <w:szCs w:val="21"/>
          <w:shd w:val="clear" w:color="auto" w:fill="FFFFFF"/>
          <w:lang w:val="zh-CN"/>
        </w:rPr>
      </w:pPr>
    </w:p>
    <w:p w14:paraId="57B16DC5"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8.知识产权和使用权</w:t>
      </w:r>
    </w:p>
    <w:p w14:paraId="4CCCF735" w14:textId="77777777" w:rsidR="00695933" w:rsidRDefault="008B3FD3">
      <w:pPr>
        <w:shd w:val="clear" w:color="auto" w:fill="FFFFFF"/>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8.1乙方保证向甲方提交的工作成果不侵害任何第三方的知识产权。</w:t>
      </w:r>
    </w:p>
    <w:p w14:paraId="6E348185" w14:textId="77777777" w:rsidR="00695933" w:rsidRDefault="008B3FD3">
      <w:pPr>
        <w:shd w:val="clear" w:color="auto" w:fill="FFFFFF"/>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8.2</w:t>
      </w:r>
      <w:r>
        <w:rPr>
          <w:rFonts w:ascii="仿宋" w:eastAsia="仿宋" w:hAnsi="仿宋" w:cs="仿宋" w:hint="eastAsia"/>
          <w:szCs w:val="21"/>
          <w:shd w:val="clear" w:color="auto" w:fill="FFFFFF"/>
        </w:rPr>
        <w:t>软件免费维护期结束后，甲方可根据实际需求修改系统、扩充功能，乙方对因甲方修改系统所造成的问题和损失不承担任何责任。</w:t>
      </w:r>
    </w:p>
    <w:p w14:paraId="6F59C047"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8.3甲方在使用乙方提供的属于第三方软件时，应当依照乙方与第三方对该软件使用的约定进行。乙方应将该约定的书面文件的复印件交甲方参阅。</w:t>
      </w:r>
    </w:p>
    <w:p w14:paraId="61325276" w14:textId="77777777" w:rsidR="00695933" w:rsidRDefault="00695933">
      <w:pPr>
        <w:shd w:val="clear" w:color="auto" w:fill="FFFFFF"/>
        <w:tabs>
          <w:tab w:val="left" w:pos="360"/>
        </w:tabs>
        <w:rPr>
          <w:rFonts w:ascii="仿宋_GB2312" w:eastAsia="仿宋_GB2312" w:cs="仿宋_GB2312"/>
          <w:szCs w:val="21"/>
          <w:shd w:val="clear" w:color="auto" w:fill="FFFFFF"/>
        </w:rPr>
      </w:pPr>
    </w:p>
    <w:p w14:paraId="62925DA5"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9、 保密原则</w:t>
      </w:r>
    </w:p>
    <w:p w14:paraId="241F688C"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后门</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。发生泄密事件，信息拥有方有权追究泄密方的经济和法律责任，但因甲方及其授权的任何工作人员自身过错导致其该项目发生泄密而产生损失的，乙方不承担任何法律责任。</w:t>
      </w:r>
    </w:p>
    <w:p w14:paraId="63FA8206" w14:textId="77777777" w:rsidR="00695933" w:rsidRDefault="00695933">
      <w:pPr>
        <w:shd w:val="clear" w:color="auto" w:fill="FFFFFF"/>
        <w:ind w:firstLineChars="200" w:firstLine="420"/>
        <w:rPr>
          <w:rFonts w:ascii="仿宋_GB2312" w:eastAsia="仿宋_GB2312" w:cs="仿宋_GB2312"/>
          <w:szCs w:val="21"/>
          <w:shd w:val="clear" w:color="auto" w:fill="FFFFFF"/>
        </w:rPr>
      </w:pPr>
    </w:p>
    <w:p w14:paraId="1C5AFEBE" w14:textId="77777777" w:rsidR="00695933" w:rsidRDefault="008B3FD3">
      <w:pPr>
        <w:shd w:val="clear" w:color="auto" w:fill="FFFFFF"/>
        <w:ind w:left="2" w:hanging="2"/>
        <w:jc w:val="left"/>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10、付款条款</w:t>
      </w:r>
    </w:p>
    <w:p w14:paraId="69EB7B57" w14:textId="77777777" w:rsidR="00695933" w:rsidRDefault="008B3FD3">
      <w:pPr>
        <w:shd w:val="clear" w:color="auto" w:fill="FFFFFF"/>
        <w:ind w:firstLineChars="200" w:firstLine="420"/>
        <w:rPr>
          <w:rFonts w:ascii="仿宋_GB2312" w:eastAsia="仿宋_GB2312" w:hAnsi="宋体"/>
          <w:szCs w:val="21"/>
        </w:rPr>
      </w:pP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 xml:space="preserve">0.1 </w:t>
      </w:r>
      <w:r>
        <w:rPr>
          <w:rFonts w:ascii="仿宋_GB2312" w:eastAsia="仿宋_GB2312" w:cs="仿宋_GB2312" w:hint="eastAsia"/>
          <w:szCs w:val="21"/>
          <w:shd w:val="clear" w:color="auto" w:fill="FFFFFF"/>
        </w:rPr>
        <w:t xml:space="preserve">本合同总金额为 </w:t>
      </w:r>
      <w:r>
        <w:rPr>
          <w:rFonts w:ascii="仿宋_GB2312" w:eastAsia="仿宋_GB2312" w:cs="仿宋_GB2312" w:hint="eastAsia"/>
          <w:szCs w:val="21"/>
          <w:shd w:val="clear" w:color="auto" w:fill="FFFFFF"/>
        </w:rPr>
        <w:t>¥</w:t>
      </w:r>
      <w:r>
        <w:rPr>
          <w:rFonts w:ascii="仿宋_GB2312" w:eastAsia="仿宋_GB2312" w:cs="仿宋_GB2312"/>
          <w:szCs w:val="21"/>
          <w:shd w:val="clear" w:color="auto" w:fill="FFFFFF"/>
        </w:rPr>
        <w:t>XXXX</w:t>
      </w:r>
      <w:r>
        <w:rPr>
          <w:rFonts w:ascii="仿宋_GB2312" w:eastAsia="仿宋_GB2312" w:cs="仿宋_GB2312" w:hint="eastAsia"/>
          <w:szCs w:val="21"/>
          <w:shd w:val="clear" w:color="auto" w:fill="FFFFFF"/>
        </w:rPr>
        <w:t>元（大写：人民币X</w:t>
      </w:r>
      <w:r>
        <w:rPr>
          <w:rFonts w:ascii="仿宋_GB2312" w:eastAsia="仿宋_GB2312" w:cs="仿宋_GB2312"/>
          <w:szCs w:val="21"/>
          <w:shd w:val="clear" w:color="auto" w:fill="FFFFFF"/>
        </w:rPr>
        <w:t>XXX</w:t>
      </w:r>
      <w:r>
        <w:rPr>
          <w:rFonts w:ascii="仿宋_GB2312" w:eastAsia="仿宋_GB2312" w:cs="仿宋_GB2312" w:hint="eastAsia"/>
          <w:szCs w:val="21"/>
          <w:shd w:val="clear" w:color="auto" w:fill="FFFFFF"/>
        </w:rPr>
        <w:t>元整），</w:t>
      </w:r>
      <w:r>
        <w:rPr>
          <w:rFonts w:ascii="仿宋_GB2312" w:eastAsia="仿宋_GB2312" w:hAnsi="宋体" w:hint="eastAsia"/>
          <w:szCs w:val="21"/>
        </w:rPr>
        <w:t>该合同总金额是系统设计、开发、测试、运输、安装调试、验收、培训、售后服务、质保期及相关服务等一切费用。本合同执行期间合同总金额不变</w:t>
      </w:r>
    </w:p>
    <w:p w14:paraId="09E79AEA"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hint="eastAsia"/>
          <w:szCs w:val="21"/>
          <w:shd w:val="clear" w:color="auto" w:fill="FFFFFF"/>
        </w:rPr>
        <w:lastRenderedPageBreak/>
        <w:t>1</w:t>
      </w:r>
      <w:r>
        <w:rPr>
          <w:rFonts w:ascii="仿宋_GB2312" w:eastAsia="仿宋_GB2312" w:cs="仿宋_GB2312"/>
          <w:szCs w:val="21"/>
          <w:shd w:val="clear" w:color="auto" w:fill="FFFFFF"/>
        </w:rPr>
        <w:t>0.</w:t>
      </w:r>
      <w:r>
        <w:rPr>
          <w:rFonts w:ascii="仿宋_GB2312" w:eastAsia="仿宋_GB2312" w:cs="仿宋_GB2312" w:hint="eastAsia"/>
          <w:szCs w:val="21"/>
          <w:shd w:val="clear" w:color="auto" w:fill="FFFFFF"/>
        </w:rPr>
        <w:t>2</w:t>
      </w:r>
      <w:r>
        <w:rPr>
          <w:rFonts w:ascii="仿宋_GB2312" w:eastAsia="仿宋_GB2312" w:cs="仿宋_GB2312"/>
          <w:szCs w:val="21"/>
          <w:shd w:val="clear" w:color="auto" w:fill="FFFFFF"/>
        </w:rPr>
        <w:t xml:space="preserve"> </w:t>
      </w:r>
      <w:r>
        <w:rPr>
          <w:rFonts w:ascii="仿宋_GB2312" w:eastAsia="仿宋_GB2312" w:cs="仿宋_GB2312" w:hint="eastAsia"/>
          <w:szCs w:val="21"/>
          <w:shd w:val="clear" w:color="auto" w:fill="FFFFFF"/>
        </w:rPr>
        <w:t>系统功能上线调试运行并通过项目验收后，采购人在收到中标人开具的等额有效正规发票后30日内采购人向中标人支付合同额的</w:t>
      </w:r>
      <w:r>
        <w:rPr>
          <w:rFonts w:ascii="仿宋_GB2312" w:eastAsia="仿宋_GB2312" w:cs="仿宋_GB2312"/>
          <w:szCs w:val="21"/>
          <w:shd w:val="clear" w:color="auto" w:fill="FFFFFF"/>
        </w:rPr>
        <w:t>1</w:t>
      </w:r>
      <w:r>
        <w:rPr>
          <w:rFonts w:ascii="仿宋_GB2312" w:eastAsia="仿宋_GB2312" w:cs="仿宋_GB2312" w:hint="eastAsia"/>
          <w:szCs w:val="21"/>
          <w:shd w:val="clear" w:color="auto" w:fill="FFFFFF"/>
        </w:rPr>
        <w:t>0</w:t>
      </w:r>
      <w:r>
        <w:rPr>
          <w:rFonts w:ascii="仿宋_GB2312" w:eastAsia="仿宋_GB2312" w:cs="仿宋_GB2312"/>
          <w:szCs w:val="21"/>
          <w:shd w:val="clear" w:color="auto" w:fill="FFFFFF"/>
        </w:rPr>
        <w:t>0</w:t>
      </w:r>
      <w:r>
        <w:rPr>
          <w:rFonts w:ascii="仿宋_GB2312" w:eastAsia="仿宋_GB2312" w:cs="仿宋_GB2312" w:hint="eastAsia"/>
          <w:szCs w:val="21"/>
          <w:shd w:val="clear" w:color="auto" w:fill="FFFFFF"/>
        </w:rPr>
        <w:t xml:space="preserve">%；即 </w:t>
      </w:r>
      <w:r>
        <w:rPr>
          <w:rFonts w:ascii="仿宋_GB2312" w:eastAsia="仿宋_GB2312" w:cs="仿宋_GB2312" w:hint="eastAsia"/>
          <w:szCs w:val="21"/>
          <w:shd w:val="clear" w:color="auto" w:fill="FFFFFF"/>
        </w:rPr>
        <w:t>¥</w:t>
      </w:r>
      <w:r>
        <w:rPr>
          <w:rFonts w:ascii="仿宋_GB2312" w:eastAsia="仿宋_GB2312" w:cs="仿宋_GB2312"/>
          <w:szCs w:val="21"/>
          <w:shd w:val="clear" w:color="auto" w:fill="FFFFFF"/>
        </w:rPr>
        <w:t>XXXX</w:t>
      </w:r>
      <w:r>
        <w:rPr>
          <w:rFonts w:ascii="仿宋_GB2312" w:eastAsia="仿宋_GB2312" w:cs="仿宋_GB2312" w:hint="eastAsia"/>
          <w:szCs w:val="21"/>
          <w:shd w:val="clear" w:color="auto" w:fill="FFFFFF"/>
        </w:rPr>
        <w:t>元（大写：X</w:t>
      </w:r>
      <w:r>
        <w:rPr>
          <w:rFonts w:ascii="仿宋_GB2312" w:eastAsia="仿宋_GB2312" w:cs="仿宋_GB2312"/>
          <w:szCs w:val="21"/>
          <w:shd w:val="clear" w:color="auto" w:fill="FFFFFF"/>
        </w:rPr>
        <w:t>XX</w:t>
      </w:r>
      <w:r>
        <w:rPr>
          <w:rFonts w:ascii="仿宋_GB2312" w:eastAsia="仿宋_GB2312" w:cs="仿宋_GB2312" w:hint="eastAsia"/>
          <w:szCs w:val="21"/>
          <w:shd w:val="clear" w:color="auto" w:fill="FFFFFF"/>
        </w:rPr>
        <w:t>元整）;</w:t>
      </w:r>
    </w:p>
    <w:p w14:paraId="152EC27A"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 </w:t>
      </w:r>
    </w:p>
    <w:p w14:paraId="3DE77007"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 xml:space="preserve">11、不可抗力 </w:t>
      </w:r>
    </w:p>
    <w:p w14:paraId="72C18EBD" w14:textId="77777777" w:rsidR="00695933" w:rsidRDefault="008B3FD3">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11.1</w:t>
      </w:r>
      <w:r>
        <w:rPr>
          <w:rFonts w:ascii="仿宋_GB2312" w:eastAsia="仿宋_GB2312" w:cs="仿宋_GB2312"/>
          <w:szCs w:val="21"/>
          <w:shd w:val="clear" w:color="auto" w:fill="FFFFFF"/>
        </w:rPr>
        <w:tab/>
        <w:t>不可抗力指战争、严重火灾、洪水、台风、地震等或其它双方认定的不可抗力事件。</w:t>
      </w:r>
    </w:p>
    <w:p w14:paraId="068DCC78" w14:textId="77777777" w:rsidR="00695933" w:rsidRDefault="008B3FD3">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11.2</w:t>
      </w:r>
      <w:r>
        <w:rPr>
          <w:rFonts w:ascii="仿宋_GB2312" w:eastAsia="仿宋_GB2312" w:cs="仿宋_GB2312"/>
          <w:szCs w:val="21"/>
          <w:shd w:val="clear" w:color="auto" w:fill="FFFFFF"/>
        </w:rPr>
        <w:tab/>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8E9C8FA" w14:textId="77777777" w:rsidR="00695933" w:rsidRDefault="00695933">
      <w:pPr>
        <w:shd w:val="clear" w:color="auto" w:fill="FFFFFF"/>
        <w:rPr>
          <w:rFonts w:ascii="仿宋_GB2312" w:eastAsia="仿宋_GB2312" w:cs="仿宋_GB2312"/>
          <w:b/>
          <w:bCs/>
          <w:szCs w:val="21"/>
          <w:shd w:val="clear" w:color="auto" w:fill="FFFFFF"/>
        </w:rPr>
      </w:pPr>
    </w:p>
    <w:p w14:paraId="0BCFC6D6"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12.侵权赔偿</w:t>
      </w:r>
    </w:p>
    <w:p w14:paraId="3D0BB312"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12.1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04E17D47"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12.2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598FC80F"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12.3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 </w:t>
      </w:r>
    </w:p>
    <w:p w14:paraId="7BFADB49" w14:textId="77777777" w:rsidR="00695933" w:rsidRDefault="00695933">
      <w:pPr>
        <w:shd w:val="clear" w:color="auto" w:fill="FFFFFF"/>
        <w:ind w:firstLineChars="200" w:firstLine="420"/>
        <w:rPr>
          <w:rFonts w:ascii="仿宋_GB2312" w:eastAsia="仿宋_GB2312" w:cs="仿宋_GB2312"/>
          <w:szCs w:val="21"/>
          <w:shd w:val="clear" w:color="auto" w:fill="FFFFFF"/>
        </w:rPr>
      </w:pPr>
    </w:p>
    <w:p w14:paraId="61BB78AD"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13.违约和赔偿责任</w:t>
      </w:r>
    </w:p>
    <w:p w14:paraId="70117A1C"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13.1乙方违约</w:t>
      </w:r>
    </w:p>
    <w:p w14:paraId="69866846"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乙方逾期超过</w:t>
      </w:r>
      <w:r>
        <w:rPr>
          <w:rFonts w:ascii="仿宋_GB2312" w:eastAsia="仿宋_GB2312" w:cs="仿宋_GB2312"/>
          <w:szCs w:val="21"/>
          <w:u w:val="single"/>
          <w:shd w:val="clear" w:color="auto" w:fill="FFFFFF"/>
        </w:rPr>
        <w:t>30</w:t>
      </w:r>
      <w:r>
        <w:rPr>
          <w:rFonts w:ascii="仿宋_GB2312" w:eastAsia="仿宋_GB2312" w:cs="仿宋_GB2312"/>
          <w:szCs w:val="21"/>
          <w:shd w:val="clear" w:color="auto" w:fill="FFFFFF"/>
        </w:rPr>
        <w:t>日仍未按期完成工作任务或达到交付技术成果要求的，乙方违约责任如下：</w:t>
      </w:r>
    </w:p>
    <w:p w14:paraId="645B390B" w14:textId="77777777" w:rsidR="00695933" w:rsidRDefault="008B3FD3">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（1）甲方有权解除合同，并要求乙方按合同总金额的</w:t>
      </w:r>
      <w:r>
        <w:rPr>
          <w:rFonts w:ascii="仿宋_GB2312" w:eastAsia="仿宋_GB2312" w:cs="仿宋_GB2312" w:hint="eastAsia"/>
          <w:szCs w:val="21"/>
          <w:shd w:val="clear" w:color="auto" w:fill="FFFFFF"/>
        </w:rPr>
        <w:t>3</w:t>
      </w:r>
      <w:r>
        <w:rPr>
          <w:rFonts w:ascii="仿宋_GB2312" w:eastAsia="仿宋_GB2312" w:cs="仿宋_GB2312"/>
          <w:szCs w:val="21"/>
          <w:shd w:val="clear" w:color="auto" w:fill="FFFFFF"/>
        </w:rPr>
        <w:t>0%赔偿违约金，违约金不足以赔偿甲方由此而引起的直接和间接损失的，甲方有权继续追偿。</w:t>
      </w:r>
    </w:p>
    <w:p w14:paraId="1AA83F41" w14:textId="77777777" w:rsidR="00695933" w:rsidRDefault="008B3FD3">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（2）如甲方因乙方违约而解除本合同，乙方应在</w:t>
      </w:r>
      <w:r>
        <w:rPr>
          <w:rFonts w:ascii="仿宋_GB2312" w:eastAsia="仿宋_GB2312" w:cs="仿宋_GB2312"/>
          <w:szCs w:val="21"/>
          <w:u w:val="single"/>
          <w:shd w:val="clear" w:color="auto" w:fill="FFFFFF"/>
        </w:rPr>
        <w:t>10</w:t>
      </w:r>
      <w:r>
        <w:rPr>
          <w:rFonts w:ascii="仿宋_GB2312" w:eastAsia="仿宋_GB2312" w:cs="仿宋_GB2312"/>
          <w:szCs w:val="21"/>
          <w:shd w:val="clear" w:color="auto" w:fill="FFFFFF"/>
        </w:rPr>
        <w:t>个工作日内返还甲方已付服务费，并依甲方的指示退还所有的基础性文件和原始资料。</w:t>
      </w:r>
    </w:p>
    <w:p w14:paraId="438F5570"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13.2甲方违约</w:t>
      </w:r>
    </w:p>
    <w:p w14:paraId="6CCD85B2"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甲方逾期超过 </w:t>
      </w:r>
      <w:r>
        <w:rPr>
          <w:rFonts w:ascii="仿宋_GB2312" w:eastAsia="仿宋_GB2312" w:cs="仿宋_GB2312"/>
          <w:szCs w:val="21"/>
          <w:u w:val="single"/>
          <w:shd w:val="clear" w:color="auto" w:fill="FFFFFF"/>
        </w:rPr>
        <w:t>30</w:t>
      </w:r>
      <w:r>
        <w:rPr>
          <w:rFonts w:ascii="仿宋_GB2312" w:eastAsia="仿宋_GB2312" w:cs="仿宋_GB2312"/>
          <w:szCs w:val="21"/>
          <w:shd w:val="clear" w:color="auto" w:fill="FFFFFF"/>
        </w:rPr>
        <w:t xml:space="preserve"> 日仍未向乙方支付相应阶段服务费的，甲方违约责任如下：</w:t>
      </w:r>
    </w:p>
    <w:p w14:paraId="238EFFF7" w14:textId="77777777" w:rsidR="00695933" w:rsidRDefault="008B3FD3">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（1）乙方有权解除本合同，合同解除后甲方应按乙方已交付验收完成的软件价格付款。甲方付款后，乙方应向甲方交付已付款的软件。甲方如要在以后使用所接受的软件，仍应按照本合同的规定使用。</w:t>
      </w:r>
    </w:p>
    <w:p w14:paraId="3FFE7BC6" w14:textId="77777777" w:rsidR="00695933" w:rsidRDefault="008B3FD3">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（2）如乙方决定继续履行合同，甲方仍应尽快按照合同规定的金额付款，乙方履行本合同的日期相应顺延。</w:t>
      </w:r>
    </w:p>
    <w:p w14:paraId="20DF3AFD" w14:textId="77777777" w:rsidR="00695933" w:rsidRDefault="008B3FD3">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13.3如发生违约情形，守约方解除合同时应以书面方式通知违约方。任何一方不得采取非法手段或以损害本项目的方式获取合同费用。</w:t>
      </w:r>
    </w:p>
    <w:p w14:paraId="2EE6D081" w14:textId="77777777" w:rsidR="00695933" w:rsidRDefault="00695933">
      <w:pPr>
        <w:shd w:val="clear" w:color="auto" w:fill="FFFFFF"/>
        <w:rPr>
          <w:rFonts w:ascii="仿宋_GB2312" w:eastAsia="仿宋_GB2312" w:cs="仿宋_GB2312"/>
          <w:b/>
          <w:bCs/>
          <w:szCs w:val="21"/>
          <w:shd w:val="clear" w:color="auto" w:fill="FFFFFF"/>
        </w:rPr>
      </w:pPr>
    </w:p>
    <w:p w14:paraId="67D9C179"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14、双方的其他责任与权利</w:t>
      </w:r>
    </w:p>
    <w:p w14:paraId="27E02C47" w14:textId="77777777" w:rsidR="00695933" w:rsidRDefault="008B3FD3">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14.1甲方权利和义务</w:t>
      </w:r>
    </w:p>
    <w:p w14:paraId="5E0F7A28"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（1）在项目维护过程中，甲方应给予充分的合作。甲方应委派业务能力强的专人参与乙方工作。</w:t>
      </w:r>
    </w:p>
    <w:p w14:paraId="12CE2C9F"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（2）对于实施和维护所需要的硬件等资源，甲方应给予保证，凡由硬件和相关资源问题造成的</w:t>
      </w:r>
      <w:r>
        <w:rPr>
          <w:rFonts w:ascii="仿宋_GB2312" w:eastAsia="仿宋_GB2312" w:cs="仿宋_GB2312"/>
          <w:szCs w:val="21"/>
          <w:shd w:val="clear" w:color="auto" w:fill="FFFFFF"/>
        </w:rPr>
        <w:lastRenderedPageBreak/>
        <w:t>进度延误及其他责任应由甲方负责。</w:t>
      </w:r>
    </w:p>
    <w:p w14:paraId="0A928C4F"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（3）对乙方不称职的工作人员，甲方有权要求乙方限期15日内更换，如未及时更换，甲方可向乙方索赔，索赔金额参考条款13.1（1）；</w:t>
      </w:r>
    </w:p>
    <w:p w14:paraId="331D5D2F"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（4）如乙方派出员工人数达不到合同规定人数，甲方有权扣减空缺人员相应费用，并要求乙方立即补充人员；</w:t>
      </w:r>
    </w:p>
    <w:p w14:paraId="088CAD8B" w14:textId="77777777" w:rsidR="00695933" w:rsidRDefault="008B3FD3">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14.2乙方权利和义务</w:t>
      </w:r>
    </w:p>
    <w:p w14:paraId="17EA5C54"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（1）根据有关法律法规及本合同的约定，制订服务管理制度，编制服务年度计划，并经甲方审定后实施；</w:t>
      </w:r>
    </w:p>
    <w:p w14:paraId="14E4CA26"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（2）未经甲方书面同意，乙方不得转包或分包项目内容。乙方转包或分包项目内容的，甲方有权解除合同，并限期乙方在规定的时间内移交有关档案资料；</w:t>
      </w:r>
    </w:p>
    <w:p w14:paraId="282BE029"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（3）负责对各岗位员工进行业务培训，有相应的培训计划，培训授课材料交甲方查验；</w:t>
      </w:r>
    </w:p>
    <w:p w14:paraId="36433BE5"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（4）在日常维护过程中发生的事故应及时告知甲方；设施需要维修、保养的，应事先告知甲方；</w:t>
      </w:r>
    </w:p>
    <w:p w14:paraId="4C5D801B"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（5）本合同终止时，乙方必须向甲方移交维护服务的全部档案资料及属于甲方的物资。</w:t>
      </w:r>
    </w:p>
    <w:p w14:paraId="3A086353"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（6）甲方按照响应书中的质量标准予以检查和考核，根据检查或考核结果，评价乙方的工作情况。</w:t>
      </w:r>
    </w:p>
    <w:p w14:paraId="6ED746FC"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（7）乙方员工遵守甲方的规章制度、安全保密要求。</w:t>
      </w:r>
    </w:p>
    <w:p w14:paraId="53CB1799"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（8）乙方对其员工在合同期间违反甲方的有关规定，造成甲方损失的，经甲方出具相关证明材料后，由乙方承担全部赔偿责任。</w:t>
      </w:r>
    </w:p>
    <w:p w14:paraId="315531B5"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（9）甲方对乙方提交的服务管理制度、年度计划的不合理部分提出调整意见后，乙方应无条件执行；否则，由此增加的费用由乙方承担；</w:t>
      </w:r>
    </w:p>
    <w:p w14:paraId="2C60C086" w14:textId="77777777" w:rsidR="00695933" w:rsidRDefault="008B3FD3">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（10）采购文件及合同附件中约定的乙方其它权利义务。</w:t>
      </w:r>
    </w:p>
    <w:p w14:paraId="16C6B15E" w14:textId="77777777" w:rsidR="00695933" w:rsidRDefault="00695933">
      <w:pPr>
        <w:shd w:val="clear" w:color="auto" w:fill="FFFFFF"/>
        <w:tabs>
          <w:tab w:val="left" w:pos="0"/>
        </w:tabs>
        <w:ind w:leftChars="200" w:left="420"/>
        <w:rPr>
          <w:rFonts w:ascii="仿宋_GB2312" w:eastAsia="仿宋_GB2312" w:cs="仿宋_GB2312"/>
          <w:szCs w:val="21"/>
          <w:shd w:val="clear" w:color="auto" w:fill="FFFFFF"/>
        </w:rPr>
      </w:pPr>
    </w:p>
    <w:p w14:paraId="5F8F3112"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 xml:space="preserve">15、合同终止 </w:t>
      </w:r>
    </w:p>
    <w:p w14:paraId="135A7C26"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如果一方未能履行协议规定，并在收到对方违约书面通知书后在</w:t>
      </w:r>
      <w:r>
        <w:rPr>
          <w:rFonts w:ascii="仿宋_GB2312" w:eastAsia="仿宋_GB2312" w:cs="仿宋_GB2312"/>
          <w:szCs w:val="21"/>
          <w:u w:val="single"/>
          <w:shd w:val="clear" w:color="auto" w:fill="FFFFFF"/>
        </w:rPr>
        <w:t>1</w:t>
      </w:r>
      <w:r>
        <w:rPr>
          <w:rFonts w:ascii="仿宋_GB2312" w:eastAsia="仿宋_GB2312" w:cs="仿宋_GB2312"/>
          <w:szCs w:val="21"/>
          <w:shd w:val="clear" w:color="auto" w:fill="FFFFFF"/>
        </w:rPr>
        <w:t>天后仍未能未作出书面答复，另一方可立即终止本合同。</w:t>
      </w:r>
    </w:p>
    <w:p w14:paraId="115973E8" w14:textId="77777777" w:rsidR="00695933" w:rsidRDefault="00695933">
      <w:pPr>
        <w:shd w:val="clear" w:color="auto" w:fill="FFFFFF"/>
        <w:rPr>
          <w:rFonts w:ascii="仿宋_GB2312" w:eastAsia="仿宋_GB2312" w:cs="仿宋_GB2312"/>
          <w:b/>
          <w:bCs/>
          <w:szCs w:val="21"/>
          <w:shd w:val="clear" w:color="auto" w:fill="FFFFFF"/>
        </w:rPr>
      </w:pPr>
    </w:p>
    <w:p w14:paraId="2FC0444E"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 xml:space="preserve">16、法律诉讼 </w:t>
      </w:r>
    </w:p>
    <w:p w14:paraId="7E092093"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签约双方在履约中发生争执和分歧，双方应通过友好协商解决，若经协商不能达成协议时，则向甲方所在地人民法院提起诉讼。受理期间，双方应继续执行协议其余部分。</w:t>
      </w:r>
    </w:p>
    <w:p w14:paraId="3F33A91B" w14:textId="77777777" w:rsidR="00695933" w:rsidRDefault="00695933">
      <w:pPr>
        <w:shd w:val="clear" w:color="auto" w:fill="FFFFFF"/>
        <w:rPr>
          <w:rFonts w:ascii="仿宋_GB2312" w:eastAsia="仿宋_GB2312" w:cs="仿宋_GB2312"/>
          <w:b/>
          <w:bCs/>
          <w:szCs w:val="21"/>
          <w:shd w:val="clear" w:color="auto" w:fill="FFFFFF"/>
        </w:rPr>
      </w:pPr>
    </w:p>
    <w:p w14:paraId="3BEB3478" w14:textId="77777777" w:rsidR="00695933" w:rsidRDefault="008B3FD3">
      <w:pPr>
        <w:shd w:val="clear" w:color="auto" w:fill="FFFFFF"/>
        <w:jc w:val="left"/>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17.通知与送达</w:t>
      </w:r>
    </w:p>
    <w:p w14:paraId="4948BA42" w14:textId="77777777" w:rsidR="00695933" w:rsidRDefault="008B3FD3">
      <w:pPr>
        <w:shd w:val="clear" w:color="auto" w:fill="FFFFFF"/>
        <w:ind w:firstLineChars="202" w:firstLine="424"/>
        <w:rPr>
          <w:rFonts w:ascii="仿宋_GB2312" w:eastAsia="仿宋_GB2312" w:cs="仿宋_GB2312"/>
          <w:b/>
          <w:bCs/>
          <w:szCs w:val="21"/>
          <w:shd w:val="clear" w:color="auto" w:fill="FFFFFF"/>
        </w:rPr>
      </w:pPr>
      <w:r>
        <w:rPr>
          <w:rFonts w:ascii="仿宋_GB2312" w:eastAsia="仿宋_GB2312" w:cs="仿宋_GB2312"/>
          <w:szCs w:val="21"/>
          <w:shd w:val="clear" w:color="auto" w:fill="FFFFFF"/>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061E4794" w14:textId="77777777" w:rsidR="00695933" w:rsidRDefault="00695933">
      <w:pPr>
        <w:shd w:val="clear" w:color="auto" w:fill="FFFFFF"/>
        <w:rPr>
          <w:rFonts w:ascii="仿宋_GB2312" w:eastAsia="仿宋_GB2312" w:cs="仿宋_GB2312"/>
          <w:b/>
          <w:bCs/>
          <w:szCs w:val="21"/>
          <w:shd w:val="clear" w:color="auto" w:fill="FFFFFF"/>
        </w:rPr>
      </w:pPr>
    </w:p>
    <w:p w14:paraId="52ACA4D3" w14:textId="77777777" w:rsidR="00695933" w:rsidRDefault="008B3FD3">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18、生效</w:t>
      </w:r>
    </w:p>
    <w:p w14:paraId="443C0500" w14:textId="77777777" w:rsidR="00695933" w:rsidRDefault="008B3FD3">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本合同正本一式5份，具有同等法律效力，甲方执3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4D989C61" w14:textId="77777777" w:rsidR="00695933" w:rsidRDefault="00695933">
      <w:pPr>
        <w:shd w:val="clear" w:color="auto" w:fill="FFFFFF"/>
        <w:ind w:firstLine="420"/>
        <w:rPr>
          <w:rFonts w:ascii="仿宋_GB2312" w:eastAsia="仿宋_GB2312" w:cs="仿宋_GB2312"/>
          <w:szCs w:val="21"/>
          <w:shd w:val="clear" w:color="auto" w:fill="FFFFFF"/>
        </w:rPr>
      </w:pPr>
    </w:p>
    <w:p w14:paraId="72B404BC"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甲方：中山大学孙逸仙纪念医院         乙方：</w:t>
      </w:r>
      <w:r>
        <w:rPr>
          <w:rFonts w:ascii="仿宋_GB2312" w:eastAsia="仿宋_GB2312" w:cs="仿宋_GB2312" w:hint="eastAsia"/>
          <w:szCs w:val="21"/>
          <w:shd w:val="clear" w:color="auto" w:fill="FFFFFF"/>
        </w:rPr>
        <w:t>XXX有限公司</w:t>
      </w:r>
    </w:p>
    <w:p w14:paraId="7F2695C8"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地址：广州市沿江西路107号           地址：</w:t>
      </w:r>
      <w:r>
        <w:rPr>
          <w:rFonts w:ascii="仿宋_GB2312" w:eastAsia="仿宋_GB2312" w:cs="仿宋_GB2312" w:hint="eastAsia"/>
          <w:szCs w:val="21"/>
          <w:shd w:val="clear" w:color="auto" w:fill="FFFFFF"/>
        </w:rPr>
        <w:t>x</w:t>
      </w:r>
      <w:r>
        <w:rPr>
          <w:rFonts w:ascii="仿宋_GB2312" w:eastAsia="仿宋_GB2312" w:cs="仿宋_GB2312"/>
          <w:szCs w:val="21"/>
          <w:shd w:val="clear" w:color="auto" w:fill="FFFFFF"/>
        </w:rPr>
        <w:t>x</w:t>
      </w:r>
      <w:r>
        <w:rPr>
          <w:rFonts w:ascii="仿宋_GB2312" w:eastAsia="仿宋_GB2312" w:cs="仿宋_GB2312" w:hint="eastAsia"/>
          <w:szCs w:val="21"/>
          <w:shd w:val="clear" w:color="auto" w:fill="FFFFFF"/>
        </w:rPr>
        <w:t>市xx区xxx号</w:t>
      </w:r>
      <w:r>
        <w:rPr>
          <w:rFonts w:ascii="仿宋_GB2312" w:eastAsia="仿宋_GB2312" w:cs="仿宋_GB2312"/>
          <w:szCs w:val="21"/>
          <w:shd w:val="clear" w:color="auto" w:fill="FFFFFF"/>
        </w:rPr>
        <w:t xml:space="preserve"> </w:t>
      </w:r>
    </w:p>
    <w:p w14:paraId="064D12AB"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法定代表人：                         法定代表人：</w:t>
      </w:r>
      <w:r>
        <w:rPr>
          <w:rFonts w:ascii="仿宋_GB2312" w:eastAsia="仿宋_GB2312" w:cs="仿宋_GB2312" w:hint="eastAsia"/>
          <w:szCs w:val="21"/>
          <w:shd w:val="clear" w:color="auto" w:fill="FFFFFF"/>
        </w:rPr>
        <w:t>xxx</w:t>
      </w:r>
    </w:p>
    <w:p w14:paraId="55D1EB15"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委托代理人：                         委托代理人：</w:t>
      </w:r>
      <w:r>
        <w:rPr>
          <w:rFonts w:ascii="仿宋_GB2312" w:eastAsia="仿宋_GB2312" w:cs="仿宋_GB2312" w:hint="eastAsia"/>
          <w:szCs w:val="21"/>
          <w:shd w:val="clear" w:color="auto" w:fill="FFFFFF"/>
        </w:rPr>
        <w:t>xxx</w:t>
      </w:r>
    </w:p>
    <w:p w14:paraId="713470F9"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lastRenderedPageBreak/>
        <w:t>电话：</w:t>
      </w:r>
      <w:r>
        <w:rPr>
          <w:rFonts w:ascii="仿宋_GB2312" w:eastAsia="仿宋_GB2312" w:cs="仿宋_GB2312" w:hint="eastAsia"/>
          <w:szCs w:val="21"/>
          <w:shd w:val="clear" w:color="auto" w:fill="FFFFFF"/>
        </w:rPr>
        <w:t>020-81332</w:t>
      </w:r>
      <w:r>
        <w:rPr>
          <w:rFonts w:ascii="仿宋_GB2312" w:eastAsia="仿宋_GB2312" w:cs="仿宋_GB2312"/>
          <w:szCs w:val="21"/>
          <w:shd w:val="clear" w:color="auto" w:fill="FFFFFF"/>
        </w:rPr>
        <w:t xml:space="preserve">578            </w:t>
      </w:r>
      <w:r>
        <w:rPr>
          <w:rFonts w:ascii="仿宋_GB2312" w:eastAsia="仿宋_GB2312" w:cs="仿宋_GB2312" w:hint="eastAsia"/>
          <w:szCs w:val="21"/>
          <w:shd w:val="clear" w:color="auto" w:fill="FFFFFF"/>
        </w:rPr>
        <w:t xml:space="preserve">   </w:t>
      </w:r>
      <w:r>
        <w:rPr>
          <w:rFonts w:ascii="仿宋_GB2312" w:eastAsia="仿宋_GB2312" w:cs="仿宋_GB2312"/>
          <w:szCs w:val="21"/>
          <w:shd w:val="clear" w:color="auto" w:fill="FFFFFF"/>
        </w:rPr>
        <w:t xml:space="preserve">    电话：xxx</w:t>
      </w:r>
    </w:p>
    <w:p w14:paraId="03DEF353"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邮政编码：</w:t>
      </w:r>
      <w:r>
        <w:rPr>
          <w:rFonts w:ascii="仿宋_GB2312" w:eastAsia="仿宋_GB2312" w:cs="仿宋_GB2312" w:hint="eastAsia"/>
          <w:szCs w:val="21"/>
          <w:shd w:val="clear" w:color="auto" w:fill="FFFFFF"/>
        </w:rPr>
        <w:t>510120</w:t>
      </w:r>
      <w:r>
        <w:rPr>
          <w:rFonts w:ascii="仿宋_GB2312" w:eastAsia="仿宋_GB2312" w:cs="仿宋_GB2312"/>
          <w:szCs w:val="21"/>
          <w:shd w:val="clear" w:color="auto" w:fill="FFFFFF"/>
        </w:rPr>
        <w:t xml:space="preserve">                  </w:t>
      </w:r>
      <w:r>
        <w:rPr>
          <w:rFonts w:ascii="仿宋_GB2312" w:eastAsia="仿宋_GB2312" w:cs="仿宋_GB2312" w:hint="eastAsia"/>
          <w:szCs w:val="21"/>
          <w:shd w:val="clear" w:color="auto" w:fill="FFFFFF"/>
        </w:rPr>
        <w:t xml:space="preserve">   </w:t>
      </w:r>
      <w:r>
        <w:rPr>
          <w:rFonts w:ascii="仿宋_GB2312" w:eastAsia="仿宋_GB2312" w:cs="仿宋_GB2312"/>
          <w:szCs w:val="21"/>
          <w:shd w:val="clear" w:color="auto" w:fill="FFFFFF"/>
        </w:rPr>
        <w:t>邮政编码：xxx</w:t>
      </w:r>
    </w:p>
    <w:p w14:paraId="1B297C2A"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                                     开户银行：</w:t>
      </w:r>
      <w:r>
        <w:rPr>
          <w:rFonts w:ascii="仿宋_GB2312" w:eastAsia="仿宋_GB2312" w:cs="仿宋_GB2312" w:hint="eastAsia"/>
          <w:szCs w:val="21"/>
          <w:shd w:val="clear" w:color="auto" w:fill="FFFFFF"/>
        </w:rPr>
        <w:t>xxx</w:t>
      </w:r>
    </w:p>
    <w:p w14:paraId="218D15E6" w14:textId="77777777" w:rsidR="00695933" w:rsidRDefault="008B3FD3">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       </w:t>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t xml:space="preserve"> 帐号：xxx</w:t>
      </w:r>
    </w:p>
    <w:p w14:paraId="3C8DECB3"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盖章：                               盖章：</w:t>
      </w:r>
    </w:p>
    <w:p w14:paraId="2BBE6832" w14:textId="77777777" w:rsidR="00695933" w:rsidRDefault="008B3FD3">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日期：                               日期：</w:t>
      </w:r>
    </w:p>
    <w:p w14:paraId="42AFFF7C" w14:textId="77777777" w:rsidR="00695933" w:rsidRDefault="00695933">
      <w:pPr>
        <w:pStyle w:val="Style3"/>
        <w:ind w:firstLine="400"/>
        <w:rPr>
          <w:rFonts w:ascii="仿宋_GB2312" w:eastAsia="仿宋_GB2312" w:cs="仿宋_GB2312"/>
          <w:szCs w:val="21"/>
          <w:shd w:val="clear" w:color="auto" w:fill="FFFFFF"/>
        </w:rPr>
      </w:pPr>
    </w:p>
    <w:p w14:paraId="74E91029" w14:textId="77777777" w:rsidR="00695933" w:rsidRDefault="00695933">
      <w:pPr>
        <w:pStyle w:val="Style3"/>
        <w:ind w:firstLine="400"/>
        <w:rPr>
          <w:rFonts w:ascii="仿宋_GB2312" w:eastAsia="仿宋_GB2312" w:cs="仿宋_GB2312"/>
          <w:szCs w:val="21"/>
          <w:shd w:val="clear" w:color="auto" w:fill="FFFFFF"/>
        </w:rPr>
      </w:pPr>
    </w:p>
    <w:p w14:paraId="2C1DE61D" w14:textId="77777777" w:rsidR="00695933" w:rsidRDefault="008B3FD3">
      <w:pPr>
        <w:jc w:val="left"/>
        <w:rPr>
          <w:rFonts w:ascii="仿宋_GB2312" w:eastAsia="仿宋_GB2312" w:hAnsi="Calibri Light" w:cs="仿宋_GB2312"/>
          <w:b/>
          <w:bCs/>
          <w:color w:val="FF0000"/>
          <w:position w:val="-60"/>
          <w:sz w:val="72"/>
          <w:szCs w:val="72"/>
        </w:rPr>
      </w:pPr>
      <w:r>
        <w:rPr>
          <w:rFonts w:ascii="仿宋_GB2312" w:eastAsia="仿宋_GB2312" w:hAnsi="Calibri Light" w:cs="仿宋_GB2312" w:hint="eastAsia"/>
          <w:b/>
          <w:bCs/>
          <w:color w:val="FF0000"/>
          <w:position w:val="-60"/>
          <w:sz w:val="72"/>
          <w:szCs w:val="72"/>
        </w:rPr>
        <w:br w:type="page"/>
      </w:r>
    </w:p>
    <w:p w14:paraId="1211ABB2" w14:textId="77777777" w:rsidR="00695933" w:rsidRDefault="008B3FD3">
      <w:pPr>
        <w:snapToGrid w:val="0"/>
        <w:spacing w:beforeAutospacing="1"/>
        <w:jc w:val="center"/>
        <w:rPr>
          <w:rFonts w:ascii="仿宋_GB2312" w:eastAsia="仿宋_GB2312" w:cs="仿宋_GB2312"/>
          <w:b/>
          <w:bCs/>
          <w:color w:val="FF0000"/>
          <w:position w:val="-60"/>
          <w:sz w:val="72"/>
          <w:szCs w:val="72"/>
        </w:rPr>
      </w:pPr>
      <w:r>
        <w:rPr>
          <w:rFonts w:ascii="仿宋_GB2312" w:eastAsia="仿宋_GB2312" w:hAnsi="Calibri Light" w:cs="仿宋_GB2312" w:hint="eastAsia"/>
          <w:b/>
          <w:bCs/>
          <w:color w:val="FF0000"/>
          <w:position w:val="-60"/>
          <w:sz w:val="72"/>
          <w:szCs w:val="72"/>
        </w:rPr>
        <w:lastRenderedPageBreak/>
        <w:t>中山大学孙逸仙纪念医院</w:t>
      </w:r>
    </w:p>
    <w:p w14:paraId="4AF4983E" w14:textId="77777777" w:rsidR="00695933" w:rsidRDefault="008B3FD3">
      <w:pPr>
        <w:snapToGrid w:val="0"/>
        <w:spacing w:beforeAutospacing="1"/>
        <w:jc w:val="center"/>
        <w:rPr>
          <w:rFonts w:ascii="华文仿宋" w:eastAsia="华文仿宋" w:hAnsi="华文仿宋" w:cs="华文仿宋"/>
          <w:sz w:val="36"/>
          <w:szCs w:val="36"/>
        </w:rPr>
      </w:pPr>
      <w:r>
        <w:rPr>
          <w:rFonts w:ascii="华文仿宋" w:eastAsia="华文仿宋" w:hAnsi="华文仿宋" w:cs="华文仿宋" w:hint="eastAsia"/>
          <w:b/>
          <w:sz w:val="36"/>
          <w:szCs w:val="36"/>
        </w:rPr>
        <w:t>廉洁守约承诺书</w:t>
      </w:r>
    </w:p>
    <w:p w14:paraId="24814E6E" w14:textId="77777777" w:rsidR="00695933" w:rsidRDefault="008B3FD3">
      <w:pPr>
        <w:adjustRightInd w:val="0"/>
        <w:snapToGrid w:val="0"/>
        <w:spacing w:line="360" w:lineRule="auto"/>
        <w:rPr>
          <w:rFonts w:ascii="仿宋_GB2312" w:eastAsia="仿宋_GB2312" w:hAnsi="Calibri Light" w:cs="仿宋_GB2312"/>
          <w:sz w:val="28"/>
          <w:szCs w:val="28"/>
        </w:rPr>
      </w:pPr>
      <w:r>
        <w:rPr>
          <w:rFonts w:ascii="仿宋_GB2312" w:eastAsia="仿宋_GB2312" w:hAnsi="Calibri Light" w:cs="仿宋_GB2312" w:hint="eastAsia"/>
          <w:sz w:val="28"/>
          <w:szCs w:val="28"/>
        </w:rPr>
        <w:t>项目名称：中山大学孙逸仙纪念医院XXX项目</w:t>
      </w:r>
    </w:p>
    <w:p w14:paraId="0FAA8584" w14:textId="77777777" w:rsidR="00695933" w:rsidRDefault="008B3FD3">
      <w:pPr>
        <w:adjustRightInd w:val="0"/>
        <w:snapToGrid w:val="0"/>
        <w:spacing w:line="360" w:lineRule="auto"/>
        <w:ind w:firstLineChars="200" w:firstLine="420"/>
        <w:rPr>
          <w:rFonts w:ascii="仿宋_GB2312" w:eastAsia="仿宋_GB2312" w:cs="仿宋_GB2312"/>
          <w:szCs w:val="21"/>
        </w:rPr>
      </w:pPr>
      <w:r>
        <w:rPr>
          <w:rFonts w:ascii="仿宋_GB2312" w:eastAsia="仿宋_GB2312" w:hAnsi="Calibri Light" w:cs="仿宋_GB2312" w:hint="eastAsia"/>
          <w:szCs w:val="21"/>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1BD0CB3C"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34116BB4"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前款所称“特殊关系人”，是指医院工作人员的近亲属、特殊利害关系人等 。</w:t>
      </w:r>
    </w:p>
    <w:p w14:paraId="1B5DA6FE"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2DC2680" w14:textId="77777777" w:rsidR="00695933" w:rsidRDefault="008B3FD3">
      <w:pPr>
        <w:adjustRightInd w:val="0"/>
        <w:snapToGrid w:val="0"/>
        <w:spacing w:line="360" w:lineRule="auto"/>
        <w:ind w:firstLineChars="200" w:firstLine="420"/>
        <w:rPr>
          <w:rFonts w:ascii="仿宋_GB2312" w:eastAsia="仿宋_GB2312" w:cs="仿宋_GB2312"/>
          <w:szCs w:val="21"/>
        </w:rPr>
      </w:pPr>
      <w:r>
        <w:rPr>
          <w:rFonts w:ascii="仿宋_GB2312" w:eastAsia="仿宋_GB2312" w:hAnsi="Calibri Light" w:cs="仿宋_GB2312" w:hint="eastAsia"/>
          <w:szCs w:val="21"/>
        </w:rPr>
        <w:t>三、我司承诺需要在医院进行产品宣传、推广工作时，一定向医院相关职能部门提出书面申请。经审批后，由医院有组织、有计划地予以安排。</w:t>
      </w:r>
    </w:p>
    <w:p w14:paraId="02BE009A"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四、我司承诺遵守国家有关招标采购法律法规规章，在参加医院招标采购活动时，保证诚信投标、不串标、不陪标，严格按照有关规定及合同执行。</w:t>
      </w:r>
    </w:p>
    <w:p w14:paraId="4E29D069"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五、我司承诺</w:t>
      </w:r>
    </w:p>
    <w:p w14:paraId="352D3C64"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宋体" w:hAnsi="宋体" w:cs="仿宋_GB2312" w:hint="eastAsia"/>
          <w:szCs w:val="21"/>
        </w:rPr>
        <w:sym w:font="Wingdings 2" w:char="0052"/>
      </w:r>
      <w:r>
        <w:rPr>
          <w:rFonts w:ascii="仿宋_GB2312" w:eastAsia="仿宋_GB2312" w:hAnsi="Calibri Light" w:cs="仿宋_GB2312" w:hint="eastAsia"/>
          <w:szCs w:val="21"/>
        </w:rPr>
        <w:t>不销售、不使用假冒伪劣以及无生产批准文号或无相关经营许可证、经营注册证的药品、试剂、医疗设备、医疗器械、医用耗材及其它产品。（药品、医疗设备、医用耗材及其他货物的生产和经营企业勾选此项）</w:t>
      </w:r>
    </w:p>
    <w:p w14:paraId="2372968E"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sym w:font="Wingdings 2" w:char="0052"/>
      </w:r>
      <w:r>
        <w:rPr>
          <w:rFonts w:ascii="仿宋_GB2312" w:eastAsia="仿宋_GB2312" w:hAnsi="Calibri Light" w:cs="仿宋_GB2312" w:hint="eastAsia"/>
          <w:szCs w:val="21"/>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E069156"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D028295" w14:textId="77777777" w:rsidR="00695933" w:rsidRDefault="008B3FD3">
      <w:pPr>
        <w:adjustRightInd w:val="0"/>
        <w:snapToGrid w:val="0"/>
        <w:spacing w:line="360" w:lineRule="auto"/>
        <w:ind w:firstLineChars="200" w:firstLine="420"/>
        <w:rPr>
          <w:rFonts w:ascii="仿宋_GB2312" w:eastAsia="仿宋_GB2312" w:cs="仿宋_GB2312"/>
          <w:szCs w:val="21"/>
        </w:rPr>
      </w:pPr>
      <w:r>
        <w:rPr>
          <w:rFonts w:ascii="仿宋_GB2312" w:eastAsia="仿宋_GB2312" w:hAnsi="Calibri Light" w:cs="仿宋_GB2312" w:hint="eastAsia"/>
          <w:szCs w:val="21"/>
        </w:rPr>
        <w:t>若违反上述承诺，我司自愿接受中山大学孙逸仙纪念医院以下处理：医院</w:t>
      </w:r>
      <w:r>
        <w:rPr>
          <w:rFonts w:ascii="仿宋_GB2312" w:eastAsia="仿宋_GB2312" w:hAnsi="仿宋_GB2312" w:cs="仿宋_GB2312" w:hint="eastAsia"/>
          <w:szCs w:val="21"/>
        </w:rPr>
        <w:t>将我司违规行为予以曝光；医院取消我司中标成交资格并不予退还履约保证金；</w:t>
      </w:r>
      <w:r>
        <w:rPr>
          <w:rFonts w:ascii="仿宋_GB2312" w:eastAsia="仿宋_GB2312" w:hAnsi="Calibri Light" w:cs="仿宋_GB2312" w:hint="eastAsia"/>
          <w:szCs w:val="21"/>
        </w:rPr>
        <w:t>医院有权解除双方签订的买卖合同、技</w:t>
      </w:r>
      <w:r>
        <w:rPr>
          <w:rFonts w:ascii="仿宋_GB2312" w:eastAsia="仿宋_GB2312" w:hAnsi="Calibri Light" w:cs="仿宋_GB2312" w:hint="eastAsia"/>
          <w:szCs w:val="21"/>
        </w:rPr>
        <w:lastRenderedPageBreak/>
        <w:t>术服务合同及建筑工程施工合同等合同，停用相关产品，并断绝与我司业务往来，</w:t>
      </w:r>
      <w:r>
        <w:rPr>
          <w:rFonts w:ascii="仿宋_GB2312" w:eastAsia="仿宋_GB2312" w:hAnsi="仿宋_GB2312" w:cs="仿宋_GB2312" w:hint="eastAsia"/>
          <w:szCs w:val="21"/>
        </w:rPr>
        <w:t>且不承担我司因此造成的任何损失；取消我司参加医院招标采购投标资格两年；</w:t>
      </w:r>
      <w:r>
        <w:rPr>
          <w:rFonts w:ascii="仿宋_GB2312" w:eastAsia="仿宋_GB2312" w:hAnsi="Calibri Light" w:cs="仿宋_GB2312" w:hint="eastAsia"/>
          <w:szCs w:val="21"/>
        </w:rPr>
        <w:t>报请上级主管部门，依据有关规定在系统内通报、公布药品、医疗设备、医用耗材违法违规情况及其它处理。</w:t>
      </w:r>
    </w:p>
    <w:p w14:paraId="44586F29"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双方订立买卖合同、技术服务合同、建筑工程施工合同等合同以后，本承诺书同时作为双方合同的构成部分。</w:t>
      </w:r>
    </w:p>
    <w:p w14:paraId="0FAD5A5B" w14:textId="77777777" w:rsidR="00695933" w:rsidRDefault="008B3FD3">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本承诺书一式两份，一份由医院相关职能部门保存，一份由经营单位保存。</w:t>
      </w:r>
    </w:p>
    <w:p w14:paraId="086FFC1A" w14:textId="77777777" w:rsidR="00695933" w:rsidRDefault="008B3FD3">
      <w:pPr>
        <w:snapToGrid w:val="0"/>
        <w:spacing w:line="360" w:lineRule="auto"/>
        <w:rPr>
          <w:rFonts w:ascii="仿宋_GB2312" w:eastAsia="仿宋_GB2312" w:hAnsi="Calibri Light" w:cs="仿宋_GB2312"/>
          <w:szCs w:val="21"/>
        </w:rPr>
      </w:pPr>
      <w:r>
        <w:rPr>
          <w:rFonts w:ascii="仿宋_GB2312" w:eastAsia="仿宋_GB2312" w:hAnsi="Calibri Light" w:cs="仿宋_GB2312" w:hint="eastAsia"/>
          <w:szCs w:val="21"/>
        </w:rPr>
        <w:t xml:space="preserve">                        </w:t>
      </w:r>
    </w:p>
    <w:p w14:paraId="4B2716E9" w14:textId="77777777" w:rsidR="00695933" w:rsidRDefault="008B3FD3">
      <w:pPr>
        <w:snapToGrid w:val="0"/>
        <w:spacing w:line="360" w:lineRule="auto"/>
        <w:rPr>
          <w:rFonts w:ascii="仿宋_GB2312" w:eastAsia="仿宋_GB2312" w:hAnsi="Calibri Light" w:cs="仿宋_GB2312"/>
          <w:szCs w:val="21"/>
        </w:rPr>
      </w:pPr>
      <w:r>
        <w:rPr>
          <w:rFonts w:ascii="仿宋_GB2312" w:eastAsia="仿宋_GB2312" w:hAnsi="Calibri Light" w:cs="仿宋_GB2312" w:hint="eastAsia"/>
          <w:szCs w:val="21"/>
        </w:rPr>
        <w:t xml:space="preserve">            医药生产、经销单位名称：XXX有限公司</w:t>
      </w:r>
    </w:p>
    <w:p w14:paraId="35A6BB97" w14:textId="77777777" w:rsidR="00695933" w:rsidRDefault="008B3FD3">
      <w:pPr>
        <w:snapToGrid w:val="0"/>
        <w:spacing w:line="360" w:lineRule="auto"/>
        <w:ind w:firstLine="435"/>
        <w:rPr>
          <w:rFonts w:ascii="仿宋_GB2312" w:eastAsia="仿宋_GB2312" w:cs="仿宋_GB2312"/>
          <w:szCs w:val="21"/>
        </w:rPr>
      </w:pPr>
      <w:r>
        <w:rPr>
          <w:rFonts w:ascii="仿宋_GB2312" w:eastAsia="仿宋_GB2312" w:hAnsi="Calibri Light" w:cs="仿宋_GB2312" w:hint="eastAsia"/>
          <w:szCs w:val="21"/>
        </w:rPr>
        <w:t xml:space="preserve">                                      （盖章）</w:t>
      </w:r>
    </w:p>
    <w:p w14:paraId="58776C9E" w14:textId="77777777" w:rsidR="00695933" w:rsidRDefault="008B3FD3">
      <w:pPr>
        <w:snapToGrid w:val="0"/>
        <w:spacing w:line="360" w:lineRule="auto"/>
        <w:rPr>
          <w:rFonts w:ascii="仿宋_GB2312" w:eastAsia="仿宋_GB2312" w:cs="仿宋_GB2312"/>
          <w:szCs w:val="21"/>
        </w:rPr>
      </w:pPr>
      <w:r>
        <w:rPr>
          <w:rFonts w:ascii="仿宋_GB2312" w:eastAsia="仿宋_GB2312" w:hAnsi="Calibri Light" w:cs="仿宋_GB2312" w:hint="eastAsia"/>
          <w:szCs w:val="21"/>
        </w:rPr>
        <w:t xml:space="preserve">                       单位负责人：</w:t>
      </w:r>
    </w:p>
    <w:p w14:paraId="788EBE4A" w14:textId="77777777" w:rsidR="00695933" w:rsidRDefault="008B3FD3">
      <w:pPr>
        <w:snapToGrid w:val="0"/>
        <w:spacing w:line="360" w:lineRule="auto"/>
        <w:ind w:firstLineChars="650" w:firstLine="1365"/>
        <w:rPr>
          <w:rFonts w:ascii="仿宋_GB2312" w:eastAsia="仿宋_GB2312" w:cs="仿宋_GB2312"/>
          <w:szCs w:val="21"/>
        </w:rPr>
      </w:pPr>
      <w:r>
        <w:rPr>
          <w:rFonts w:ascii="仿宋_GB2312" w:eastAsia="仿宋_GB2312" w:hAnsi="Calibri Light" w:cs="仿宋_GB2312" w:hint="eastAsia"/>
          <w:szCs w:val="21"/>
        </w:rPr>
        <w:t xml:space="preserve">                            （签名）</w:t>
      </w:r>
    </w:p>
    <w:p w14:paraId="1727155F" w14:textId="77777777" w:rsidR="00695933" w:rsidRDefault="008B3FD3">
      <w:pPr>
        <w:snapToGrid w:val="0"/>
        <w:spacing w:line="360" w:lineRule="auto"/>
        <w:ind w:firstLineChars="550" w:firstLine="1155"/>
        <w:rPr>
          <w:szCs w:val="21"/>
        </w:rPr>
      </w:pPr>
      <w:r>
        <w:rPr>
          <w:rFonts w:ascii="仿宋_GB2312" w:eastAsia="仿宋_GB2312" w:hAnsi="Calibri Light" w:cs="仿宋_GB2312" w:hint="eastAsia"/>
          <w:szCs w:val="21"/>
        </w:rPr>
        <w:t xml:space="preserve">            日期：           年    月    日</w:t>
      </w:r>
    </w:p>
    <w:p w14:paraId="516B93FC" w14:textId="77777777" w:rsidR="00695933" w:rsidRDefault="00695933"/>
    <w:p w14:paraId="27190669" w14:textId="77777777" w:rsidR="00695933" w:rsidRDefault="00695933">
      <w:pPr>
        <w:pStyle w:val="27"/>
        <w:ind w:firstLine="640"/>
      </w:pPr>
    </w:p>
    <w:p w14:paraId="0617B826" w14:textId="77777777" w:rsidR="00695933" w:rsidRDefault="00695933">
      <w:pPr>
        <w:pStyle w:val="27"/>
        <w:ind w:firstLine="640"/>
      </w:pPr>
    </w:p>
    <w:p w14:paraId="570040A7" w14:textId="77777777" w:rsidR="00695933" w:rsidRDefault="00695933">
      <w:pPr>
        <w:pStyle w:val="27"/>
        <w:ind w:firstLine="640"/>
        <w:rPr>
          <w:rFonts w:eastAsia="宋体"/>
        </w:rPr>
      </w:pPr>
    </w:p>
    <w:p w14:paraId="3FBD1F02" w14:textId="77777777" w:rsidR="00695933" w:rsidRDefault="00695933">
      <w:pPr>
        <w:pStyle w:val="27"/>
        <w:ind w:firstLine="640"/>
        <w:rPr>
          <w:rFonts w:eastAsia="宋体"/>
        </w:rPr>
      </w:pPr>
    </w:p>
    <w:p w14:paraId="555B6F7C" w14:textId="77777777" w:rsidR="00695933" w:rsidRDefault="00695933">
      <w:pPr>
        <w:pStyle w:val="27"/>
        <w:ind w:firstLine="640"/>
        <w:rPr>
          <w:rFonts w:eastAsia="宋体"/>
        </w:rPr>
      </w:pPr>
    </w:p>
    <w:p w14:paraId="2FD0C722" w14:textId="77777777" w:rsidR="00695933" w:rsidRDefault="00695933">
      <w:pPr>
        <w:pStyle w:val="27"/>
        <w:ind w:firstLine="640"/>
        <w:rPr>
          <w:rFonts w:eastAsia="宋体"/>
        </w:rPr>
      </w:pPr>
    </w:p>
    <w:p w14:paraId="77742A15" w14:textId="77777777" w:rsidR="00695933" w:rsidRDefault="00695933">
      <w:pPr>
        <w:pStyle w:val="27"/>
        <w:ind w:firstLine="640"/>
        <w:rPr>
          <w:rFonts w:eastAsia="宋体"/>
        </w:rPr>
      </w:pPr>
    </w:p>
    <w:p w14:paraId="3E7F5373" w14:textId="77777777" w:rsidR="00695933" w:rsidRDefault="00695933">
      <w:pPr>
        <w:pStyle w:val="27"/>
        <w:ind w:firstLine="640"/>
        <w:rPr>
          <w:rFonts w:eastAsia="宋体"/>
        </w:rPr>
      </w:pPr>
    </w:p>
    <w:p w14:paraId="35B14B4E" w14:textId="77777777" w:rsidR="00695933" w:rsidRDefault="00695933">
      <w:pPr>
        <w:pStyle w:val="27"/>
        <w:ind w:firstLine="640"/>
        <w:rPr>
          <w:rFonts w:eastAsia="宋体"/>
        </w:rPr>
      </w:pPr>
    </w:p>
    <w:p w14:paraId="6DA2B1B8" w14:textId="77777777" w:rsidR="00695933" w:rsidRDefault="00695933">
      <w:pPr>
        <w:pStyle w:val="27"/>
        <w:ind w:firstLine="640"/>
        <w:rPr>
          <w:rFonts w:eastAsia="宋体"/>
        </w:rPr>
      </w:pPr>
    </w:p>
    <w:p w14:paraId="1588DD80" w14:textId="77777777" w:rsidR="00695933" w:rsidRDefault="00695933">
      <w:pPr>
        <w:pStyle w:val="27"/>
        <w:ind w:firstLine="640"/>
        <w:rPr>
          <w:rFonts w:eastAsia="宋体"/>
        </w:rPr>
      </w:pPr>
    </w:p>
    <w:p w14:paraId="3EA64281" w14:textId="77777777" w:rsidR="00695933" w:rsidRDefault="00695933">
      <w:pPr>
        <w:pStyle w:val="27"/>
        <w:ind w:firstLine="640"/>
        <w:rPr>
          <w:rFonts w:eastAsia="宋体"/>
        </w:rPr>
      </w:pPr>
    </w:p>
    <w:p w14:paraId="0B5221E3" w14:textId="77777777" w:rsidR="00695933" w:rsidRDefault="00695933">
      <w:pPr>
        <w:pStyle w:val="27"/>
        <w:ind w:firstLine="640"/>
        <w:rPr>
          <w:rFonts w:eastAsia="宋体"/>
        </w:rPr>
      </w:pPr>
    </w:p>
    <w:p w14:paraId="68EABED4" w14:textId="77777777" w:rsidR="00695933" w:rsidRDefault="00695933">
      <w:pPr>
        <w:pStyle w:val="27"/>
        <w:ind w:firstLine="640"/>
        <w:rPr>
          <w:rFonts w:eastAsia="宋体"/>
        </w:rPr>
      </w:pPr>
    </w:p>
    <w:p w14:paraId="10A7C228" w14:textId="77777777" w:rsidR="00695933" w:rsidRDefault="00695933">
      <w:pPr>
        <w:pStyle w:val="27"/>
        <w:ind w:firstLine="640"/>
        <w:rPr>
          <w:rFonts w:eastAsia="宋体"/>
        </w:rPr>
      </w:pPr>
    </w:p>
    <w:p w14:paraId="0ED024AB" w14:textId="77777777" w:rsidR="00695933" w:rsidRDefault="008B3FD3">
      <w:pPr>
        <w:jc w:val="center"/>
        <w:rPr>
          <w:rFonts w:ascii="黑体" w:eastAsia="黑体" w:hAnsi="宋体"/>
          <w:sz w:val="32"/>
          <w:szCs w:val="32"/>
        </w:rPr>
      </w:pPr>
      <w:r>
        <w:rPr>
          <w:rFonts w:ascii="黑体" w:eastAsia="黑体" w:hAnsi="宋体" w:hint="eastAsia"/>
          <w:sz w:val="32"/>
          <w:szCs w:val="32"/>
        </w:rPr>
        <w:lastRenderedPageBreak/>
        <w:t>医院信息安全保密协议</w:t>
      </w:r>
    </w:p>
    <w:p w14:paraId="621B6712" w14:textId="77777777" w:rsidR="00695933" w:rsidRDefault="00695933">
      <w:pPr>
        <w:jc w:val="center"/>
        <w:rPr>
          <w:rFonts w:ascii="黑体" w:eastAsia="黑体" w:hAnsi="宋体"/>
          <w:sz w:val="32"/>
          <w:szCs w:val="32"/>
        </w:rPr>
      </w:pPr>
    </w:p>
    <w:p w14:paraId="504E0B29" w14:textId="77777777" w:rsidR="00695933" w:rsidRDefault="008B3FD3">
      <w:pPr>
        <w:pStyle w:val="af9"/>
        <w:spacing w:before="0" w:beforeAutospacing="0" w:after="0" w:afterAutospacing="0"/>
      </w:pPr>
      <w:r>
        <w:rPr>
          <w:rFonts w:hint="eastAsia"/>
        </w:rPr>
        <w:t xml:space="preserve">    本公司因在</w:t>
      </w:r>
      <w:r>
        <w:rPr>
          <w:rFonts w:hint="eastAsia"/>
          <w:u w:val="single"/>
        </w:rPr>
        <w:t xml:space="preserve"> 中山大学孙逸仙纪念 </w:t>
      </w:r>
      <w:r>
        <w:rPr>
          <w:rFonts w:hint="eastAsia"/>
        </w:rPr>
        <w:t>医院（以下简称“医院”）承担</w:t>
      </w:r>
      <w:r>
        <w:rPr>
          <w:rFonts w:hint="eastAsia"/>
          <w:szCs w:val="21"/>
          <w:u w:val="single"/>
        </w:rPr>
        <w:t>中山大学孙逸仙纪念医院xxxx项目</w:t>
      </w:r>
      <w:r>
        <w:rPr>
          <w:rFonts w:hint="eastAsia"/>
        </w:rPr>
        <w:t>相关工作，为保证贵医院信息化工作安全、严格保守医院相关秘密，本公司承诺遵守以下协议。</w:t>
      </w:r>
    </w:p>
    <w:p w14:paraId="5D0EF3C4" w14:textId="77777777" w:rsidR="00695933" w:rsidRDefault="008B3FD3">
      <w:pPr>
        <w:pStyle w:val="af9"/>
        <w:numPr>
          <w:ilvl w:val="0"/>
          <w:numId w:val="14"/>
        </w:numPr>
        <w:spacing w:before="0" w:beforeAutospacing="0" w:after="0" w:afterAutospacing="0"/>
        <w:ind w:left="851" w:hanging="567"/>
      </w:pPr>
      <w:r>
        <w:rPr>
          <w:rFonts w:hint="eastAsia"/>
        </w:rPr>
        <w:t>严格遵守国家及相关行业规定的安全制度要求。</w:t>
      </w:r>
    </w:p>
    <w:p w14:paraId="21AA982C" w14:textId="77777777" w:rsidR="00695933" w:rsidRDefault="008B3FD3">
      <w:pPr>
        <w:pStyle w:val="af9"/>
        <w:numPr>
          <w:ilvl w:val="0"/>
          <w:numId w:val="14"/>
        </w:numPr>
        <w:spacing w:before="0" w:beforeAutospacing="0" w:after="0" w:afterAutospacing="0"/>
        <w:ind w:left="851" w:hanging="567"/>
      </w:pPr>
      <w:r>
        <w:rPr>
          <w:rFonts w:hint="eastAsia"/>
        </w:rPr>
        <w:t>严格遵守医院以及网络信息管理处各项规章制度、岗位职责以及各项操作规程，确保操作安全、工作安全。</w:t>
      </w:r>
    </w:p>
    <w:p w14:paraId="289C8E07" w14:textId="77777777" w:rsidR="00695933" w:rsidRDefault="008B3FD3">
      <w:pPr>
        <w:pStyle w:val="af9"/>
        <w:numPr>
          <w:ilvl w:val="0"/>
          <w:numId w:val="14"/>
        </w:numPr>
        <w:spacing w:before="0" w:beforeAutospacing="0" w:after="0" w:afterAutospacing="0"/>
        <w:ind w:left="851" w:hanging="567"/>
      </w:pPr>
      <w:r>
        <w:rPr>
          <w:rFonts w:hint="eastAsia"/>
        </w:rPr>
        <w:t>承诺本公司所提供软件产品符合国家信息系统安全等级保护相关要求。</w:t>
      </w:r>
    </w:p>
    <w:p w14:paraId="1901654F" w14:textId="77777777" w:rsidR="00695933" w:rsidRDefault="008B3FD3">
      <w:pPr>
        <w:pStyle w:val="af9"/>
        <w:numPr>
          <w:ilvl w:val="0"/>
          <w:numId w:val="14"/>
        </w:numPr>
        <w:spacing w:before="0" w:beforeAutospacing="0" w:after="0" w:afterAutospacing="0"/>
        <w:ind w:left="851" w:hanging="567"/>
      </w:pPr>
      <w:r>
        <w:rPr>
          <w:rFonts w:hint="eastAsia"/>
        </w:rPr>
        <w:t>在各项工作中认真查找、分析各种系统漏洞和系统风险，发现问题主动报告医院，从管理和技术等多个方面提出解决方案，协助医院解决系统漏洞和系统风险。</w:t>
      </w:r>
    </w:p>
    <w:p w14:paraId="6598351B" w14:textId="77777777" w:rsidR="00695933" w:rsidRDefault="008B3FD3">
      <w:pPr>
        <w:pStyle w:val="af9"/>
        <w:numPr>
          <w:ilvl w:val="0"/>
          <w:numId w:val="14"/>
        </w:numPr>
        <w:spacing w:before="0" w:beforeAutospacing="0" w:after="0" w:afterAutospacing="0"/>
        <w:ind w:left="851" w:hanging="567"/>
      </w:pPr>
      <w:r>
        <w:rPr>
          <w:rFonts w:hint="eastAsia"/>
        </w:rPr>
        <w:t>严密保守医院明示的属于医院或者属于第三方但医院负有保密义务的技术秘密或其他秘密信息。</w:t>
      </w:r>
    </w:p>
    <w:p w14:paraId="1B3A297F" w14:textId="77777777" w:rsidR="00695933" w:rsidRDefault="008B3FD3">
      <w:pPr>
        <w:pStyle w:val="af9"/>
        <w:numPr>
          <w:ilvl w:val="0"/>
          <w:numId w:val="14"/>
        </w:numPr>
        <w:spacing w:before="0" w:beforeAutospacing="0" w:after="0" w:afterAutospacing="0"/>
        <w:ind w:left="851" w:hanging="567"/>
      </w:pPr>
      <w:r>
        <w:rPr>
          <w:rFonts w:hint="eastAsia"/>
        </w:rPr>
        <w:t>不刺探与本公司工作无关的医院秘密信息和敏感数据，不获取或协助他人获取医院秘密信息和敏感数据。</w:t>
      </w:r>
    </w:p>
    <w:p w14:paraId="2156BB10" w14:textId="77777777" w:rsidR="00695933" w:rsidRDefault="008B3FD3">
      <w:pPr>
        <w:pStyle w:val="af9"/>
        <w:numPr>
          <w:ilvl w:val="0"/>
          <w:numId w:val="14"/>
        </w:numPr>
        <w:spacing w:before="0" w:beforeAutospacing="0" w:after="0" w:afterAutospacing="0"/>
        <w:ind w:left="851" w:hanging="567"/>
      </w:pPr>
      <w:r>
        <w:rPr>
          <w:rFonts w:hint="eastAsia"/>
        </w:rPr>
        <w:t>如发现医院秘密信息或敏感数据被泄露，应及时向医院主管部门负责人报告并协助医院采取有效措施防止泄密进一步扩大。</w:t>
      </w:r>
    </w:p>
    <w:p w14:paraId="17532B0F" w14:textId="77777777" w:rsidR="00695933" w:rsidRDefault="008B3FD3">
      <w:pPr>
        <w:pStyle w:val="af9"/>
        <w:numPr>
          <w:ilvl w:val="0"/>
          <w:numId w:val="14"/>
        </w:numPr>
        <w:spacing w:before="0" w:beforeAutospacing="0" w:after="0" w:afterAutospacing="0"/>
        <w:ind w:left="851" w:hanging="567"/>
      </w:pPr>
      <w:r>
        <w:rPr>
          <w:rFonts w:hint="eastAsia"/>
        </w:rPr>
        <w:t>本公司承诺，如本公司员工不再继续参与本项目，本公司确保立即终止该员工获得医院保密信息和信息源的途径。</w:t>
      </w:r>
    </w:p>
    <w:p w14:paraId="6CA7948C" w14:textId="77777777" w:rsidR="00695933" w:rsidRDefault="008B3FD3">
      <w:pPr>
        <w:pStyle w:val="af9"/>
        <w:numPr>
          <w:ilvl w:val="0"/>
          <w:numId w:val="14"/>
        </w:numPr>
        <w:spacing w:before="0" w:beforeAutospacing="0" w:after="0" w:afterAutospacing="0"/>
      </w:pPr>
      <w:r>
        <w:rPr>
          <w:rFonts w:hint="eastAsia"/>
        </w:rPr>
        <w:t>本公司人员离职或离岗之后三年内继续履行任职期间相同的保密责任与义务。</w:t>
      </w:r>
    </w:p>
    <w:p w14:paraId="73FA9E3E" w14:textId="77777777" w:rsidR="00695933" w:rsidRDefault="008B3FD3">
      <w:pPr>
        <w:pStyle w:val="af9"/>
        <w:numPr>
          <w:ilvl w:val="0"/>
          <w:numId w:val="14"/>
        </w:numPr>
        <w:spacing w:before="0" w:beforeAutospacing="0" w:after="0" w:afterAutospacing="0"/>
        <w:ind w:left="851" w:hanging="567"/>
      </w:pPr>
      <w:r>
        <w:rPr>
          <w:rFonts w:hint="eastAsia"/>
        </w:rPr>
        <w:t>本公司人员持有或保管的一切记录着医院信息的纸质文书和电子载体，均归医院所有。</w:t>
      </w:r>
    </w:p>
    <w:p w14:paraId="70959334" w14:textId="77777777" w:rsidR="00695933" w:rsidRDefault="008B3FD3">
      <w:pPr>
        <w:pStyle w:val="af9"/>
        <w:numPr>
          <w:ilvl w:val="0"/>
          <w:numId w:val="14"/>
        </w:numPr>
        <w:spacing w:before="0" w:beforeAutospacing="0" w:after="0" w:afterAutospacing="0"/>
        <w:ind w:left="851" w:hanging="567"/>
      </w:pPr>
      <w:r>
        <w:rPr>
          <w:rFonts w:hint="eastAsia"/>
        </w:rPr>
        <w:t>本公司人员离职时将返还属于医院的全部财物，包括各种纸质和电子载体。</w:t>
      </w:r>
    </w:p>
    <w:p w14:paraId="353D1446" w14:textId="77777777" w:rsidR="00695933" w:rsidRDefault="008B3FD3">
      <w:pPr>
        <w:pStyle w:val="af9"/>
        <w:numPr>
          <w:ilvl w:val="0"/>
          <w:numId w:val="14"/>
        </w:numPr>
        <w:spacing w:before="0" w:beforeAutospacing="0" w:after="0" w:afterAutospacing="0"/>
      </w:pPr>
      <w:r>
        <w:rPr>
          <w:rFonts w:hint="eastAsia"/>
        </w:rPr>
        <w:t>本公司承诺，未经医院授权许可，不得将医院数据用于与医院合作以外的商业用途。</w:t>
      </w:r>
    </w:p>
    <w:p w14:paraId="033F87F1" w14:textId="77777777" w:rsidR="00695933" w:rsidRDefault="008B3FD3">
      <w:pPr>
        <w:pStyle w:val="af9"/>
        <w:numPr>
          <w:ilvl w:val="0"/>
          <w:numId w:val="14"/>
        </w:numPr>
        <w:spacing w:before="0" w:beforeAutospacing="0" w:after="0" w:afterAutospacing="0"/>
      </w:pPr>
      <w:r>
        <w:rPr>
          <w:rFonts w:hint="eastAsia"/>
        </w:rPr>
        <w:t>本公司承诺，不在软件系统中留有任何可能导致医院数据泄密的软件“后门”。发生泄密事件，医院有权追究本公司的经济和法律责任。</w:t>
      </w:r>
    </w:p>
    <w:p w14:paraId="374ED91B" w14:textId="77777777" w:rsidR="00695933" w:rsidRDefault="008B3FD3">
      <w:pPr>
        <w:pStyle w:val="af9"/>
        <w:numPr>
          <w:ilvl w:val="0"/>
          <w:numId w:val="14"/>
        </w:numPr>
        <w:spacing w:before="0" w:beforeAutospacing="0" w:after="0" w:afterAutospacing="0"/>
        <w:ind w:left="851" w:hanging="567"/>
      </w:pPr>
      <w:r>
        <w:rPr>
          <w:rFonts w:hint="eastAsia"/>
        </w:rPr>
        <w:t>本公司声明在签署本协议前已详细审阅过协议的内容，并完全了解协议各条款的含义及法律责任。</w:t>
      </w:r>
    </w:p>
    <w:p w14:paraId="66EBAF42" w14:textId="77777777" w:rsidR="00695933" w:rsidRDefault="008B3FD3">
      <w:pPr>
        <w:pStyle w:val="af9"/>
        <w:numPr>
          <w:ilvl w:val="0"/>
          <w:numId w:val="14"/>
        </w:numPr>
        <w:spacing w:before="0" w:beforeAutospacing="0" w:after="0" w:afterAutospacing="0"/>
        <w:ind w:left="851" w:hanging="567"/>
      </w:pPr>
      <w:r>
        <w:rPr>
          <w:rFonts w:hint="eastAsia"/>
        </w:rPr>
        <w:t>本协议适用于本公司参与</w:t>
      </w:r>
      <w:r>
        <w:rPr>
          <w:rFonts w:hint="eastAsia"/>
          <w:u w:val="single"/>
        </w:rPr>
        <w:t>中山大学孙逸仙纪念医院</w:t>
      </w:r>
      <w:r>
        <w:rPr>
          <w:rFonts w:hint="eastAsia"/>
        </w:rPr>
        <w:t>合作的所有本公司部门及本公司人员。</w:t>
      </w:r>
    </w:p>
    <w:p w14:paraId="7AAF6EA2" w14:textId="77777777" w:rsidR="00695933" w:rsidRDefault="008B3FD3">
      <w:pPr>
        <w:pStyle w:val="af9"/>
        <w:spacing w:before="0" w:beforeAutospacing="0" w:after="0" w:afterAutospacing="0"/>
        <w:ind w:left="851"/>
      </w:pPr>
      <w:r>
        <w:rPr>
          <w:rFonts w:hint="eastAsia"/>
        </w:rPr>
        <w:t xml:space="preserve">   </w:t>
      </w:r>
    </w:p>
    <w:p w14:paraId="37344020" w14:textId="77777777" w:rsidR="00695933" w:rsidRDefault="00695933">
      <w:pPr>
        <w:pStyle w:val="af9"/>
        <w:spacing w:before="0" w:beforeAutospacing="0" w:after="0" w:afterAutospacing="0"/>
        <w:ind w:left="851"/>
      </w:pPr>
    </w:p>
    <w:p w14:paraId="6A8CEE74" w14:textId="77777777" w:rsidR="00695933" w:rsidRDefault="008B3FD3">
      <w:pPr>
        <w:pStyle w:val="af9"/>
        <w:spacing w:before="0" w:beforeAutospacing="0" w:after="0" w:afterAutospacing="0"/>
        <w:ind w:left="851"/>
      </w:pPr>
      <w:r>
        <w:rPr>
          <w:rFonts w:hint="eastAsia"/>
        </w:rPr>
        <w:t xml:space="preserve"> 公司名称（公章）： </w:t>
      </w:r>
    </w:p>
    <w:p w14:paraId="3BA4C862" w14:textId="77777777" w:rsidR="00695933" w:rsidRDefault="00695933">
      <w:pPr>
        <w:pStyle w:val="af9"/>
        <w:spacing w:before="0" w:beforeAutospacing="0" w:after="0" w:afterAutospacing="0"/>
        <w:ind w:left="851"/>
      </w:pPr>
    </w:p>
    <w:p w14:paraId="3BA83530" w14:textId="77777777" w:rsidR="00695933" w:rsidRDefault="00695933">
      <w:pPr>
        <w:pStyle w:val="af9"/>
        <w:spacing w:before="0" w:beforeAutospacing="0" w:after="0" w:afterAutospacing="0"/>
        <w:ind w:left="851"/>
      </w:pPr>
    </w:p>
    <w:p w14:paraId="3F0D4742" w14:textId="77777777" w:rsidR="00695933" w:rsidRDefault="008B3FD3">
      <w:pPr>
        <w:pStyle w:val="af9"/>
        <w:spacing w:before="0" w:beforeAutospacing="0" w:after="0" w:afterAutospacing="0"/>
        <w:ind w:firstLine="640"/>
      </w:pPr>
      <w:r>
        <w:rPr>
          <w:rFonts w:hint="eastAsia"/>
        </w:rPr>
        <w:t xml:space="preserve">   签署人：                    签署时间：</w:t>
      </w:r>
    </w:p>
    <w:p w14:paraId="7B737A20" w14:textId="77777777" w:rsidR="00695933" w:rsidRDefault="008B3FD3">
      <w:pPr>
        <w:pStyle w:val="27"/>
        <w:ind w:firstLineChars="0" w:firstLine="0"/>
      </w:pPr>
      <w:r>
        <w:rPr>
          <w:rFonts w:hint="eastAsia"/>
        </w:rPr>
        <w:t xml:space="preserve"> </w:t>
      </w:r>
    </w:p>
    <w:p w14:paraId="182124F3" w14:textId="77777777" w:rsidR="00695933" w:rsidRDefault="00695933">
      <w:pPr>
        <w:pStyle w:val="27"/>
        <w:ind w:firstLineChars="0" w:firstLine="0"/>
      </w:pPr>
    </w:p>
    <w:p w14:paraId="4A93338D" w14:textId="77777777" w:rsidR="00695933" w:rsidRDefault="00695933">
      <w:pPr>
        <w:pStyle w:val="27"/>
        <w:ind w:firstLineChars="0" w:firstLine="0"/>
      </w:pPr>
    </w:p>
    <w:p w14:paraId="0C2D87AF" w14:textId="77777777" w:rsidR="00695933" w:rsidRDefault="008B3FD3">
      <w:pPr>
        <w:pStyle w:val="27"/>
        <w:ind w:firstLineChars="0" w:firstLine="0"/>
      </w:pPr>
      <w:r>
        <w:rPr>
          <w:rFonts w:hint="eastAsia"/>
        </w:rPr>
        <w:lastRenderedPageBreak/>
        <w:t>【附件1】</w:t>
      </w:r>
    </w:p>
    <w:sdt>
      <w:sdtPr>
        <w:rPr>
          <w:rFonts w:asciiTheme="minorHAnsi" w:eastAsiaTheme="minorEastAsia" w:hAnsiTheme="minorHAnsi" w:cstheme="minorBidi"/>
          <w:szCs w:val="22"/>
          <w:lang w:val="zh-CN"/>
        </w:rPr>
        <w:id w:val="-2012668877"/>
        <w:showingPlcHdr/>
        <w:docPartObj>
          <w:docPartGallery w:val="Table of Contents"/>
          <w:docPartUnique/>
        </w:docPartObj>
      </w:sdtPr>
      <w:sdtEndPr>
        <w:rPr>
          <w:b/>
          <w:bCs/>
        </w:rPr>
      </w:sdtEndPr>
      <w:sdtContent>
        <w:p w14:paraId="49BB07C9" w14:textId="77777777" w:rsidR="00695933" w:rsidRDefault="00AE77CC"/>
      </w:sdtContent>
    </w:sdt>
    <w:p w14:paraId="2726813D" w14:textId="77777777" w:rsidR="00695933" w:rsidRDefault="008B3FD3">
      <w:pPr>
        <w:pStyle w:val="2"/>
        <w:rPr>
          <w:rFonts w:ascii="宋体" w:eastAsia="宋体" w:hAnsi="宋体"/>
        </w:rPr>
      </w:pPr>
      <w:bookmarkStart w:id="2" w:name="_Toc153183376"/>
      <w:r>
        <w:rPr>
          <w:rFonts w:ascii="宋体" w:eastAsia="宋体" w:hAnsi="宋体" w:hint="eastAsia"/>
        </w:rPr>
        <w:t>一、危急值正常闭环流程</w:t>
      </w:r>
      <w:bookmarkEnd w:id="2"/>
    </w:p>
    <w:p w14:paraId="0B38C520" w14:textId="77777777" w:rsidR="00695933" w:rsidRDefault="008B3FD3">
      <w:pPr>
        <w:rPr>
          <w:rFonts w:ascii="宋体" w:hAnsi="宋体"/>
        </w:rPr>
      </w:pPr>
      <w:r>
        <w:rPr>
          <w:rFonts w:ascii="宋体" w:hAnsi="宋体" w:hint="eastAsia"/>
          <w:noProof/>
        </w:rPr>
        <mc:AlternateContent>
          <mc:Choice Requires="wps">
            <w:drawing>
              <wp:anchor distT="0" distB="0" distL="114300" distR="114300" simplePos="0" relativeHeight="251659264" behindDoc="0" locked="0" layoutInCell="1" allowOverlap="1" wp14:anchorId="0151BFA0" wp14:editId="38310344">
                <wp:simplePos x="0" y="0"/>
                <wp:positionH relativeFrom="column">
                  <wp:posOffset>1939925</wp:posOffset>
                </wp:positionH>
                <wp:positionV relativeFrom="paragraph">
                  <wp:posOffset>1471930</wp:posOffset>
                </wp:positionV>
                <wp:extent cx="1407795" cy="1385570"/>
                <wp:effectExtent l="12700" t="12700" r="27305" b="30480"/>
                <wp:wrapNone/>
                <wp:docPr id="1" name="椭圆 1"/>
                <wp:cNvGraphicFramePr/>
                <a:graphic xmlns:a="http://schemas.openxmlformats.org/drawingml/2006/main">
                  <a:graphicData uri="http://schemas.microsoft.com/office/word/2010/wordprocessingShape">
                    <wps:wsp>
                      <wps:cNvSpPr/>
                      <wps:spPr>
                        <a:xfrm>
                          <a:off x="0" y="0"/>
                          <a:ext cx="1407622" cy="1385454"/>
                        </a:xfrm>
                        <a:prstGeom prst="ellips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BFC860" w14:textId="77777777" w:rsidR="00695933" w:rsidRDefault="008B3FD3">
                            <w:pPr>
                              <w:jc w:val="center"/>
                              <w:rPr>
                                <w:b/>
                                <w:color w:val="000000" w:themeColor="text1"/>
                              </w:rPr>
                            </w:pPr>
                            <w:r>
                              <w:rPr>
                                <w:rFonts w:hint="eastAsia"/>
                                <w:b/>
                                <w:color w:val="000000" w:themeColor="text1"/>
                              </w:rPr>
                              <w:t>危急值正常</w:t>
                            </w:r>
                            <w:r>
                              <w:rPr>
                                <w:b/>
                                <w:color w:val="000000" w:themeColor="text1"/>
                              </w:rPr>
                              <w:t>闭环流程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151BFA0" id="椭圆 1" o:spid="_x0000_s1026" style="position:absolute;left:0;text-align:left;margin-left:152.75pt;margin-top:115.9pt;width:110.85pt;height:10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" fillcolor="#e5dfec [663]" strokecolor="#243f60 [1604]" strokeweight="2pt">
                <v:textbox>
                  <w:txbxContent>
                    <w:p w14:paraId="04BFC860" w14:textId="77777777" w:rsidR="00695933" w:rsidRDefault="008B3FD3">
                      <w:pPr>
                        <w:jc w:val="center"/>
                        <w:rPr>
                          <w:b/>
                          <w:color w:val="000000" w:themeColor="text1"/>
                        </w:rPr>
                      </w:pPr>
                      <w:r>
                        <w:rPr>
                          <w:rFonts w:hint="eastAsia"/>
                          <w:b/>
                          <w:color w:val="000000" w:themeColor="text1"/>
                        </w:rPr>
                        <w:t>危急值正常</w:t>
                      </w:r>
                      <w:r>
                        <w:rPr>
                          <w:b/>
                          <w:color w:val="000000" w:themeColor="text1"/>
                        </w:rPr>
                        <w:t>闭环流程</w:t>
                      </w:r>
                    </w:p>
                  </w:txbxContent>
                </v:textbox>
              </v:oval>
            </w:pict>
          </mc:Fallback>
        </mc:AlternateContent>
      </w:r>
      <w:r>
        <w:rPr>
          <w:rFonts w:ascii="宋体" w:hAnsi="宋体" w:hint="eastAsia"/>
          <w:noProof/>
        </w:rPr>
        <w:drawing>
          <wp:inline distT="0" distB="0" distL="0" distR="0" wp14:anchorId="4B570CA3" wp14:editId="658CB2B6">
            <wp:extent cx="5259070" cy="4211320"/>
            <wp:effectExtent l="0" t="0" r="0" b="17780"/>
            <wp:docPr id="23" name="图示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BEF0670" w14:textId="77777777" w:rsidR="00695933" w:rsidRDefault="008B3FD3">
      <w:pPr>
        <w:rPr>
          <w:rFonts w:ascii="宋体" w:hAnsi="宋体"/>
        </w:rPr>
      </w:pPr>
      <w:r>
        <w:rPr>
          <w:rFonts w:ascii="宋体" w:hAnsi="宋体"/>
          <w:noProof/>
        </w:rPr>
        <w:lastRenderedPageBreak/>
        <w:drawing>
          <wp:inline distT="0" distB="0" distL="0" distR="0" wp14:anchorId="61B0E6BA" wp14:editId="5A905C03">
            <wp:extent cx="5730875" cy="5066665"/>
            <wp:effectExtent l="0" t="0" r="317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730875" cy="5066665"/>
                    </a:xfrm>
                    <a:prstGeom prst="rect">
                      <a:avLst/>
                    </a:prstGeom>
                  </pic:spPr>
                </pic:pic>
              </a:graphicData>
            </a:graphic>
          </wp:inline>
        </w:drawing>
      </w:r>
    </w:p>
    <w:p w14:paraId="3BD6B7CD" w14:textId="77777777" w:rsidR="00695933" w:rsidRDefault="00695933">
      <w:pPr>
        <w:rPr>
          <w:rFonts w:ascii="宋体" w:hAnsi="宋体"/>
        </w:rPr>
      </w:pPr>
    </w:p>
    <w:p w14:paraId="37560765" w14:textId="77777777" w:rsidR="00695933" w:rsidRDefault="008B3FD3">
      <w:pPr>
        <w:pStyle w:val="2"/>
        <w:rPr>
          <w:rFonts w:ascii="宋体" w:eastAsia="宋体" w:hAnsi="宋体"/>
        </w:rPr>
      </w:pPr>
      <w:bookmarkStart w:id="3" w:name="_Toc153183377"/>
      <w:r>
        <w:rPr>
          <w:rFonts w:ascii="宋体" w:eastAsia="宋体" w:hAnsi="宋体" w:hint="eastAsia"/>
        </w:rPr>
        <w:t>二、危急值测试流程</w:t>
      </w:r>
      <w:bookmarkEnd w:id="3"/>
    </w:p>
    <w:p w14:paraId="7A6671F3" w14:textId="77777777" w:rsidR="00695933" w:rsidRDefault="008B3FD3">
      <w:pPr>
        <w:rPr>
          <w:rFonts w:ascii="宋体" w:hAnsi="宋体"/>
        </w:rPr>
      </w:pPr>
      <w:r>
        <w:rPr>
          <w:noProof/>
        </w:rPr>
        <w:drawing>
          <wp:inline distT="0" distB="0" distL="0" distR="0" wp14:anchorId="6F26D540" wp14:editId="3FCFE33F">
            <wp:extent cx="5680710" cy="1992630"/>
            <wp:effectExtent l="0" t="0" r="152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5680710" cy="1992630"/>
                    </a:xfrm>
                    <a:prstGeom prst="rect">
                      <a:avLst/>
                    </a:prstGeom>
                  </pic:spPr>
                </pic:pic>
              </a:graphicData>
            </a:graphic>
          </wp:inline>
        </w:drawing>
      </w:r>
    </w:p>
    <w:p w14:paraId="472E6353" w14:textId="77777777" w:rsidR="00695933" w:rsidRDefault="008B3FD3">
      <w:pPr>
        <w:pStyle w:val="2"/>
        <w:rPr>
          <w:rFonts w:ascii="宋体" w:eastAsia="宋体" w:hAnsi="宋体"/>
        </w:rPr>
      </w:pPr>
      <w:bookmarkStart w:id="4" w:name="_Toc153183378"/>
      <w:r>
        <w:rPr>
          <w:rFonts w:ascii="宋体" w:eastAsia="宋体" w:hAnsi="宋体" w:hint="eastAsia"/>
        </w:rPr>
        <w:lastRenderedPageBreak/>
        <w:t>三、危急值平台对接</w:t>
      </w:r>
      <w:bookmarkEnd w:id="4"/>
    </w:p>
    <w:p w14:paraId="59A53E4B" w14:textId="77777777" w:rsidR="00695933" w:rsidRDefault="008B3FD3">
      <w:pPr>
        <w:pStyle w:val="af7"/>
        <w:jc w:val="left"/>
        <w:rPr>
          <w:rFonts w:ascii="宋体" w:hAnsi="宋体"/>
          <w:sz w:val="28"/>
          <w:szCs w:val="28"/>
        </w:rPr>
      </w:pPr>
      <w:bookmarkStart w:id="5" w:name="_Toc153183379"/>
      <w:r>
        <w:rPr>
          <w:rFonts w:ascii="宋体" w:hAnsi="宋体"/>
          <w:sz w:val="28"/>
          <w:szCs w:val="28"/>
        </w:rPr>
        <w:t>1、医技系统注册</w:t>
      </w:r>
      <w:r>
        <w:rPr>
          <w:rFonts w:ascii="宋体" w:hAnsi="宋体" w:hint="eastAsia"/>
          <w:sz w:val="28"/>
          <w:szCs w:val="28"/>
        </w:rPr>
        <w:t>（上报）</w:t>
      </w:r>
      <w:r>
        <w:rPr>
          <w:rFonts w:ascii="宋体" w:hAnsi="宋体"/>
          <w:sz w:val="28"/>
          <w:szCs w:val="28"/>
        </w:rPr>
        <w:t>危急值</w:t>
      </w:r>
      <w:r>
        <w:rPr>
          <w:rFonts w:ascii="宋体" w:hAnsi="宋体" w:hint="eastAsia"/>
          <w:sz w:val="28"/>
          <w:szCs w:val="28"/>
        </w:rPr>
        <w:t>信息</w:t>
      </w:r>
      <w:bookmarkEnd w:id="5"/>
    </w:p>
    <w:p w14:paraId="3353A69A" w14:textId="77777777" w:rsidR="00695933" w:rsidRDefault="008B3FD3">
      <w:pPr>
        <w:ind w:firstLine="420"/>
        <w:rPr>
          <w:rFonts w:ascii="宋体" w:hAnsi="宋体"/>
        </w:rPr>
      </w:pPr>
      <w:r>
        <w:rPr>
          <w:rFonts w:ascii="宋体" w:hAnsi="宋体"/>
        </w:rPr>
        <w:t>各</w:t>
      </w:r>
      <w:r>
        <w:rPr>
          <w:rFonts w:ascii="宋体" w:hAnsi="宋体" w:hint="eastAsia"/>
        </w:rPr>
        <w:t>医技系统</w:t>
      </w:r>
      <w:r>
        <w:rPr>
          <w:rFonts w:ascii="宋体" w:hAnsi="宋体"/>
        </w:rPr>
        <w:t>注册</w:t>
      </w:r>
      <w:r>
        <w:rPr>
          <w:rFonts w:ascii="宋体" w:hAnsi="宋体" w:hint="eastAsia"/>
        </w:rPr>
        <w:t>集成平台的</w:t>
      </w:r>
      <w:r>
        <w:rPr>
          <w:rFonts w:ascii="宋体" w:hAnsi="宋体"/>
        </w:rPr>
        <w:t>队列</w:t>
      </w:r>
      <w:r>
        <w:rPr>
          <w:rFonts w:ascii="宋体" w:hAnsi="宋体" w:hint="eastAsia"/>
        </w:rPr>
        <w:t>（接口）</w:t>
      </w:r>
      <w:r>
        <w:rPr>
          <w:rFonts w:ascii="宋体" w:hAnsi="宋体"/>
        </w:rPr>
        <w:t>名称</w:t>
      </w:r>
      <w:r>
        <w:rPr>
          <w:rFonts w:ascii="宋体" w:hAnsi="宋体" w:hint="eastAsia"/>
        </w:rPr>
        <w:t>，</w:t>
      </w:r>
      <w:r>
        <w:rPr>
          <w:rFonts w:ascii="宋体" w:hAnsi="宋体"/>
        </w:rPr>
        <w:t>请联系平台交付</w:t>
      </w:r>
      <w:r>
        <w:rPr>
          <w:rFonts w:ascii="宋体" w:hAnsi="宋体" w:hint="eastAsia"/>
        </w:rPr>
        <w:t>老师获取。</w:t>
      </w:r>
    </w:p>
    <w:p w14:paraId="2B2B363E" w14:textId="77777777" w:rsidR="00695933" w:rsidRDefault="008B3FD3">
      <w:pPr>
        <w:pStyle w:val="affff2"/>
        <w:numPr>
          <w:ilvl w:val="0"/>
          <w:numId w:val="15"/>
        </w:numPr>
        <w:ind w:firstLineChars="0" w:firstLine="6"/>
        <w:rPr>
          <w:rFonts w:ascii="宋体" w:hAnsi="宋体"/>
        </w:rPr>
      </w:pPr>
      <w:r>
        <w:rPr>
          <w:rFonts w:ascii="宋体" w:hAnsi="宋体" w:hint="eastAsia"/>
        </w:rPr>
        <w:t>检查类系统，请参考集成平台标准编号</w:t>
      </w:r>
      <w:r>
        <w:rPr>
          <w:rFonts w:ascii="宋体" w:hAnsi="宋体"/>
        </w:rPr>
        <w:t>CI0062 注册检查危急值信息</w:t>
      </w:r>
      <w:r>
        <w:rPr>
          <w:rFonts w:ascii="宋体" w:hAnsi="宋体" w:hint="eastAsia"/>
        </w:rPr>
        <w:t>。</w:t>
      </w:r>
    </w:p>
    <w:p w14:paraId="33CCA943" w14:textId="77777777" w:rsidR="00695933" w:rsidRDefault="008B3FD3">
      <w:pPr>
        <w:pStyle w:val="affff2"/>
        <w:numPr>
          <w:ilvl w:val="0"/>
          <w:numId w:val="15"/>
        </w:numPr>
        <w:ind w:firstLineChars="0" w:firstLine="6"/>
        <w:rPr>
          <w:rFonts w:ascii="宋体" w:hAnsi="宋体"/>
        </w:rPr>
      </w:pPr>
      <w:r>
        <w:rPr>
          <w:rFonts w:ascii="宋体" w:hAnsi="宋体" w:hint="eastAsia"/>
        </w:rPr>
        <w:t>检验系统，请参考集成平台标准编号</w:t>
      </w:r>
      <w:r>
        <w:rPr>
          <w:rFonts w:ascii="宋体" w:hAnsi="宋体"/>
        </w:rPr>
        <w:t>LI0040 注册检验危急值信息</w:t>
      </w:r>
      <w:r>
        <w:rPr>
          <w:rFonts w:ascii="宋体" w:hAnsi="宋体" w:hint="eastAsia"/>
        </w:rPr>
        <w:t>。</w:t>
      </w:r>
    </w:p>
    <w:p w14:paraId="4D8646C8" w14:textId="77777777" w:rsidR="00695933" w:rsidRDefault="00695933">
      <w:pPr>
        <w:pStyle w:val="affff2"/>
        <w:ind w:left="426" w:firstLineChars="0" w:firstLine="0"/>
        <w:rPr>
          <w:rFonts w:ascii="宋体" w:hAnsi="宋体"/>
        </w:rPr>
      </w:pPr>
    </w:p>
    <w:p w14:paraId="33563F86" w14:textId="77777777" w:rsidR="00695933" w:rsidRDefault="008B3FD3">
      <w:pPr>
        <w:pStyle w:val="af7"/>
        <w:jc w:val="left"/>
        <w:rPr>
          <w:rFonts w:ascii="宋体" w:hAnsi="宋体"/>
          <w:sz w:val="28"/>
          <w:szCs w:val="28"/>
        </w:rPr>
      </w:pPr>
      <w:bookmarkStart w:id="6" w:name="_Toc153183380"/>
      <w:r>
        <w:rPr>
          <w:rFonts w:ascii="宋体" w:hAnsi="宋体"/>
          <w:sz w:val="28"/>
          <w:szCs w:val="28"/>
        </w:rPr>
        <w:t>2、医技系统监听</w:t>
      </w:r>
      <w:r>
        <w:rPr>
          <w:rFonts w:ascii="宋体" w:hAnsi="宋体" w:hint="eastAsia"/>
          <w:sz w:val="28"/>
          <w:szCs w:val="28"/>
        </w:rPr>
        <w:t>临床</w:t>
      </w:r>
      <w:r>
        <w:rPr>
          <w:rFonts w:ascii="宋体" w:hAnsi="宋体"/>
          <w:sz w:val="28"/>
          <w:szCs w:val="28"/>
        </w:rPr>
        <w:t>危急值处理反馈</w:t>
      </w:r>
      <w:r>
        <w:rPr>
          <w:rFonts w:ascii="宋体" w:hAnsi="宋体" w:hint="eastAsia"/>
          <w:sz w:val="28"/>
          <w:szCs w:val="28"/>
        </w:rPr>
        <w:t>方案</w:t>
      </w:r>
      <w:bookmarkEnd w:id="6"/>
    </w:p>
    <w:p w14:paraId="0ECFBB7E" w14:textId="77777777" w:rsidR="00695933" w:rsidRDefault="008B3FD3">
      <w:pPr>
        <w:ind w:firstLine="420"/>
        <w:rPr>
          <w:rFonts w:ascii="宋体" w:hAnsi="宋体"/>
        </w:rPr>
      </w:pPr>
      <w:r>
        <w:rPr>
          <w:rFonts w:ascii="宋体" w:hAnsi="宋体" w:hint="eastAsia"/>
        </w:rPr>
        <w:t>危急值医护人员填写处理方案后，危急值系统会将临床危急值处理方案注册到集成</w:t>
      </w:r>
      <w:r>
        <w:rPr>
          <w:rFonts w:ascii="宋体" w:hAnsi="宋体"/>
        </w:rPr>
        <w:t>平台消息</w:t>
      </w:r>
      <w:r>
        <w:rPr>
          <w:rFonts w:ascii="宋体" w:hAnsi="宋体" w:hint="eastAsia"/>
        </w:rPr>
        <w:t>队列中</w:t>
      </w:r>
      <w:r>
        <w:rPr>
          <w:rFonts w:ascii="宋体" w:hAnsi="宋体"/>
        </w:rPr>
        <w:t>（CI0063、LI0042 MQ消息</w:t>
      </w:r>
      <w:r>
        <w:rPr>
          <w:rFonts w:ascii="宋体" w:hAnsi="宋体" w:hint="eastAsia"/>
        </w:rPr>
        <w:t>队列</w:t>
      </w:r>
      <w:r>
        <w:rPr>
          <w:rFonts w:ascii="宋体" w:hAnsi="宋体"/>
        </w:rPr>
        <w:t>），医技系统</w:t>
      </w:r>
      <w:r>
        <w:rPr>
          <w:rFonts w:ascii="宋体" w:hAnsi="宋体" w:hint="eastAsia"/>
        </w:rPr>
        <w:t>需要</w:t>
      </w:r>
      <w:r>
        <w:rPr>
          <w:rFonts w:ascii="宋体" w:hAnsi="宋体"/>
        </w:rPr>
        <w:t>监听</w:t>
      </w:r>
      <w:r>
        <w:rPr>
          <w:rFonts w:ascii="宋体" w:hAnsi="宋体" w:hint="eastAsia"/>
        </w:rPr>
        <w:t>集成平台获取处理方案</w:t>
      </w:r>
      <w:r>
        <w:rPr>
          <w:rFonts w:ascii="宋体" w:hAnsi="宋体"/>
        </w:rPr>
        <w:t>。各</w:t>
      </w:r>
      <w:r>
        <w:rPr>
          <w:rFonts w:ascii="宋体" w:hAnsi="宋体" w:hint="eastAsia"/>
        </w:rPr>
        <w:t>医技系统监听集成平台的</w:t>
      </w:r>
      <w:r>
        <w:rPr>
          <w:rFonts w:ascii="宋体" w:hAnsi="宋体"/>
        </w:rPr>
        <w:t>队列</w:t>
      </w:r>
      <w:r>
        <w:rPr>
          <w:rFonts w:ascii="宋体" w:hAnsi="宋体" w:hint="eastAsia"/>
        </w:rPr>
        <w:t>（接口）</w:t>
      </w:r>
      <w:r>
        <w:rPr>
          <w:rFonts w:ascii="宋体" w:hAnsi="宋体"/>
        </w:rPr>
        <w:t>名称</w:t>
      </w:r>
      <w:r>
        <w:rPr>
          <w:rFonts w:ascii="宋体" w:hAnsi="宋体" w:hint="eastAsia"/>
        </w:rPr>
        <w:t>，</w:t>
      </w:r>
      <w:r>
        <w:rPr>
          <w:rFonts w:ascii="宋体" w:hAnsi="宋体"/>
        </w:rPr>
        <w:t>请联系平台交付</w:t>
      </w:r>
      <w:r>
        <w:rPr>
          <w:rFonts w:ascii="宋体" w:hAnsi="宋体" w:hint="eastAsia"/>
        </w:rPr>
        <w:t>老师获取。</w:t>
      </w:r>
    </w:p>
    <w:p w14:paraId="52589302" w14:textId="77777777" w:rsidR="00695933" w:rsidRDefault="008B3FD3">
      <w:pPr>
        <w:rPr>
          <w:rFonts w:ascii="宋体" w:hAnsi="宋体"/>
        </w:rPr>
      </w:pPr>
      <w:r>
        <w:rPr>
          <w:rFonts w:ascii="宋体" w:hAnsi="宋体"/>
        </w:rPr>
        <w:tab/>
      </w:r>
      <w:r>
        <w:rPr>
          <w:rFonts w:ascii="宋体" w:hAnsi="宋体" w:hint="eastAsia"/>
        </w:rPr>
        <w:t>医技系统接收到临床危急值处理方案后，可在医技系统中进行保存、显示，医技医师进行确认。</w:t>
      </w:r>
    </w:p>
    <w:p w14:paraId="2B0CA372" w14:textId="77777777" w:rsidR="00695933" w:rsidRDefault="008B3FD3">
      <w:pPr>
        <w:pStyle w:val="af7"/>
        <w:jc w:val="left"/>
        <w:rPr>
          <w:rFonts w:ascii="宋体" w:hAnsi="宋体"/>
          <w:sz w:val="28"/>
          <w:szCs w:val="28"/>
        </w:rPr>
      </w:pPr>
      <w:bookmarkStart w:id="7" w:name="_Toc153183381"/>
      <w:r>
        <w:rPr>
          <w:rFonts w:ascii="宋体" w:hAnsi="宋体"/>
          <w:sz w:val="28"/>
          <w:szCs w:val="28"/>
        </w:rPr>
        <w:t>3、医技系统注册终端</w:t>
      </w:r>
      <w:r>
        <w:rPr>
          <w:rFonts w:ascii="宋体" w:hAnsi="宋体" w:hint="eastAsia"/>
          <w:sz w:val="28"/>
          <w:szCs w:val="28"/>
        </w:rPr>
        <w:t>反馈</w:t>
      </w:r>
      <w:r>
        <w:rPr>
          <w:rFonts w:ascii="宋体" w:hAnsi="宋体"/>
          <w:sz w:val="28"/>
          <w:szCs w:val="28"/>
        </w:rPr>
        <w:t>确认</w:t>
      </w:r>
      <w:bookmarkEnd w:id="7"/>
    </w:p>
    <w:p w14:paraId="1EE71F96" w14:textId="77777777" w:rsidR="00695933" w:rsidRDefault="008B3FD3">
      <w:pPr>
        <w:ind w:firstLine="420"/>
        <w:rPr>
          <w:rFonts w:ascii="宋体" w:hAnsi="宋体"/>
        </w:rPr>
      </w:pPr>
      <w:r>
        <w:rPr>
          <w:rFonts w:ascii="宋体" w:hAnsi="宋体" w:hint="eastAsia"/>
        </w:rPr>
        <w:t>医技系统监听接收到临床处理反馈后，需要向集成平台注册危急值事件（终端反馈确认），</w:t>
      </w:r>
      <w:r>
        <w:rPr>
          <w:rFonts w:ascii="宋体" w:hAnsi="宋体"/>
        </w:rPr>
        <w:t>各</w:t>
      </w:r>
      <w:r>
        <w:rPr>
          <w:rFonts w:ascii="宋体" w:hAnsi="宋体" w:hint="eastAsia"/>
        </w:rPr>
        <w:t>医技系统</w:t>
      </w:r>
      <w:r>
        <w:rPr>
          <w:rFonts w:ascii="宋体" w:hAnsi="宋体"/>
        </w:rPr>
        <w:t>注册</w:t>
      </w:r>
      <w:r>
        <w:rPr>
          <w:rFonts w:ascii="宋体" w:hAnsi="宋体" w:hint="eastAsia"/>
        </w:rPr>
        <w:t>集成平台的</w:t>
      </w:r>
      <w:r>
        <w:rPr>
          <w:rFonts w:ascii="宋体" w:hAnsi="宋体"/>
        </w:rPr>
        <w:t>队列</w:t>
      </w:r>
      <w:r>
        <w:rPr>
          <w:rFonts w:ascii="宋体" w:hAnsi="宋体" w:hint="eastAsia"/>
        </w:rPr>
        <w:t>（接口）</w:t>
      </w:r>
      <w:r>
        <w:rPr>
          <w:rFonts w:ascii="宋体" w:hAnsi="宋体"/>
        </w:rPr>
        <w:t>名称</w:t>
      </w:r>
      <w:r>
        <w:rPr>
          <w:rFonts w:ascii="宋体" w:hAnsi="宋体" w:hint="eastAsia"/>
        </w:rPr>
        <w:t>，</w:t>
      </w:r>
      <w:r>
        <w:rPr>
          <w:rFonts w:ascii="宋体" w:hAnsi="宋体"/>
        </w:rPr>
        <w:t>请联系平台交付</w:t>
      </w:r>
      <w:r>
        <w:rPr>
          <w:rFonts w:ascii="宋体" w:hAnsi="宋体" w:hint="eastAsia"/>
        </w:rPr>
        <w:t>老师获取。请参考集成平台标准编号</w:t>
      </w:r>
      <w:r>
        <w:rPr>
          <w:rFonts w:ascii="宋体" w:hAnsi="宋体"/>
        </w:rPr>
        <w:t>CI0221 注册危急值事件</w:t>
      </w:r>
      <w:r>
        <w:rPr>
          <w:rFonts w:ascii="宋体" w:hAnsi="宋体" w:hint="eastAsia"/>
        </w:rPr>
        <w:t>，注册报文中【</w:t>
      </w:r>
      <w:r>
        <w:rPr>
          <w:rFonts w:ascii="宋体" w:hAnsi="宋体"/>
        </w:rPr>
        <w:t>事件编码</w:t>
      </w:r>
      <w:r>
        <w:rPr>
          <w:rFonts w:ascii="宋体" w:hAnsi="宋体" w:hint="eastAsia"/>
        </w:rPr>
        <w:t>】请</w:t>
      </w:r>
      <w:r>
        <w:rPr>
          <w:rFonts w:ascii="宋体" w:hAnsi="宋体"/>
        </w:rPr>
        <w:t>参考字典</w:t>
      </w:r>
      <w:r>
        <w:rPr>
          <w:rFonts w:ascii="宋体" w:hAnsi="宋体" w:hint="eastAsia"/>
        </w:rPr>
        <w:t>编号</w:t>
      </w:r>
      <w:r>
        <w:rPr>
          <w:rFonts w:ascii="宋体" w:hAnsi="宋体"/>
        </w:rPr>
        <w:t>HIRP021，传</w:t>
      </w:r>
      <w:r>
        <w:rPr>
          <w:rFonts w:ascii="宋体" w:hAnsi="宋体" w:hint="eastAsia"/>
        </w:rPr>
        <w:t>入事件编码</w:t>
      </w:r>
      <w:r>
        <w:rPr>
          <w:rFonts w:ascii="宋体" w:hAnsi="宋体"/>
        </w:rPr>
        <w:t xml:space="preserve"> 07 即可。</w:t>
      </w:r>
    </w:p>
    <w:p w14:paraId="23B388CC" w14:textId="77777777" w:rsidR="00695933" w:rsidRDefault="008B3FD3">
      <w:pPr>
        <w:pStyle w:val="af7"/>
        <w:jc w:val="left"/>
        <w:rPr>
          <w:rFonts w:ascii="宋体" w:hAnsi="宋体"/>
          <w:sz w:val="28"/>
          <w:szCs w:val="28"/>
        </w:rPr>
      </w:pPr>
      <w:bookmarkStart w:id="8" w:name="_Toc153183382"/>
      <w:r>
        <w:rPr>
          <w:rFonts w:ascii="宋体" w:hAnsi="宋体"/>
          <w:sz w:val="28"/>
          <w:szCs w:val="28"/>
        </w:rPr>
        <w:t>4、</w:t>
      </w:r>
      <w:r>
        <w:rPr>
          <w:rFonts w:ascii="宋体" w:hAnsi="宋体" w:hint="eastAsia"/>
          <w:sz w:val="28"/>
          <w:szCs w:val="28"/>
        </w:rPr>
        <w:t>补录URL</w:t>
      </w:r>
      <w:bookmarkEnd w:id="8"/>
    </w:p>
    <w:p w14:paraId="3993C2A4" w14:textId="77777777" w:rsidR="00695933" w:rsidRDefault="008B3FD3">
      <w:pPr>
        <w:ind w:firstLine="420"/>
        <w:rPr>
          <w:rFonts w:ascii="宋体" w:hAnsi="宋体"/>
        </w:rPr>
      </w:pPr>
      <w:r>
        <w:rPr>
          <w:rFonts w:ascii="宋体" w:hAnsi="宋体" w:hint="eastAsia"/>
        </w:rPr>
        <w:t>医技系统在上报危急值后，如果需要补传或修改检查检验报告URL地址时，请参考集成平台标准编号</w:t>
      </w:r>
      <w:r>
        <w:rPr>
          <w:rFonts w:ascii="宋体" w:hAnsi="宋体"/>
        </w:rPr>
        <w:t>CI0221 注册危急值事件</w:t>
      </w:r>
      <w:r>
        <w:rPr>
          <w:rFonts w:ascii="宋体" w:hAnsi="宋体" w:hint="eastAsia"/>
        </w:rPr>
        <w:t>，注册报文中【</w:t>
      </w:r>
      <w:r>
        <w:rPr>
          <w:rFonts w:ascii="宋体" w:hAnsi="宋体"/>
        </w:rPr>
        <w:t>事件编码</w:t>
      </w:r>
      <w:r>
        <w:rPr>
          <w:rFonts w:ascii="宋体" w:hAnsi="宋体" w:hint="eastAsia"/>
        </w:rPr>
        <w:t>】请</w:t>
      </w:r>
      <w:r>
        <w:rPr>
          <w:rFonts w:ascii="宋体" w:hAnsi="宋体"/>
        </w:rPr>
        <w:t>参考字典</w:t>
      </w:r>
      <w:r>
        <w:rPr>
          <w:rFonts w:ascii="宋体" w:hAnsi="宋体" w:hint="eastAsia"/>
        </w:rPr>
        <w:t>编号</w:t>
      </w:r>
      <w:r>
        <w:rPr>
          <w:rFonts w:ascii="宋体" w:hAnsi="宋体"/>
        </w:rPr>
        <w:t>HIRP021，传</w:t>
      </w:r>
      <w:r>
        <w:rPr>
          <w:rFonts w:ascii="宋体" w:hAnsi="宋体" w:hint="eastAsia"/>
        </w:rPr>
        <w:t>入事件编码</w:t>
      </w:r>
      <w:r>
        <w:rPr>
          <w:rFonts w:ascii="宋体" w:hAnsi="宋体"/>
        </w:rPr>
        <w:t xml:space="preserve"> 09</w:t>
      </w:r>
      <w:r>
        <w:rPr>
          <w:rFonts w:ascii="宋体" w:hAnsi="宋体" w:hint="eastAsia"/>
        </w:rPr>
        <w:t>，补录URL检查检验报告地址填入【</w:t>
      </w:r>
      <w:r>
        <w:rPr>
          <w:rFonts w:ascii="宋体" w:hAnsi="宋体"/>
        </w:rPr>
        <w:t>remark</w:t>
      </w:r>
      <w:r>
        <w:rPr>
          <w:rFonts w:ascii="宋体" w:hAnsi="宋体" w:hint="eastAsia"/>
        </w:rPr>
        <w:t>备注说明】字段中</w:t>
      </w:r>
      <w:r>
        <w:rPr>
          <w:rFonts w:ascii="宋体" w:hAnsi="宋体"/>
        </w:rPr>
        <w:t>。</w:t>
      </w:r>
    </w:p>
    <w:p w14:paraId="749EE0D2" w14:textId="77777777" w:rsidR="00695933" w:rsidRDefault="008B3FD3">
      <w:pPr>
        <w:pStyle w:val="2"/>
        <w:rPr>
          <w:rFonts w:ascii="宋体" w:eastAsia="宋体" w:hAnsi="宋体"/>
        </w:rPr>
      </w:pPr>
      <w:bookmarkStart w:id="9" w:name="_Toc153183383"/>
      <w:r>
        <w:rPr>
          <w:rFonts w:ascii="宋体" w:eastAsia="宋体" w:hAnsi="宋体" w:hint="eastAsia"/>
        </w:rPr>
        <w:t>四、特殊说明</w:t>
      </w:r>
      <w:bookmarkEnd w:id="9"/>
    </w:p>
    <w:p w14:paraId="0E23D0ED" w14:textId="77777777" w:rsidR="00695933" w:rsidRDefault="008B3FD3">
      <w:pPr>
        <w:pStyle w:val="af7"/>
        <w:jc w:val="left"/>
        <w:rPr>
          <w:rFonts w:ascii="宋体" w:hAnsi="宋体"/>
          <w:sz w:val="28"/>
          <w:szCs w:val="28"/>
        </w:rPr>
      </w:pPr>
      <w:bookmarkStart w:id="10" w:name="_Toc153183384"/>
      <w:r>
        <w:rPr>
          <w:rFonts w:ascii="宋体" w:hAnsi="宋体" w:hint="eastAsia"/>
          <w:sz w:val="28"/>
          <w:szCs w:val="28"/>
        </w:rPr>
        <w:t>1、危急值作废</w:t>
      </w:r>
      <w:bookmarkEnd w:id="10"/>
    </w:p>
    <w:p w14:paraId="0F12D8A9" w14:textId="77777777" w:rsidR="00695933" w:rsidRDefault="008B3FD3">
      <w:pPr>
        <w:ind w:firstLine="420"/>
        <w:rPr>
          <w:rFonts w:ascii="宋体" w:hAnsi="宋体"/>
        </w:rPr>
      </w:pPr>
      <w:r>
        <w:rPr>
          <w:rFonts w:ascii="宋体" w:hAnsi="宋体" w:hint="eastAsia"/>
        </w:rPr>
        <w:t>如果医技系统中存在作废危急值的场景，请参考如下说明：</w:t>
      </w:r>
    </w:p>
    <w:p w14:paraId="610E8696" w14:textId="77777777" w:rsidR="00695933" w:rsidRDefault="008B3FD3">
      <w:pPr>
        <w:pStyle w:val="affff2"/>
        <w:numPr>
          <w:ilvl w:val="0"/>
          <w:numId w:val="16"/>
        </w:numPr>
        <w:ind w:firstLineChars="0"/>
        <w:rPr>
          <w:rFonts w:ascii="宋体" w:hAnsi="宋体"/>
        </w:rPr>
      </w:pPr>
      <w:r>
        <w:rPr>
          <w:rFonts w:ascii="宋体" w:hAnsi="宋体"/>
        </w:rPr>
        <w:t>作废危急值需要注册危急值事件【</w:t>
      </w:r>
      <w:r>
        <w:rPr>
          <w:rFonts w:ascii="宋体" w:hAnsi="宋体" w:hint="eastAsia"/>
        </w:rPr>
        <w:t>集成平台标准编号</w:t>
      </w:r>
      <w:r>
        <w:rPr>
          <w:rFonts w:ascii="宋体" w:hAnsi="宋体"/>
        </w:rPr>
        <w:t>CI0221 注册危急值事件】，</w:t>
      </w:r>
      <w:r>
        <w:rPr>
          <w:rFonts w:ascii="宋体" w:hAnsi="宋体" w:hint="eastAsia"/>
        </w:rPr>
        <w:t>注册报文中【</w:t>
      </w:r>
      <w:r>
        <w:rPr>
          <w:rFonts w:ascii="宋体" w:hAnsi="宋体"/>
        </w:rPr>
        <w:t>事件编码</w:t>
      </w:r>
      <w:r>
        <w:rPr>
          <w:rFonts w:ascii="宋体" w:hAnsi="宋体" w:hint="eastAsia"/>
        </w:rPr>
        <w:t>】请</w:t>
      </w:r>
      <w:r>
        <w:rPr>
          <w:rFonts w:ascii="宋体" w:hAnsi="宋体"/>
        </w:rPr>
        <w:t>参考字典</w:t>
      </w:r>
      <w:r>
        <w:rPr>
          <w:rFonts w:ascii="宋体" w:hAnsi="宋体" w:hint="eastAsia"/>
        </w:rPr>
        <w:t>编号</w:t>
      </w:r>
      <w:r>
        <w:rPr>
          <w:rFonts w:ascii="宋体" w:hAnsi="宋体"/>
        </w:rPr>
        <w:t>HIRP021，传</w:t>
      </w:r>
      <w:r>
        <w:rPr>
          <w:rFonts w:ascii="宋体" w:hAnsi="宋体" w:hint="eastAsia"/>
        </w:rPr>
        <w:t>入事件编码</w:t>
      </w:r>
      <w:r>
        <w:rPr>
          <w:rFonts w:ascii="宋体" w:hAnsi="宋体"/>
        </w:rPr>
        <w:t xml:space="preserve"> 99即可。</w:t>
      </w:r>
    </w:p>
    <w:p w14:paraId="054E155E" w14:textId="77777777" w:rsidR="00695933" w:rsidRDefault="008B3FD3">
      <w:pPr>
        <w:pStyle w:val="affff2"/>
        <w:numPr>
          <w:ilvl w:val="0"/>
          <w:numId w:val="16"/>
        </w:numPr>
        <w:ind w:firstLineChars="0"/>
        <w:rPr>
          <w:rFonts w:ascii="宋体" w:hAnsi="宋体"/>
        </w:rPr>
      </w:pPr>
      <w:r>
        <w:rPr>
          <w:rFonts w:ascii="宋体" w:hAnsi="宋体" w:hint="eastAsia"/>
        </w:rPr>
        <w:t>作废危急值的</w:t>
      </w:r>
      <w:r>
        <w:rPr>
          <w:rFonts w:ascii="宋体" w:hAnsi="宋体"/>
        </w:rPr>
        <w:t>原因需填写到</w:t>
      </w:r>
      <w:r>
        <w:rPr>
          <w:rFonts w:ascii="宋体" w:hAnsi="宋体" w:hint="eastAsia"/>
        </w:rPr>
        <w:t>报文中的</w:t>
      </w:r>
      <w:r>
        <w:rPr>
          <w:rFonts w:ascii="宋体" w:hAnsi="宋体"/>
        </w:rPr>
        <w:t>【remark 备注说明】中</w:t>
      </w:r>
      <w:r>
        <w:rPr>
          <w:rFonts w:ascii="宋体" w:hAnsi="宋体" w:hint="eastAsia"/>
        </w:rPr>
        <w:t>。</w:t>
      </w:r>
    </w:p>
    <w:p w14:paraId="1F9667B4" w14:textId="77777777" w:rsidR="00695933" w:rsidRDefault="008B3FD3">
      <w:pPr>
        <w:pStyle w:val="affff2"/>
        <w:numPr>
          <w:ilvl w:val="0"/>
          <w:numId w:val="16"/>
        </w:numPr>
        <w:ind w:firstLineChars="0"/>
        <w:rPr>
          <w:rFonts w:ascii="宋体" w:hAnsi="宋体"/>
        </w:rPr>
      </w:pPr>
      <w:r>
        <w:rPr>
          <w:rFonts w:ascii="宋体" w:hAnsi="宋体" w:hint="eastAsia"/>
        </w:rPr>
        <w:t>作废危急值报文中的【</w:t>
      </w:r>
      <w:r>
        <w:rPr>
          <w:rFonts w:ascii="宋体" w:hAnsi="宋体"/>
        </w:rPr>
        <w:t>危急值ID</w:t>
      </w:r>
      <w:r>
        <w:rPr>
          <w:rFonts w:ascii="宋体" w:hAnsi="宋体" w:hint="eastAsia"/>
        </w:rPr>
        <w:t>】</w:t>
      </w:r>
      <w:r>
        <w:rPr>
          <w:rFonts w:ascii="宋体" w:hAnsi="宋体"/>
        </w:rPr>
        <w:t>和</w:t>
      </w:r>
      <w:r>
        <w:rPr>
          <w:rFonts w:ascii="宋体" w:hAnsi="宋体" w:hint="eastAsia"/>
        </w:rPr>
        <w:t>【</w:t>
      </w:r>
      <w:r>
        <w:rPr>
          <w:rFonts w:ascii="宋体" w:hAnsi="宋体"/>
        </w:rPr>
        <w:t>终端子类型</w:t>
      </w:r>
      <w:r>
        <w:rPr>
          <w:rFonts w:ascii="宋体" w:hAnsi="宋体" w:hint="eastAsia"/>
        </w:rPr>
        <w:t>】</w:t>
      </w:r>
      <w:r>
        <w:rPr>
          <w:rFonts w:ascii="宋体" w:hAnsi="宋体"/>
        </w:rPr>
        <w:t>，需要与</w:t>
      </w:r>
      <w:r>
        <w:rPr>
          <w:rFonts w:ascii="宋体" w:hAnsi="宋体" w:hint="eastAsia"/>
        </w:rPr>
        <w:t>注册（上报）</w:t>
      </w:r>
      <w:r>
        <w:rPr>
          <w:rFonts w:ascii="宋体" w:hAnsi="宋体"/>
        </w:rPr>
        <w:t>危急值</w:t>
      </w:r>
      <w:r>
        <w:rPr>
          <w:rFonts w:ascii="宋体" w:hAnsi="宋体" w:hint="eastAsia"/>
        </w:rPr>
        <w:t>时的</w:t>
      </w:r>
      <w:r>
        <w:rPr>
          <w:rFonts w:ascii="宋体" w:hAnsi="宋体"/>
        </w:rPr>
        <w:t>危急值ID</w:t>
      </w:r>
      <w:r>
        <w:rPr>
          <w:rFonts w:ascii="宋体" w:hAnsi="宋体" w:hint="eastAsia"/>
        </w:rPr>
        <w:t>、</w:t>
      </w:r>
      <w:r>
        <w:rPr>
          <w:rFonts w:ascii="宋体" w:hAnsi="宋体"/>
        </w:rPr>
        <w:t>终端子类型保持一致</w:t>
      </w:r>
      <w:r>
        <w:rPr>
          <w:rFonts w:ascii="宋体" w:hAnsi="宋体" w:hint="eastAsia"/>
        </w:rPr>
        <w:t>，这样才能作废成功</w:t>
      </w:r>
      <w:r>
        <w:rPr>
          <w:rFonts w:ascii="宋体" w:hAnsi="宋体"/>
        </w:rPr>
        <w:t>。</w:t>
      </w:r>
    </w:p>
    <w:p w14:paraId="681532D7" w14:textId="77777777" w:rsidR="00695933" w:rsidRDefault="008B3FD3">
      <w:pPr>
        <w:pStyle w:val="af7"/>
        <w:jc w:val="left"/>
        <w:rPr>
          <w:rFonts w:ascii="宋体" w:hAnsi="宋体"/>
          <w:sz w:val="28"/>
          <w:szCs w:val="28"/>
        </w:rPr>
      </w:pPr>
      <w:bookmarkStart w:id="11" w:name="_Toc153183385"/>
      <w:r>
        <w:rPr>
          <w:rFonts w:ascii="宋体" w:hAnsi="宋体" w:hint="eastAsia"/>
          <w:sz w:val="28"/>
          <w:szCs w:val="28"/>
        </w:rPr>
        <w:t>2、电话提醒事件</w:t>
      </w:r>
      <w:bookmarkEnd w:id="11"/>
    </w:p>
    <w:p w14:paraId="104C42C4" w14:textId="77777777" w:rsidR="00695933" w:rsidRDefault="008B3FD3">
      <w:pPr>
        <w:ind w:firstLine="420"/>
        <w:rPr>
          <w:rFonts w:ascii="宋体" w:hAnsi="宋体"/>
        </w:rPr>
      </w:pPr>
      <w:r>
        <w:rPr>
          <w:rFonts w:ascii="宋体" w:hAnsi="宋体" w:hint="eastAsia"/>
        </w:rPr>
        <w:t>如果医技系统想记录检查检验科室，通过电话提醒医生紧急处理危急值的事件，可以参考如下说明：</w:t>
      </w:r>
    </w:p>
    <w:p w14:paraId="58AA18D1" w14:textId="77777777" w:rsidR="00695933" w:rsidRDefault="008B3FD3">
      <w:pPr>
        <w:pStyle w:val="affff2"/>
        <w:numPr>
          <w:ilvl w:val="0"/>
          <w:numId w:val="17"/>
        </w:numPr>
        <w:ind w:firstLineChars="0"/>
        <w:rPr>
          <w:rFonts w:ascii="宋体" w:hAnsi="宋体"/>
        </w:rPr>
      </w:pPr>
      <w:r>
        <w:rPr>
          <w:rFonts w:ascii="宋体" w:hAnsi="宋体" w:hint="eastAsia"/>
        </w:rPr>
        <w:t>电话提醒事件</w:t>
      </w:r>
      <w:r>
        <w:rPr>
          <w:rFonts w:ascii="宋体" w:hAnsi="宋体"/>
        </w:rPr>
        <w:t>需要注册危急值事件【</w:t>
      </w:r>
      <w:r>
        <w:rPr>
          <w:rFonts w:ascii="宋体" w:hAnsi="宋体" w:hint="eastAsia"/>
        </w:rPr>
        <w:t>集成平台标准编号</w:t>
      </w:r>
      <w:r>
        <w:rPr>
          <w:rFonts w:ascii="宋体" w:hAnsi="宋体"/>
        </w:rPr>
        <w:t>CI0221 注册危急值事件】，</w:t>
      </w:r>
      <w:r>
        <w:rPr>
          <w:rFonts w:ascii="宋体" w:hAnsi="宋体" w:hint="eastAsia"/>
        </w:rPr>
        <w:t>注册报</w:t>
      </w:r>
      <w:r>
        <w:rPr>
          <w:rFonts w:ascii="宋体" w:hAnsi="宋体" w:hint="eastAsia"/>
        </w:rPr>
        <w:lastRenderedPageBreak/>
        <w:t>文中【</w:t>
      </w:r>
      <w:r>
        <w:rPr>
          <w:rFonts w:ascii="宋体" w:hAnsi="宋体"/>
        </w:rPr>
        <w:t>事件编码</w:t>
      </w:r>
      <w:r>
        <w:rPr>
          <w:rFonts w:ascii="宋体" w:hAnsi="宋体" w:hint="eastAsia"/>
        </w:rPr>
        <w:t>】请</w:t>
      </w:r>
      <w:r>
        <w:rPr>
          <w:rFonts w:ascii="宋体" w:hAnsi="宋体"/>
        </w:rPr>
        <w:t>参考字典</w:t>
      </w:r>
      <w:r>
        <w:rPr>
          <w:rFonts w:ascii="宋体" w:hAnsi="宋体" w:hint="eastAsia"/>
        </w:rPr>
        <w:t>编号</w:t>
      </w:r>
      <w:r>
        <w:rPr>
          <w:rFonts w:ascii="宋体" w:hAnsi="宋体"/>
        </w:rPr>
        <w:t>HIRP021，传</w:t>
      </w:r>
      <w:r>
        <w:rPr>
          <w:rFonts w:ascii="宋体" w:hAnsi="宋体" w:hint="eastAsia"/>
        </w:rPr>
        <w:t>入事件编码</w:t>
      </w:r>
      <w:r>
        <w:rPr>
          <w:rFonts w:ascii="宋体" w:hAnsi="宋体"/>
        </w:rPr>
        <w:t xml:space="preserve"> 10</w:t>
      </w:r>
      <w:r>
        <w:rPr>
          <w:rFonts w:ascii="宋体" w:hAnsi="宋体" w:hint="eastAsia"/>
        </w:rPr>
        <w:t>，事件名称【电话提醒】</w:t>
      </w:r>
      <w:r>
        <w:rPr>
          <w:rFonts w:ascii="宋体" w:hAnsi="宋体"/>
        </w:rPr>
        <w:t>即可。</w:t>
      </w:r>
    </w:p>
    <w:p w14:paraId="1086EBEF" w14:textId="77777777" w:rsidR="00695933" w:rsidRDefault="008B3FD3">
      <w:pPr>
        <w:pStyle w:val="affff2"/>
        <w:numPr>
          <w:ilvl w:val="0"/>
          <w:numId w:val="17"/>
        </w:numPr>
        <w:ind w:firstLineChars="0"/>
        <w:rPr>
          <w:rFonts w:ascii="宋体" w:hAnsi="宋体"/>
        </w:rPr>
      </w:pPr>
      <w:r>
        <w:rPr>
          <w:rFonts w:ascii="宋体" w:hAnsi="宋体" w:hint="eastAsia"/>
        </w:rPr>
        <w:t>电话提醒的</w:t>
      </w:r>
      <w:r>
        <w:rPr>
          <w:rFonts w:ascii="宋体" w:hAnsi="宋体"/>
        </w:rPr>
        <w:t>原因</w:t>
      </w:r>
      <w:r>
        <w:rPr>
          <w:rFonts w:ascii="宋体" w:hAnsi="宋体" w:hint="eastAsia"/>
        </w:rPr>
        <w:t>可以</w:t>
      </w:r>
      <w:r>
        <w:rPr>
          <w:rFonts w:ascii="宋体" w:hAnsi="宋体"/>
        </w:rPr>
        <w:t>填写到</w:t>
      </w:r>
      <w:r>
        <w:rPr>
          <w:rFonts w:ascii="宋体" w:hAnsi="宋体" w:hint="eastAsia"/>
        </w:rPr>
        <w:t>报文中的</w:t>
      </w:r>
      <w:r>
        <w:rPr>
          <w:rFonts w:ascii="宋体" w:hAnsi="宋体"/>
        </w:rPr>
        <w:t>【remark 备注说明】中</w:t>
      </w:r>
      <w:r>
        <w:rPr>
          <w:rFonts w:ascii="宋体" w:hAnsi="宋体" w:hint="eastAsia"/>
        </w:rPr>
        <w:t>。</w:t>
      </w:r>
    </w:p>
    <w:p w14:paraId="2315F9C8" w14:textId="77777777" w:rsidR="00695933" w:rsidRDefault="008B3FD3">
      <w:pPr>
        <w:pStyle w:val="affff2"/>
        <w:numPr>
          <w:ilvl w:val="0"/>
          <w:numId w:val="17"/>
        </w:numPr>
        <w:ind w:firstLineChars="0"/>
        <w:rPr>
          <w:rFonts w:ascii="宋体" w:hAnsi="宋体"/>
        </w:rPr>
      </w:pPr>
      <w:r>
        <w:rPr>
          <w:rFonts w:ascii="宋体" w:hAnsi="宋体" w:hint="eastAsia"/>
        </w:rPr>
        <w:t>事件报文中的【</w:t>
      </w:r>
      <w:r>
        <w:rPr>
          <w:rFonts w:ascii="宋体" w:hAnsi="宋体"/>
        </w:rPr>
        <w:t>危急值ID</w:t>
      </w:r>
      <w:r>
        <w:rPr>
          <w:rFonts w:ascii="宋体" w:hAnsi="宋体" w:hint="eastAsia"/>
        </w:rPr>
        <w:t>】</w:t>
      </w:r>
      <w:r>
        <w:rPr>
          <w:rFonts w:ascii="宋体" w:hAnsi="宋体"/>
        </w:rPr>
        <w:t>和</w:t>
      </w:r>
      <w:r>
        <w:rPr>
          <w:rFonts w:ascii="宋体" w:hAnsi="宋体" w:hint="eastAsia"/>
        </w:rPr>
        <w:t>【</w:t>
      </w:r>
      <w:r>
        <w:rPr>
          <w:rFonts w:ascii="宋体" w:hAnsi="宋体"/>
        </w:rPr>
        <w:t>终端子类型</w:t>
      </w:r>
      <w:r>
        <w:rPr>
          <w:rFonts w:ascii="宋体" w:hAnsi="宋体" w:hint="eastAsia"/>
        </w:rPr>
        <w:t>】</w:t>
      </w:r>
      <w:r>
        <w:rPr>
          <w:rFonts w:ascii="宋体" w:hAnsi="宋体"/>
        </w:rPr>
        <w:t>，需要与</w:t>
      </w:r>
      <w:r>
        <w:rPr>
          <w:rFonts w:ascii="宋体" w:hAnsi="宋体" w:hint="eastAsia"/>
        </w:rPr>
        <w:t>注册（上报）</w:t>
      </w:r>
      <w:r>
        <w:rPr>
          <w:rFonts w:ascii="宋体" w:hAnsi="宋体"/>
        </w:rPr>
        <w:t>危急值</w:t>
      </w:r>
      <w:r>
        <w:rPr>
          <w:rFonts w:ascii="宋体" w:hAnsi="宋体" w:hint="eastAsia"/>
        </w:rPr>
        <w:t>时的</w:t>
      </w:r>
      <w:r>
        <w:rPr>
          <w:rFonts w:ascii="宋体" w:hAnsi="宋体"/>
        </w:rPr>
        <w:t>危急值ID</w:t>
      </w:r>
      <w:r>
        <w:rPr>
          <w:rFonts w:ascii="宋体" w:hAnsi="宋体" w:hint="eastAsia"/>
        </w:rPr>
        <w:t>、</w:t>
      </w:r>
      <w:r>
        <w:rPr>
          <w:rFonts w:ascii="宋体" w:hAnsi="宋体"/>
        </w:rPr>
        <w:t>终端子类型保持一致</w:t>
      </w:r>
      <w:r>
        <w:rPr>
          <w:rFonts w:ascii="宋体" w:hAnsi="宋体" w:hint="eastAsia"/>
        </w:rPr>
        <w:t>，这样才能记录成功</w:t>
      </w:r>
      <w:r>
        <w:rPr>
          <w:rFonts w:ascii="宋体" w:hAnsi="宋体"/>
        </w:rPr>
        <w:t>。</w:t>
      </w:r>
    </w:p>
    <w:p w14:paraId="1D1C2BD9" w14:textId="77777777" w:rsidR="00695933" w:rsidRDefault="008B3FD3">
      <w:pPr>
        <w:ind w:left="420"/>
        <w:rPr>
          <w:rFonts w:ascii="宋体" w:hAnsi="宋体"/>
        </w:rPr>
      </w:pPr>
      <w:r>
        <w:rPr>
          <w:rFonts w:ascii="宋体" w:hAnsi="宋体" w:hint="eastAsia"/>
        </w:rPr>
        <w:t>电话提醒，不显示在危急值系统闭环节点中，现场可以通过报表进行查看。</w:t>
      </w:r>
    </w:p>
    <w:p w14:paraId="5CCAF487" w14:textId="77777777" w:rsidR="00695933" w:rsidRDefault="00695933">
      <w:pPr>
        <w:rPr>
          <w:rFonts w:ascii="宋体" w:hAnsi="宋体"/>
        </w:rPr>
      </w:pPr>
    </w:p>
    <w:tbl>
      <w:tblPr>
        <w:tblW w:w="4997" w:type="pct"/>
        <w:tblLook w:val="04A0" w:firstRow="1" w:lastRow="0" w:firstColumn="1" w:lastColumn="0" w:noHBand="0" w:noVBand="1"/>
      </w:tblPr>
      <w:tblGrid>
        <w:gridCol w:w="489"/>
        <w:gridCol w:w="1746"/>
        <w:gridCol w:w="2196"/>
        <w:gridCol w:w="1386"/>
        <w:gridCol w:w="397"/>
        <w:gridCol w:w="2842"/>
      </w:tblGrid>
      <w:tr w:rsidR="00695933" w14:paraId="3E077F44" w14:textId="77777777">
        <w:trPr>
          <w:trHeight w:val="510"/>
        </w:trPr>
        <w:tc>
          <w:tcPr>
            <w:tcW w:w="231"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7113D0EE"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No.</w:t>
            </w:r>
          </w:p>
        </w:tc>
        <w:tc>
          <w:tcPr>
            <w:tcW w:w="1009"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0433E43"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字段参考</w:t>
            </w:r>
          </w:p>
        </w:tc>
        <w:tc>
          <w:tcPr>
            <w:tcW w:w="1173"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4EB8574C"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字段含义</w:t>
            </w:r>
          </w:p>
        </w:tc>
        <w:tc>
          <w:tcPr>
            <w:tcW w:w="559"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10F9D8FA"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数据类型</w:t>
            </w:r>
          </w:p>
        </w:tc>
        <w:tc>
          <w:tcPr>
            <w:tcW w:w="358"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5C05A48B"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必填</w:t>
            </w:r>
          </w:p>
        </w:tc>
        <w:tc>
          <w:tcPr>
            <w:tcW w:w="1668"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5F864B66"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695933" w14:paraId="4741AA0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AA2D2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39FD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hospitalCode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6DC8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8264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3555"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9D4E429" w14:textId="77777777" w:rsidR="00695933" w:rsidRDefault="00695933">
            <w:pPr>
              <w:rPr>
                <w:rFonts w:ascii="宋体" w:hAnsi="宋体" w:cs="宋体"/>
                <w:color w:val="000000"/>
                <w:sz w:val="18"/>
                <w:szCs w:val="18"/>
              </w:rPr>
            </w:pPr>
          </w:p>
        </w:tc>
      </w:tr>
      <w:tr w:rsidR="00695933" w14:paraId="461EB195"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56E3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133D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hospitalName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F1B2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22CD2"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E32DB"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721C8BC" w14:textId="77777777" w:rsidR="00695933" w:rsidRDefault="00695933">
            <w:pPr>
              <w:rPr>
                <w:rFonts w:ascii="宋体" w:hAnsi="宋体" w:cs="宋体"/>
                <w:color w:val="000000"/>
                <w:sz w:val="18"/>
                <w:szCs w:val="18"/>
              </w:rPr>
            </w:pPr>
          </w:p>
        </w:tc>
      </w:tr>
      <w:tr w:rsidR="00695933" w14:paraId="3061600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8F807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F245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hpAreaCode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1639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7416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4A4EC"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8C7B46C" w14:textId="77777777" w:rsidR="00695933" w:rsidRDefault="00695933">
            <w:pPr>
              <w:rPr>
                <w:rFonts w:ascii="宋体" w:hAnsi="宋体" w:cs="宋体"/>
                <w:color w:val="000000"/>
                <w:sz w:val="18"/>
                <w:szCs w:val="18"/>
              </w:rPr>
            </w:pPr>
          </w:p>
        </w:tc>
      </w:tr>
      <w:tr w:rsidR="00695933" w14:paraId="60B5DE3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AE1A1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B3ED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hpAreaName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5B1B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E9E0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069F2"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4BD6419" w14:textId="77777777" w:rsidR="00695933" w:rsidRDefault="00695933">
            <w:pPr>
              <w:rPr>
                <w:rFonts w:ascii="宋体" w:hAnsi="宋体" w:cs="宋体"/>
                <w:color w:val="000000"/>
                <w:sz w:val="18"/>
                <w:szCs w:val="18"/>
              </w:rPr>
            </w:pPr>
          </w:p>
        </w:tc>
      </w:tr>
      <w:tr w:rsidR="00695933" w14:paraId="36F90BD6"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1B84C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5</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0BB9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barNo</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9D47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条码号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8CB0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261D5"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FCD0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468E152F"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47F47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6</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A96B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detailItemCode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5566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明细测试项目编码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1934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BD20D"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60C99" w14:textId="77777777" w:rsidR="00695933" w:rsidRDefault="00695933">
            <w:pPr>
              <w:jc w:val="left"/>
              <w:rPr>
                <w:rFonts w:ascii="宋体" w:hAnsi="宋体" w:cs="宋体"/>
                <w:color w:val="000000"/>
                <w:sz w:val="18"/>
                <w:szCs w:val="18"/>
              </w:rPr>
            </w:pPr>
          </w:p>
        </w:tc>
      </w:tr>
      <w:tr w:rsidR="00695933" w14:paraId="4CE511E0"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CF907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7</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6817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detailItemName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0C63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明细测试项目名称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FD5C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867C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1A072" w14:textId="77777777" w:rsidR="00695933" w:rsidRDefault="00695933">
            <w:pPr>
              <w:jc w:val="left"/>
              <w:rPr>
                <w:rFonts w:ascii="宋体" w:hAnsi="宋体" w:cs="宋体"/>
                <w:color w:val="000000"/>
                <w:sz w:val="18"/>
                <w:szCs w:val="18"/>
              </w:rPr>
            </w:pPr>
          </w:p>
        </w:tc>
      </w:tr>
      <w:tr w:rsidR="00695933" w14:paraId="2514210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EB9DC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FFE1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findTime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346F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危急值发现时间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65BA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7F5E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19B00" w14:textId="77777777" w:rsidR="00695933" w:rsidRDefault="00695933">
            <w:pPr>
              <w:jc w:val="left"/>
              <w:rPr>
                <w:rFonts w:ascii="宋体" w:hAnsi="宋体" w:cs="宋体"/>
                <w:color w:val="000000"/>
                <w:sz w:val="18"/>
                <w:szCs w:val="18"/>
              </w:rPr>
            </w:pPr>
          </w:p>
        </w:tc>
      </w:tr>
      <w:tr w:rsidR="00695933" w14:paraId="79595FD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449F3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9</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D540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findDocCode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E6AB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危急值发现医生编码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0A8D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79C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3EA554"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医技医生</w:t>
            </w:r>
          </w:p>
        </w:tc>
      </w:tr>
      <w:tr w:rsidR="00695933" w14:paraId="5E041997"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BF345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10</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6E6A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findDocName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BB62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危急值发现医生名称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7474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5BA6A"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DD75F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医技医生</w:t>
            </w:r>
          </w:p>
        </w:tc>
      </w:tr>
      <w:tr w:rsidR="00695933" w14:paraId="1E3BFD73"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5695E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2069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machineCode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41E8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机器编号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51AE8"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10A6"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296608" w14:textId="77777777" w:rsidR="00695933" w:rsidRDefault="00695933">
            <w:pPr>
              <w:rPr>
                <w:rFonts w:ascii="宋体" w:hAnsi="宋体" w:cs="宋体"/>
                <w:color w:val="000000"/>
                <w:sz w:val="18"/>
                <w:szCs w:val="18"/>
              </w:rPr>
            </w:pPr>
          </w:p>
        </w:tc>
      </w:tr>
      <w:tr w:rsidR="00695933" w14:paraId="3FF2C1D3"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76F59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9D49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checkTime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D7A3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危急值复核时间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5CC18"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39F30"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8EF8FD"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危急值审核时间</w:t>
            </w:r>
          </w:p>
        </w:tc>
      </w:tr>
      <w:tr w:rsidR="00695933" w14:paraId="7C21B9AF"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02932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4B87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checkDocCode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5203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危急值复核医生编码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0E0C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03B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885496"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危急值审核医生</w:t>
            </w:r>
          </w:p>
        </w:tc>
      </w:tr>
      <w:tr w:rsidR="00695933" w14:paraId="1E5424BD"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DD5B7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14</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9FB6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checkDocName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E9A3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危急值复核医生名称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E731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1132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8910BE" w14:textId="77777777" w:rsidR="00695933" w:rsidRDefault="00695933">
            <w:pPr>
              <w:rPr>
                <w:rFonts w:ascii="宋体" w:hAnsi="宋体" w:cs="宋体"/>
                <w:color w:val="000000"/>
                <w:sz w:val="18"/>
                <w:szCs w:val="18"/>
              </w:rPr>
            </w:pPr>
          </w:p>
        </w:tc>
      </w:tr>
      <w:tr w:rsidR="00695933" w14:paraId="75A11F9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1226B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15</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46CA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resultStates</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966F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危急值报警状态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0B85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D104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5C3B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1：危   2：高危   3：低危 </w:t>
            </w:r>
          </w:p>
        </w:tc>
      </w:tr>
      <w:tr w:rsidR="00695933" w14:paraId="04F3B595"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69A5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16</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C8A7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sysClass</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90FA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终端类型</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9A53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460B5"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EFA4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1：检查 2：检验</w:t>
            </w:r>
          </w:p>
        </w:tc>
      </w:tr>
      <w:tr w:rsidR="00695933" w14:paraId="13A8E9C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89D56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17</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D3DD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sysTermClass</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B38E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终端子类型</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1D14D"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74E5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0E53181"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HIRP030</w:t>
            </w:r>
          </w:p>
        </w:tc>
      </w:tr>
      <w:tr w:rsidR="00695933" w14:paraId="36D6EE8D" w14:textId="77777777">
        <w:trPr>
          <w:trHeight w:val="675"/>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1DF8F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18</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5355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labResult</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BE5A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检验结果</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6277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4B40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A77E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b/>
                <w:bCs/>
                <w:color w:val="000000"/>
                <w:kern w:val="0"/>
                <w:sz w:val="18"/>
                <w:szCs w:val="18"/>
                <w:lang w:bidi="ar"/>
              </w:rPr>
              <w:t>多重耐药</w:t>
            </w:r>
            <w:r>
              <w:rPr>
                <w:rFonts w:ascii="宋体" w:hAnsi="宋体" w:cs="宋体" w:hint="eastAsia"/>
                <w:color w:val="000000"/>
                <w:kern w:val="0"/>
                <w:sz w:val="18"/>
                <w:szCs w:val="18"/>
                <w:lang w:bidi="ar"/>
              </w:rPr>
              <w:t>：可以将细菌名称、耐药信息名称、耐药内容等，都组合赋值到这里。</w:t>
            </w:r>
            <w:r>
              <w:rPr>
                <w:rFonts w:ascii="宋体" w:hAnsi="宋体" w:cs="宋体" w:hint="eastAsia"/>
                <w:color w:val="000000"/>
                <w:kern w:val="0"/>
                <w:sz w:val="18"/>
                <w:szCs w:val="18"/>
                <w:lang w:bidi="ar"/>
              </w:rPr>
              <w:br/>
            </w:r>
            <w:r>
              <w:rPr>
                <w:rFonts w:ascii="宋体" w:hAnsi="宋体" w:cs="宋体" w:hint="eastAsia"/>
                <w:b/>
                <w:bCs/>
                <w:color w:val="000000"/>
                <w:kern w:val="0"/>
                <w:sz w:val="18"/>
                <w:szCs w:val="18"/>
                <w:lang w:bidi="ar"/>
              </w:rPr>
              <w:t>血培养</w:t>
            </w:r>
            <w:r>
              <w:rPr>
                <w:rFonts w:ascii="宋体" w:hAnsi="宋体" w:cs="宋体" w:hint="eastAsia"/>
                <w:color w:val="000000"/>
                <w:kern w:val="0"/>
                <w:sz w:val="18"/>
                <w:szCs w:val="18"/>
                <w:lang w:bidi="ar"/>
              </w:rPr>
              <w:t>：可以将检验结果、培养瓶信息都组合赋值到这里。</w:t>
            </w:r>
          </w:p>
        </w:tc>
      </w:tr>
      <w:tr w:rsidR="00695933" w14:paraId="0F349554"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8A66F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19</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C35F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unit</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E4B4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结果单位</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A856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CE3D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D68A7" w14:textId="77777777" w:rsidR="00695933" w:rsidRDefault="00695933">
            <w:pPr>
              <w:jc w:val="left"/>
              <w:rPr>
                <w:rFonts w:ascii="宋体" w:hAnsi="宋体" w:cs="宋体"/>
                <w:color w:val="000000"/>
                <w:sz w:val="18"/>
                <w:szCs w:val="18"/>
              </w:rPr>
            </w:pPr>
          </w:p>
        </w:tc>
      </w:tr>
      <w:tr w:rsidR="00695933" w14:paraId="6336091F"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51760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20</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F0F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highValue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FE24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正常参考范围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9B03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AEF3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7459B" w14:textId="77777777" w:rsidR="00695933" w:rsidRDefault="00695933">
            <w:pPr>
              <w:jc w:val="left"/>
              <w:rPr>
                <w:rFonts w:ascii="宋体" w:hAnsi="宋体" w:cs="宋体"/>
                <w:color w:val="000000"/>
                <w:sz w:val="18"/>
                <w:szCs w:val="18"/>
              </w:rPr>
            </w:pPr>
          </w:p>
        </w:tc>
      </w:tr>
      <w:tr w:rsidR="00695933" w14:paraId="05938E90"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08E4D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0299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lowValue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8F1C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危急值参考范围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1452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6B06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B1579" w14:textId="77777777" w:rsidR="00695933" w:rsidRDefault="00695933">
            <w:pPr>
              <w:jc w:val="left"/>
              <w:rPr>
                <w:rFonts w:ascii="宋体" w:hAnsi="宋体" w:cs="宋体"/>
                <w:color w:val="000000"/>
                <w:sz w:val="18"/>
                <w:szCs w:val="18"/>
              </w:rPr>
            </w:pPr>
          </w:p>
        </w:tc>
      </w:tr>
      <w:tr w:rsidR="00695933" w14:paraId="38CCA6C0"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D0E85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EADD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itemCode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F251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项目编码(收费项目编码)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D8D2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C45A5"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87AD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4604776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25F32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D41F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itemName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82F5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项目名称(收费项目名称)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D068D"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1494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524DF" w14:textId="77777777" w:rsidR="00695933" w:rsidRDefault="00695933">
            <w:pPr>
              <w:jc w:val="left"/>
              <w:rPr>
                <w:rFonts w:ascii="宋体" w:hAnsi="宋体" w:cs="宋体"/>
                <w:color w:val="000000"/>
                <w:sz w:val="18"/>
                <w:szCs w:val="18"/>
              </w:rPr>
            </w:pPr>
          </w:p>
        </w:tc>
      </w:tr>
      <w:tr w:rsidR="00695933" w14:paraId="67B255E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66401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24</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056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receiveDeptCode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B1A9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接收科室编码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7CD3A"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8F0A8"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148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患者所在科室</w:t>
            </w:r>
          </w:p>
        </w:tc>
      </w:tr>
      <w:tr w:rsidR="00695933" w14:paraId="7C94BEAE"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96EA0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25</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D816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receiveDeptName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9813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接收科室名称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E008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81390"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35C3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患者所在科室</w:t>
            </w:r>
          </w:p>
        </w:tc>
      </w:tr>
      <w:tr w:rsidR="00695933" w14:paraId="21CEB53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4153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26</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ED08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receiveDoctorCode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1792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接收者编码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2491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A51A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BD8F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开立申请单的医生编码</w:t>
            </w:r>
          </w:p>
        </w:tc>
      </w:tr>
      <w:tr w:rsidR="00695933" w14:paraId="4F50B904"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0B287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27</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C587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receiveDoctorName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B858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接收者姓名</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E8F3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A1962"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CB8F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开立申请单的医生姓名</w:t>
            </w:r>
          </w:p>
        </w:tc>
      </w:tr>
      <w:tr w:rsidR="00695933" w14:paraId="6B6832D8"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6ADC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4ED7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requestNo</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740C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申请单编号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CFBD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74AD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FEA9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lis上传realone医嘱号</w:t>
            </w:r>
          </w:p>
        </w:tc>
      </w:tr>
      <w:tr w:rsidR="00695933" w14:paraId="062F70B9"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736FF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29</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A6AE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execSqn</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437E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04DE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AC78E"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664A2" w14:textId="77777777" w:rsidR="00695933" w:rsidRDefault="00695933">
            <w:pPr>
              <w:jc w:val="left"/>
              <w:rPr>
                <w:rFonts w:ascii="宋体" w:hAnsi="宋体" w:cs="宋体"/>
                <w:color w:val="000000"/>
                <w:sz w:val="18"/>
                <w:szCs w:val="18"/>
              </w:rPr>
            </w:pPr>
          </w:p>
        </w:tc>
      </w:tr>
      <w:tr w:rsidR="00695933" w14:paraId="281B71E0"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0422D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30</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8ECA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sendDeptCode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B304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危急值发送科室编码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933A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1ED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E756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医技科室</w:t>
            </w:r>
          </w:p>
        </w:tc>
      </w:tr>
      <w:tr w:rsidR="00695933" w14:paraId="03872FCE"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EC565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9621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sendDeptName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5947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危急值发送科室名称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DF10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451D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3823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医技科室</w:t>
            </w:r>
          </w:p>
        </w:tc>
      </w:tr>
      <w:tr w:rsidR="00695933" w14:paraId="5A1DDDE9" w14:textId="77777777">
        <w:trPr>
          <w:trHeight w:val="288"/>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41B1A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A0A6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sendDoctorCode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DA8B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危急值发送人编码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E877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0AEC8"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1E2FD6"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医技医生</w:t>
            </w:r>
          </w:p>
        </w:tc>
      </w:tr>
      <w:tr w:rsidR="00695933" w14:paraId="50C38828"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D7243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lastRenderedPageBreak/>
              <w:t>33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4188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sendDoctorName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E041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危急值发送人姓名</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04C77"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21DBC"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BB174"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医技医生</w:t>
            </w:r>
          </w:p>
        </w:tc>
      </w:tr>
      <w:tr w:rsidR="00695933" w14:paraId="58A16FC8"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4B384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34</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ADC2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sendTime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C8E6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危急值发送时间</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09F60"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EED0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9215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yyyyMMddHHmmss</w:t>
            </w:r>
          </w:p>
        </w:tc>
      </w:tr>
      <w:tr w:rsidR="00695933" w14:paraId="2AD546DC"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4A2FB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35</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4393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reportNo</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401B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检验报告编号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2CABC"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84E70"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5E4B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如果有报告编号请填入。</w:t>
            </w:r>
          </w:p>
        </w:tc>
      </w:tr>
      <w:tr w:rsidR="00695933" w14:paraId="2B12DE92"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0C26B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36</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6D8B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url</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46C8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检验报告URL地址</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32EA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2D4A7"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4E5D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如果有URL报告地址请注册</w:t>
            </w:r>
          </w:p>
        </w:tc>
      </w:tr>
      <w:tr w:rsidR="00695933" w14:paraId="265B9BE4"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162F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37</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EE5C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labCrisisUniqueId</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24F7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危急值唯一ID</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FADAC"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6872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CFEE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356FEB1A"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847AE"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38</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2AD7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cardNo</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64EA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患者唯一ID</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3557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3CF44"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32D5C" w14:textId="77777777" w:rsidR="00695933" w:rsidRDefault="00695933">
            <w:pPr>
              <w:jc w:val="left"/>
              <w:rPr>
                <w:rFonts w:ascii="宋体" w:hAnsi="宋体" w:cs="宋体"/>
                <w:color w:val="000000"/>
                <w:sz w:val="18"/>
                <w:szCs w:val="18"/>
              </w:rPr>
            </w:pPr>
          </w:p>
        </w:tc>
      </w:tr>
      <w:tr w:rsidR="00695933" w14:paraId="5EFFB04B"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9B25A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39</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F5B8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visitNo</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6C27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F8EE5"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9D99B" w14:textId="77777777" w:rsidR="00695933" w:rsidRDefault="00695933">
            <w:pPr>
              <w:jc w:val="center"/>
              <w:rPr>
                <w:rFonts w:ascii="宋体" w:hAnsi="宋体" w:cs="宋体"/>
                <w:color w:val="000000"/>
                <w:sz w:val="18"/>
                <w:szCs w:val="18"/>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DF729" w14:textId="77777777" w:rsidR="00695933" w:rsidRDefault="00695933">
            <w:pPr>
              <w:jc w:val="left"/>
              <w:rPr>
                <w:rFonts w:ascii="宋体" w:hAnsi="宋体" w:cs="宋体"/>
                <w:color w:val="000000"/>
                <w:sz w:val="18"/>
                <w:szCs w:val="18"/>
              </w:rPr>
            </w:pPr>
          </w:p>
        </w:tc>
      </w:tr>
      <w:tr w:rsidR="00695933" w14:paraId="17845198"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1B034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40</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90F4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visitSqNo</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B42B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诊疗流水号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B94B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409D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A5824" w14:textId="77777777" w:rsidR="00695933" w:rsidRDefault="00695933">
            <w:pPr>
              <w:jc w:val="left"/>
              <w:rPr>
                <w:rFonts w:ascii="宋体" w:hAnsi="宋体" w:cs="宋体"/>
                <w:color w:val="000000"/>
                <w:sz w:val="18"/>
                <w:szCs w:val="18"/>
              </w:rPr>
            </w:pPr>
          </w:p>
        </w:tc>
      </w:tr>
      <w:tr w:rsidR="00695933" w14:paraId="0A1C6C9E"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3AF91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41</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24B5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visitTypeCode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0D84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就诊类型编码</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5811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7429F"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3CF17" w14:textId="77777777" w:rsidR="00695933" w:rsidRDefault="00695933">
            <w:pPr>
              <w:jc w:val="left"/>
              <w:rPr>
                <w:rFonts w:ascii="宋体" w:hAnsi="宋体" w:cs="宋体"/>
                <w:color w:val="000000"/>
                <w:sz w:val="18"/>
                <w:szCs w:val="18"/>
              </w:rPr>
            </w:pPr>
          </w:p>
        </w:tc>
      </w:tr>
      <w:tr w:rsidR="00695933" w14:paraId="63F85CF2"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7F92E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42</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3C03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visitTypeName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3155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就诊类型名称</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780E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80764"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03E08" w14:textId="77777777" w:rsidR="00695933" w:rsidRDefault="00695933">
            <w:pPr>
              <w:jc w:val="left"/>
              <w:rPr>
                <w:rFonts w:ascii="宋体" w:hAnsi="宋体" w:cs="宋体"/>
                <w:color w:val="000000"/>
                <w:sz w:val="18"/>
                <w:szCs w:val="18"/>
              </w:rPr>
            </w:pPr>
          </w:p>
        </w:tc>
      </w:tr>
      <w:tr w:rsidR="00695933" w14:paraId="33262949" w14:textId="77777777">
        <w:trPr>
          <w:trHeight w:val="270"/>
        </w:trPr>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1297E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43</w:t>
            </w:r>
          </w:p>
        </w:tc>
        <w:tc>
          <w:tcPr>
            <w:tcW w:w="10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ACA5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patientName</w:t>
            </w:r>
          </w:p>
        </w:tc>
        <w:tc>
          <w:tcPr>
            <w:tcW w:w="1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15FB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患者姓名</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2EAB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varchar2(50)</w:t>
            </w:r>
          </w:p>
        </w:tc>
        <w:tc>
          <w:tcPr>
            <w:tcW w:w="3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26D02"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6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C9E00" w14:textId="77777777" w:rsidR="00695933" w:rsidRDefault="00695933">
            <w:pPr>
              <w:jc w:val="left"/>
              <w:rPr>
                <w:rFonts w:ascii="宋体" w:hAnsi="宋体" w:cs="宋体"/>
                <w:color w:val="000000"/>
                <w:sz w:val="18"/>
                <w:szCs w:val="18"/>
              </w:rPr>
            </w:pPr>
          </w:p>
        </w:tc>
      </w:tr>
    </w:tbl>
    <w:p w14:paraId="5A0AB3B4" w14:textId="77777777" w:rsidR="00695933" w:rsidRDefault="00695933">
      <w:pPr>
        <w:pStyle w:val="27"/>
        <w:ind w:firstLineChars="0" w:firstLine="0"/>
      </w:pPr>
    </w:p>
    <w:tbl>
      <w:tblPr>
        <w:tblW w:w="4998" w:type="pct"/>
        <w:tblLook w:val="04A0" w:firstRow="1" w:lastRow="0" w:firstColumn="1" w:lastColumn="0" w:noHBand="0" w:noVBand="1"/>
      </w:tblPr>
      <w:tblGrid>
        <w:gridCol w:w="489"/>
        <w:gridCol w:w="2194"/>
        <w:gridCol w:w="2575"/>
        <w:gridCol w:w="1386"/>
        <w:gridCol w:w="757"/>
        <w:gridCol w:w="1656"/>
      </w:tblGrid>
      <w:tr w:rsidR="00695933" w14:paraId="747B217D" w14:textId="77777777">
        <w:trPr>
          <w:trHeight w:val="510"/>
        </w:trPr>
        <w:tc>
          <w:tcPr>
            <w:tcW w:w="285"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679CE697"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No.</w:t>
            </w:r>
          </w:p>
        </w:tc>
        <w:tc>
          <w:tcPr>
            <w:tcW w:w="1243"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094725C5"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字段参考</w:t>
            </w:r>
          </w:p>
        </w:tc>
        <w:tc>
          <w:tcPr>
            <w:tcW w:w="1444"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0980B429"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字段含义</w:t>
            </w:r>
          </w:p>
        </w:tc>
        <w:tc>
          <w:tcPr>
            <w:tcW w:w="688"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98C4836"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数据类型</w:t>
            </w:r>
          </w:p>
        </w:tc>
        <w:tc>
          <w:tcPr>
            <w:tcW w:w="441"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05BB05C1"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72D87130"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695933" w14:paraId="361EED10"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C0BDB5"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AA7F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hospitalCode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B699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E3659"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7B72A" w14:textId="77777777" w:rsidR="00695933" w:rsidRDefault="00695933">
            <w:pPr>
              <w:jc w:val="center"/>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ADAC75B" w14:textId="77777777" w:rsidR="00695933" w:rsidRDefault="00695933">
            <w:pPr>
              <w:rPr>
                <w:rFonts w:ascii="宋体" w:hAnsi="宋体" w:cs="宋体"/>
                <w:color w:val="000000"/>
                <w:sz w:val="18"/>
                <w:szCs w:val="18"/>
              </w:rPr>
            </w:pPr>
          </w:p>
        </w:tc>
      </w:tr>
      <w:tr w:rsidR="00695933" w14:paraId="7C9A5749"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79542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E581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hospitalName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6A18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0A2B3"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E65E6" w14:textId="77777777" w:rsidR="00695933" w:rsidRDefault="00695933">
            <w:pPr>
              <w:jc w:val="center"/>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A57FD39" w14:textId="77777777" w:rsidR="00695933" w:rsidRDefault="00695933">
            <w:pPr>
              <w:rPr>
                <w:rFonts w:ascii="宋体" w:hAnsi="宋体" w:cs="宋体"/>
                <w:color w:val="000000"/>
                <w:sz w:val="18"/>
                <w:szCs w:val="18"/>
              </w:rPr>
            </w:pPr>
          </w:p>
        </w:tc>
      </w:tr>
      <w:tr w:rsidR="00695933" w14:paraId="6EC2F7C8"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1374B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1919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hpAreaCode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AD9B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E4FF6"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E8988" w14:textId="77777777" w:rsidR="00695933" w:rsidRDefault="00695933">
            <w:pPr>
              <w:jc w:val="center"/>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02ECEDF" w14:textId="77777777" w:rsidR="00695933" w:rsidRDefault="00695933">
            <w:pPr>
              <w:rPr>
                <w:rFonts w:ascii="宋体" w:hAnsi="宋体" w:cs="宋体"/>
                <w:color w:val="000000"/>
                <w:sz w:val="18"/>
                <w:szCs w:val="18"/>
              </w:rPr>
            </w:pPr>
          </w:p>
        </w:tc>
      </w:tr>
      <w:tr w:rsidR="00695933" w14:paraId="545F0D2A"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8AB6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3FF5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hpAreaName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2832B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E0BC5"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63903" w14:textId="77777777" w:rsidR="00695933" w:rsidRDefault="00695933">
            <w:pPr>
              <w:jc w:val="center"/>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462DFD" w14:textId="77777777" w:rsidR="00695933" w:rsidRDefault="00695933">
            <w:pPr>
              <w:rPr>
                <w:rFonts w:ascii="宋体" w:hAnsi="宋体" w:cs="宋体"/>
                <w:color w:val="000000"/>
                <w:sz w:val="18"/>
                <w:szCs w:val="18"/>
              </w:rPr>
            </w:pPr>
          </w:p>
        </w:tc>
      </w:tr>
      <w:tr w:rsidR="00695933" w14:paraId="42E04927"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88DE5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5</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5D65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barNo</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DA12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条码号</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D0AB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0363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CB6D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59D8DEAA"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63233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6</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B3B8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dealContent</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8044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反馈内容</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A291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7EBE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25A8F" w14:textId="77777777" w:rsidR="00695933" w:rsidRDefault="00695933">
            <w:pPr>
              <w:jc w:val="left"/>
              <w:rPr>
                <w:rFonts w:ascii="宋体" w:hAnsi="宋体" w:cs="宋体"/>
                <w:color w:val="000000"/>
                <w:sz w:val="18"/>
                <w:szCs w:val="18"/>
              </w:rPr>
            </w:pPr>
          </w:p>
        </w:tc>
      </w:tr>
      <w:tr w:rsidR="00695933" w14:paraId="529A6220"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E2FADE"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7</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F120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dealPersonCode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4833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反馈人员编码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AD6F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63AA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48F4D" w14:textId="77777777" w:rsidR="00695933" w:rsidRDefault="00695933">
            <w:pPr>
              <w:jc w:val="left"/>
              <w:rPr>
                <w:rFonts w:ascii="宋体" w:hAnsi="宋体" w:cs="宋体"/>
                <w:color w:val="000000"/>
                <w:sz w:val="18"/>
                <w:szCs w:val="18"/>
              </w:rPr>
            </w:pPr>
          </w:p>
        </w:tc>
      </w:tr>
      <w:tr w:rsidR="00695933" w14:paraId="4F09537D"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3532D"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A87E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dealPersonName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C058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反馈人员姓名</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DD64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141E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9D691" w14:textId="77777777" w:rsidR="00695933" w:rsidRDefault="00695933">
            <w:pPr>
              <w:jc w:val="left"/>
              <w:rPr>
                <w:rFonts w:ascii="宋体" w:hAnsi="宋体" w:cs="宋体"/>
                <w:color w:val="000000"/>
                <w:sz w:val="18"/>
                <w:szCs w:val="18"/>
              </w:rPr>
            </w:pPr>
          </w:p>
        </w:tc>
      </w:tr>
      <w:tr w:rsidR="00695933" w14:paraId="6BF6763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D4C1F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9</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12B1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dealTime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F0AD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反馈时间</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EB84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FAEF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9192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yyyyMMddHHmmss</w:t>
            </w:r>
          </w:p>
        </w:tc>
      </w:tr>
      <w:tr w:rsidR="00695933" w14:paraId="1074FDEA"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22B4C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10</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F614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deptCode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4F40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科室编码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3ADB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BAC8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6A497" w14:textId="77777777" w:rsidR="00695933" w:rsidRDefault="00695933">
            <w:pPr>
              <w:jc w:val="left"/>
              <w:rPr>
                <w:rFonts w:ascii="宋体" w:hAnsi="宋体" w:cs="宋体"/>
                <w:color w:val="000000"/>
                <w:sz w:val="18"/>
                <w:szCs w:val="18"/>
              </w:rPr>
            </w:pPr>
          </w:p>
        </w:tc>
      </w:tr>
      <w:tr w:rsidR="00695933" w14:paraId="06FCD89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3DB14D"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11</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7D920"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deptName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167B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科室名称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5593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D26A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0453C" w14:textId="77777777" w:rsidR="00695933" w:rsidRDefault="00695933">
            <w:pPr>
              <w:jc w:val="left"/>
              <w:rPr>
                <w:rFonts w:ascii="宋体" w:hAnsi="宋体" w:cs="宋体"/>
                <w:color w:val="000000"/>
                <w:sz w:val="18"/>
                <w:szCs w:val="18"/>
              </w:rPr>
            </w:pPr>
          </w:p>
        </w:tc>
      </w:tr>
      <w:tr w:rsidR="00695933" w14:paraId="25DF023C"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0E629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12</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8074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labCrisisDealResType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B136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反馈方式</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3C7C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519E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08F1C" w14:textId="77777777" w:rsidR="00695933" w:rsidRDefault="00695933">
            <w:pPr>
              <w:jc w:val="left"/>
              <w:rPr>
                <w:rFonts w:ascii="宋体" w:hAnsi="宋体" w:cs="宋体"/>
                <w:color w:val="000000"/>
                <w:sz w:val="18"/>
                <w:szCs w:val="18"/>
              </w:rPr>
            </w:pPr>
          </w:p>
        </w:tc>
      </w:tr>
      <w:tr w:rsidR="00695933" w14:paraId="5E0F1158"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65823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13</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0C68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labCrisisUniqueId</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D076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危急值唯一ID</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0E20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B7BC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7A62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4D477194"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19469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14</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6F99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itemCode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1AF5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项目编码(收费项目编码)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0378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E31B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64239" w14:textId="77777777" w:rsidR="00695933" w:rsidRDefault="00695933">
            <w:pPr>
              <w:jc w:val="left"/>
              <w:rPr>
                <w:rFonts w:ascii="宋体" w:hAnsi="宋体" w:cs="宋体"/>
                <w:color w:val="000000"/>
                <w:sz w:val="18"/>
                <w:szCs w:val="18"/>
              </w:rPr>
            </w:pPr>
          </w:p>
        </w:tc>
      </w:tr>
      <w:tr w:rsidR="00695933" w14:paraId="6285B56E"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DD11A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15</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C350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itemName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B07D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项目名称(收费项目名称)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882B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BAED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FAB27" w14:textId="77777777" w:rsidR="00695933" w:rsidRDefault="00695933">
            <w:pPr>
              <w:jc w:val="left"/>
              <w:rPr>
                <w:rFonts w:ascii="宋体" w:hAnsi="宋体" w:cs="宋体"/>
                <w:color w:val="000000"/>
                <w:sz w:val="18"/>
                <w:szCs w:val="18"/>
              </w:rPr>
            </w:pPr>
          </w:p>
        </w:tc>
      </w:tr>
      <w:tr w:rsidR="00695933" w14:paraId="6B19331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8E3AFE"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16</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A00A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testItemCode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90E5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测试明细项目编码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7240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ECC7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768B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业务主键</w:t>
            </w:r>
          </w:p>
        </w:tc>
      </w:tr>
      <w:tr w:rsidR="00695933" w14:paraId="5729DE0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CA91F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17</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E6DA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testItemName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146A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测试明细项目名称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79B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D124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25168" w14:textId="77777777" w:rsidR="00695933" w:rsidRDefault="00695933">
            <w:pPr>
              <w:jc w:val="left"/>
              <w:rPr>
                <w:rFonts w:ascii="宋体" w:hAnsi="宋体" w:cs="宋体"/>
                <w:color w:val="000000"/>
                <w:sz w:val="18"/>
                <w:szCs w:val="18"/>
              </w:rPr>
            </w:pPr>
          </w:p>
        </w:tc>
      </w:tr>
      <w:tr w:rsidR="00695933" w14:paraId="441E2CFD"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382EF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18</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F04A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visitNo</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1B68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诊疗号</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5618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AEF6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006B6" w14:textId="77777777" w:rsidR="00695933" w:rsidRDefault="00695933">
            <w:pPr>
              <w:jc w:val="left"/>
              <w:rPr>
                <w:rFonts w:ascii="宋体" w:hAnsi="宋体" w:cs="宋体"/>
                <w:color w:val="000000"/>
                <w:sz w:val="18"/>
                <w:szCs w:val="18"/>
              </w:rPr>
            </w:pPr>
          </w:p>
        </w:tc>
      </w:tr>
      <w:tr w:rsidR="00695933" w14:paraId="7F09F769"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B0BA9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19</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2A35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visitSqNo</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1502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诊疗流水号</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D5C5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D0DF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E7136" w14:textId="77777777" w:rsidR="00695933" w:rsidRDefault="00695933">
            <w:pPr>
              <w:jc w:val="left"/>
              <w:rPr>
                <w:rFonts w:ascii="宋体" w:hAnsi="宋体" w:cs="宋体"/>
                <w:color w:val="000000"/>
                <w:sz w:val="18"/>
                <w:szCs w:val="18"/>
              </w:rPr>
            </w:pPr>
          </w:p>
        </w:tc>
      </w:tr>
      <w:tr w:rsidR="00695933" w14:paraId="4306A93B"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656C55"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20</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9D60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visitTypeCode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428D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诊疗类型编码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F0A8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3E21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B6632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HIRP001</w:t>
            </w:r>
          </w:p>
        </w:tc>
      </w:tr>
      <w:tr w:rsidR="00695933" w14:paraId="1F40BE56"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97232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21</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CB6D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visitTypeName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FDD2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诊疗类型名称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4FD9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12F1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F78903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HIRP001</w:t>
            </w:r>
          </w:p>
        </w:tc>
      </w:tr>
      <w:tr w:rsidR="00695933" w14:paraId="67D58F92"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D2998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22</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7761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wardCode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9A80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病区编码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0927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01C0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0EE60" w14:textId="77777777" w:rsidR="00695933" w:rsidRDefault="00695933">
            <w:pPr>
              <w:jc w:val="left"/>
              <w:rPr>
                <w:rFonts w:ascii="宋体" w:hAnsi="宋体" w:cs="宋体"/>
                <w:color w:val="000000"/>
                <w:sz w:val="18"/>
                <w:szCs w:val="18"/>
              </w:rPr>
            </w:pPr>
          </w:p>
        </w:tc>
      </w:tr>
      <w:tr w:rsidR="00695933" w14:paraId="46F6A023"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F1D33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23</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FE20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wardName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E2D1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病区名称</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46DF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BC02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必填</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751B6" w14:textId="77777777" w:rsidR="00695933" w:rsidRDefault="00695933">
            <w:pPr>
              <w:jc w:val="left"/>
              <w:rPr>
                <w:rFonts w:ascii="宋体" w:hAnsi="宋体" w:cs="宋体"/>
                <w:color w:val="000000"/>
                <w:sz w:val="18"/>
                <w:szCs w:val="18"/>
              </w:rPr>
            </w:pPr>
          </w:p>
        </w:tc>
      </w:tr>
      <w:tr w:rsidR="00695933" w14:paraId="112F93A9"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6A43A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24</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1DE1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acceptDate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3025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接收时间</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D641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6F305"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5E71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字段作废，不传值</w:t>
            </w:r>
          </w:p>
        </w:tc>
      </w:tr>
      <w:tr w:rsidR="00695933" w14:paraId="4167AD9E"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06B3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25</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F3A3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acceptDocCode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8F9C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接收人编码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3A1D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VARCHAR2(6)</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548D8"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84AB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字段作废，不传值</w:t>
            </w:r>
          </w:p>
        </w:tc>
      </w:tr>
      <w:tr w:rsidR="00695933" w14:paraId="75C95833"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7C5D6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26</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79AB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acceptDocName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86DE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接收人姓名</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DDD1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7737B"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5EB1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字段作废，不传值</w:t>
            </w:r>
          </w:p>
        </w:tc>
      </w:tr>
      <w:tr w:rsidR="00695933" w14:paraId="580398DC"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49A43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27</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DF6B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dealResult</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FE7A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危急值是否已展示</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6216B"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VARCHAR2(1)</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CF178"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85C2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1：是 0：否</w:t>
            </w:r>
          </w:p>
        </w:tc>
      </w:tr>
      <w:tr w:rsidR="00695933" w14:paraId="26063D6C"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0C0A3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08EBC"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noticeOperCode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0A95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通报人编码</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CA5B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DA7FC"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22DDC" w14:textId="77777777" w:rsidR="00695933" w:rsidRDefault="00695933">
            <w:pPr>
              <w:jc w:val="left"/>
              <w:rPr>
                <w:rFonts w:ascii="宋体" w:hAnsi="宋体" w:cs="宋体"/>
                <w:color w:val="000000"/>
                <w:sz w:val="18"/>
                <w:szCs w:val="18"/>
              </w:rPr>
            </w:pPr>
          </w:p>
        </w:tc>
      </w:tr>
      <w:tr w:rsidR="00695933" w14:paraId="7E630E40"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6F0C4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29</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815C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noticeOperName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76BE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通报人姓名</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327C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9D33D"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98BC0" w14:textId="77777777" w:rsidR="00695933" w:rsidRDefault="00695933">
            <w:pPr>
              <w:jc w:val="left"/>
              <w:rPr>
                <w:rFonts w:ascii="宋体" w:hAnsi="宋体" w:cs="宋体"/>
                <w:color w:val="000000"/>
                <w:sz w:val="18"/>
                <w:szCs w:val="18"/>
              </w:rPr>
            </w:pPr>
          </w:p>
        </w:tc>
      </w:tr>
      <w:tr w:rsidR="00695933" w14:paraId="5DA9078E"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26B4B9"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30</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FE045"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noticeOperTime</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B805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通报时间</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7A289"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date</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33132"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31351"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yyyyMMddHHmmss</w:t>
            </w:r>
          </w:p>
        </w:tc>
      </w:tr>
      <w:tr w:rsidR="00695933" w14:paraId="3D3C8A13" w14:textId="77777777">
        <w:trPr>
          <w:trHeight w:val="270"/>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93B99D"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lastRenderedPageBreak/>
              <w:t>31</w:t>
            </w:r>
          </w:p>
        </w:tc>
        <w:tc>
          <w:tcPr>
            <w:tcW w:w="1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48C83"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noticeContext</w:t>
            </w:r>
          </w:p>
        </w:tc>
        <w:tc>
          <w:tcPr>
            <w:tcW w:w="1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F3436"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通报内容</w:t>
            </w:r>
          </w:p>
        </w:tc>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2E56A"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VARCHAR2(500)</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7FFA1" w14:textId="77777777" w:rsidR="00695933" w:rsidRDefault="00695933">
            <w:pPr>
              <w:jc w:val="left"/>
              <w:rPr>
                <w:rFonts w:ascii="宋体" w:hAnsi="宋体" w:cs="宋体"/>
                <w:color w:val="000000"/>
                <w:sz w:val="18"/>
                <w:szCs w:val="18"/>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6A173" w14:textId="77777777" w:rsidR="00695933" w:rsidRDefault="00695933">
            <w:pPr>
              <w:jc w:val="left"/>
              <w:rPr>
                <w:rFonts w:ascii="宋体" w:hAnsi="宋体" w:cs="宋体"/>
                <w:color w:val="000000"/>
                <w:sz w:val="18"/>
                <w:szCs w:val="18"/>
              </w:rPr>
            </w:pPr>
          </w:p>
        </w:tc>
      </w:tr>
    </w:tbl>
    <w:p w14:paraId="5689D7D0" w14:textId="77777777" w:rsidR="00695933" w:rsidRDefault="00695933">
      <w:pPr>
        <w:pStyle w:val="27"/>
        <w:ind w:firstLineChars="0" w:firstLine="0"/>
      </w:pPr>
    </w:p>
    <w:p w14:paraId="01292966" w14:textId="77777777" w:rsidR="00695933" w:rsidRDefault="00695933">
      <w:pPr>
        <w:pStyle w:val="27"/>
        <w:ind w:firstLineChars="0" w:firstLine="0"/>
      </w:pPr>
    </w:p>
    <w:tbl>
      <w:tblPr>
        <w:tblW w:w="4998" w:type="pct"/>
        <w:tblLook w:val="04A0" w:firstRow="1" w:lastRow="0" w:firstColumn="1" w:lastColumn="0" w:noHBand="0" w:noVBand="1"/>
      </w:tblPr>
      <w:tblGrid>
        <w:gridCol w:w="612"/>
        <w:gridCol w:w="1938"/>
        <w:gridCol w:w="1523"/>
        <w:gridCol w:w="1388"/>
        <w:gridCol w:w="1018"/>
        <w:gridCol w:w="2578"/>
      </w:tblGrid>
      <w:tr w:rsidR="00695933" w14:paraId="403FF8DF"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325D193"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No.</w:t>
            </w:r>
          </w:p>
        </w:tc>
        <w:tc>
          <w:tcPr>
            <w:tcW w:w="1069"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7CE5AB9F"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字段参考</w:t>
            </w:r>
          </w:p>
        </w:tc>
        <w:tc>
          <w:tcPr>
            <w:tcW w:w="840"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11F5F973"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字段含义</w:t>
            </w:r>
          </w:p>
        </w:tc>
        <w:tc>
          <w:tcPr>
            <w:tcW w:w="766"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246F6441"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数据类型</w:t>
            </w:r>
          </w:p>
        </w:tc>
        <w:tc>
          <w:tcPr>
            <w:tcW w:w="562" w:type="pct"/>
            <w:tcBorders>
              <w:top w:val="single" w:sz="4" w:space="0" w:color="000000"/>
              <w:left w:val="single" w:sz="4" w:space="0" w:color="000000"/>
              <w:bottom w:val="single" w:sz="4" w:space="0" w:color="000000"/>
              <w:right w:val="single" w:sz="4" w:space="0" w:color="000000"/>
            </w:tcBorders>
            <w:shd w:val="clear" w:color="auto" w:fill="8DB4E2"/>
            <w:vAlign w:val="center"/>
          </w:tcPr>
          <w:p w14:paraId="6065E349" w14:textId="77777777" w:rsidR="00695933" w:rsidRDefault="008B3FD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必填</w:t>
            </w:r>
          </w:p>
        </w:tc>
        <w:tc>
          <w:tcPr>
            <w:tcW w:w="1422" w:type="pct"/>
            <w:tcBorders>
              <w:top w:val="single" w:sz="4" w:space="0" w:color="000000"/>
              <w:left w:val="single" w:sz="4" w:space="0" w:color="000000"/>
              <w:bottom w:val="single" w:sz="4" w:space="0" w:color="000000"/>
              <w:right w:val="single" w:sz="4" w:space="0" w:color="000000"/>
            </w:tcBorders>
            <w:shd w:val="clear" w:color="auto" w:fill="8DB4E2"/>
            <w:noWrap/>
            <w:vAlign w:val="center"/>
          </w:tcPr>
          <w:p w14:paraId="3FCD40E9" w14:textId="77777777" w:rsidR="00695933" w:rsidRDefault="008B3FD3">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695933" w14:paraId="1556CB3D"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3B4EC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9812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hospitalCode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DA2BF"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9357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57D15"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C80D2" w14:textId="77777777" w:rsidR="00695933" w:rsidRDefault="00695933">
            <w:pPr>
              <w:jc w:val="left"/>
              <w:rPr>
                <w:rFonts w:ascii="宋体" w:hAnsi="宋体" w:cs="宋体"/>
                <w:color w:val="000000"/>
                <w:sz w:val="18"/>
                <w:szCs w:val="18"/>
              </w:rPr>
            </w:pPr>
          </w:p>
        </w:tc>
      </w:tr>
      <w:tr w:rsidR="00695933" w14:paraId="44C57430"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BF998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2D7D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hospitalName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4B98"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医院名称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3BCB2"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varchar2(100)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AAE2B"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84F43" w14:textId="77777777" w:rsidR="00695933" w:rsidRDefault="00695933">
            <w:pPr>
              <w:jc w:val="left"/>
              <w:rPr>
                <w:rFonts w:ascii="宋体" w:hAnsi="宋体" w:cs="宋体"/>
                <w:color w:val="000000"/>
                <w:sz w:val="18"/>
                <w:szCs w:val="18"/>
              </w:rPr>
            </w:pPr>
          </w:p>
        </w:tc>
      </w:tr>
      <w:tr w:rsidR="00695933" w14:paraId="7F3732F5"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072DC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3</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40B0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hpAreaCode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8D0CE"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F5BEE"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A549"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FA3AF" w14:textId="77777777" w:rsidR="00695933" w:rsidRDefault="00695933">
            <w:pPr>
              <w:jc w:val="left"/>
              <w:rPr>
                <w:rFonts w:ascii="宋体" w:hAnsi="宋体" w:cs="宋体"/>
                <w:color w:val="000000"/>
                <w:sz w:val="18"/>
                <w:szCs w:val="18"/>
              </w:rPr>
            </w:pPr>
          </w:p>
        </w:tc>
      </w:tr>
      <w:tr w:rsidR="00695933" w14:paraId="207E5268"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AEC51"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4</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8A4E2"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hpAreaName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A5A8D"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院区名称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0B501"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CC2C7"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916D9" w14:textId="77777777" w:rsidR="00695933" w:rsidRDefault="00695933">
            <w:pPr>
              <w:jc w:val="left"/>
              <w:rPr>
                <w:rFonts w:ascii="宋体" w:hAnsi="宋体" w:cs="宋体"/>
                <w:color w:val="000000"/>
                <w:sz w:val="18"/>
                <w:szCs w:val="18"/>
              </w:rPr>
            </w:pPr>
          </w:p>
        </w:tc>
      </w:tr>
      <w:tr w:rsidR="00695933" w14:paraId="398630EC"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C35E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5</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1BA0E7"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visitNo</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F87F2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诊疗号</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33E99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94420F"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B6FFF5" w14:textId="77777777" w:rsidR="00695933" w:rsidRDefault="00695933">
            <w:pPr>
              <w:rPr>
                <w:rFonts w:ascii="宋体" w:hAnsi="宋体" w:cs="宋体"/>
                <w:color w:val="000000"/>
                <w:sz w:val="18"/>
                <w:szCs w:val="18"/>
              </w:rPr>
            </w:pPr>
          </w:p>
        </w:tc>
      </w:tr>
      <w:tr w:rsidR="00695933" w14:paraId="1DD06CDD"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0F9C2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6</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E797B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visitSqNo</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4C71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诊疗流水号</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457A6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75366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B4F2B9" w14:textId="77777777" w:rsidR="00695933" w:rsidRDefault="00695933">
            <w:pPr>
              <w:rPr>
                <w:rFonts w:ascii="宋体" w:hAnsi="宋体" w:cs="宋体"/>
                <w:color w:val="000000"/>
                <w:sz w:val="18"/>
                <w:szCs w:val="18"/>
              </w:rPr>
            </w:pPr>
          </w:p>
        </w:tc>
      </w:tr>
      <w:tr w:rsidR="00695933" w14:paraId="3F673C00"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D22F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7</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633EEA"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visitTypeCode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71610A"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诊疗类型编码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A481C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14155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82DD0E" w14:textId="77777777" w:rsidR="00695933" w:rsidRDefault="00695933">
            <w:pPr>
              <w:rPr>
                <w:rFonts w:ascii="宋体" w:hAnsi="宋体" w:cs="宋体"/>
                <w:color w:val="000000"/>
                <w:sz w:val="18"/>
                <w:szCs w:val="18"/>
              </w:rPr>
            </w:pPr>
          </w:p>
        </w:tc>
      </w:tr>
      <w:tr w:rsidR="00695933" w14:paraId="2CB79683"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75A4A3"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8</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9FCD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visitTypeName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A5DF9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诊疗类型名称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7F2D4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F9921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66D2F3" w14:textId="77777777" w:rsidR="00695933" w:rsidRDefault="00695933">
            <w:pPr>
              <w:rPr>
                <w:rFonts w:ascii="宋体" w:hAnsi="宋体" w:cs="宋体"/>
                <w:color w:val="000000"/>
                <w:sz w:val="18"/>
                <w:szCs w:val="18"/>
              </w:rPr>
            </w:pPr>
          </w:p>
        </w:tc>
      </w:tr>
      <w:tr w:rsidR="00695933" w14:paraId="5DB5BF54"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5D81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9</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0F9C2F"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crisisTypeCode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E788E6"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危急值类型编码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7BA08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C9D44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E25A7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UC：检查 UL：检验</w:t>
            </w:r>
          </w:p>
        </w:tc>
      </w:tr>
      <w:tr w:rsidR="00695933" w14:paraId="3DAC7D71"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79DE85"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10</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A687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crisisTypeName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665008"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危急值类型名称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1922B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5692C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4A18F7"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UC：检查 UL：检验</w:t>
            </w:r>
          </w:p>
        </w:tc>
      </w:tr>
      <w:tr w:rsidR="00695933" w14:paraId="6C88FF24"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553D5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11</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F95B6"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crisisNo</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BF562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危急值ID</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594414"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957D4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F491C5" w14:textId="77777777" w:rsidR="00695933" w:rsidRDefault="00695933">
            <w:pPr>
              <w:rPr>
                <w:rFonts w:ascii="宋体" w:hAnsi="宋体" w:cs="宋体"/>
                <w:color w:val="000000"/>
                <w:sz w:val="18"/>
                <w:szCs w:val="18"/>
              </w:rPr>
            </w:pPr>
          </w:p>
        </w:tc>
      </w:tr>
      <w:tr w:rsidR="00695933" w14:paraId="4A91FD74" w14:textId="77777777">
        <w:trPr>
          <w:trHeight w:val="45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B0FA5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12</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0DBF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requestNo</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83259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申请单号</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46C92F"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0DF0C"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E99BA6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对应的检查或者检验的申请单号</w:t>
            </w:r>
          </w:p>
        </w:tc>
      </w:tr>
      <w:tr w:rsidR="00695933" w14:paraId="76A2AAFF"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B52FC5"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13</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F6703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itemCode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C753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项目编码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6929B3"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71A1C0"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C5727E7" w14:textId="77777777" w:rsidR="00695933" w:rsidRDefault="00695933">
            <w:pPr>
              <w:rPr>
                <w:rFonts w:ascii="宋体" w:hAnsi="宋体" w:cs="宋体"/>
                <w:color w:val="000000"/>
                <w:sz w:val="18"/>
                <w:szCs w:val="18"/>
              </w:rPr>
            </w:pPr>
          </w:p>
        </w:tc>
      </w:tr>
      <w:tr w:rsidR="00695933" w14:paraId="793DB2DC"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86EFEC"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14</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AF112B"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itemName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326FB1"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项目名称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F3C7A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3FDA51"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FA71E2E" w14:textId="77777777" w:rsidR="00695933" w:rsidRDefault="00695933">
            <w:pPr>
              <w:rPr>
                <w:rFonts w:ascii="宋体" w:hAnsi="宋体" w:cs="宋体"/>
                <w:color w:val="000000"/>
                <w:sz w:val="18"/>
                <w:szCs w:val="18"/>
              </w:rPr>
            </w:pPr>
          </w:p>
        </w:tc>
      </w:tr>
      <w:tr w:rsidR="00695933" w14:paraId="5ACE6164"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038E5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15</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789983"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crisisDetail</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A624BB"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危急值内容</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DC1A9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F4C1B0"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DB74491" w14:textId="77777777" w:rsidR="00695933" w:rsidRDefault="00695933">
            <w:pPr>
              <w:rPr>
                <w:rFonts w:ascii="宋体" w:hAnsi="宋体" w:cs="宋体"/>
                <w:color w:val="000000"/>
                <w:sz w:val="18"/>
                <w:szCs w:val="18"/>
              </w:rPr>
            </w:pPr>
          </w:p>
        </w:tc>
      </w:tr>
      <w:tr w:rsidR="00695933" w14:paraId="354A5ADB"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7B16B0"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16</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224438"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eventCode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9FC98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事件编码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01ECF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ECCC2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609BEB"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HIRP021</w:t>
            </w:r>
          </w:p>
        </w:tc>
      </w:tr>
      <w:tr w:rsidR="00695933" w14:paraId="711C06F5"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8C428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17</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16218"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eventName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7CE62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事件名称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967966"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varchar2(20)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BC3B5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3D20B2"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HIRP021</w:t>
            </w:r>
          </w:p>
        </w:tc>
      </w:tr>
      <w:tr w:rsidR="00695933" w14:paraId="1245C703"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43CAF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18</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CEE144"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operCode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A4BEA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操作员编码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31E08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09F0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617157" w14:textId="77777777" w:rsidR="00695933" w:rsidRDefault="00695933">
            <w:pPr>
              <w:rPr>
                <w:rFonts w:ascii="宋体" w:hAnsi="宋体" w:cs="宋体"/>
                <w:color w:val="000000"/>
                <w:sz w:val="18"/>
                <w:szCs w:val="18"/>
              </w:rPr>
            </w:pPr>
          </w:p>
        </w:tc>
      </w:tr>
      <w:tr w:rsidR="00695933" w14:paraId="6FFDB064"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F07E9B"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19</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35CE5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operName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39F9D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操作员名称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32BCF7"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884657"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F6620" w14:textId="77777777" w:rsidR="00695933" w:rsidRDefault="00695933">
            <w:pPr>
              <w:rPr>
                <w:rFonts w:ascii="宋体" w:hAnsi="宋体" w:cs="宋体"/>
                <w:color w:val="000000"/>
                <w:sz w:val="18"/>
                <w:szCs w:val="18"/>
              </w:rPr>
            </w:pPr>
          </w:p>
        </w:tc>
      </w:tr>
      <w:tr w:rsidR="00695933" w14:paraId="68260798"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64D334"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20</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075AD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operDeptCode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35BC8F"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操作科室编码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8F7F7B"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1A811A"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7A01C" w14:textId="77777777" w:rsidR="00695933" w:rsidRDefault="00695933">
            <w:pPr>
              <w:rPr>
                <w:rFonts w:ascii="宋体" w:hAnsi="宋体" w:cs="宋体"/>
                <w:color w:val="000000"/>
                <w:sz w:val="18"/>
                <w:szCs w:val="18"/>
              </w:rPr>
            </w:pPr>
          </w:p>
        </w:tc>
      </w:tr>
      <w:tr w:rsidR="00695933" w14:paraId="29646E07"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FE3F9E"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21</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DB4B5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operDeptName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E72D1D"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操作科室名称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BA94D1"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BE341"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79F978" w14:textId="77777777" w:rsidR="00695933" w:rsidRDefault="00695933">
            <w:pPr>
              <w:rPr>
                <w:rFonts w:ascii="宋体" w:hAnsi="宋体" w:cs="宋体"/>
                <w:color w:val="000000"/>
                <w:sz w:val="18"/>
                <w:szCs w:val="18"/>
              </w:rPr>
            </w:pPr>
          </w:p>
        </w:tc>
      </w:tr>
      <w:tr w:rsidR="00695933" w14:paraId="6CE1E471"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DDB8B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22</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042AD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operTime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EC0BDE"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操作时间</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8FF90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date</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50350F"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108C44"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yyyyMMddHHmmss</w:t>
            </w:r>
          </w:p>
        </w:tc>
      </w:tr>
      <w:tr w:rsidR="00695933" w14:paraId="623297C6"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05B7C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23</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689A3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otherOperCode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F14E62"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其他操作员编码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58B8A1"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AFC6B7"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67263B" w14:textId="77777777" w:rsidR="00695933" w:rsidRDefault="00695933">
            <w:pPr>
              <w:rPr>
                <w:rFonts w:ascii="宋体" w:hAnsi="宋体" w:cs="宋体"/>
                <w:color w:val="000000"/>
                <w:sz w:val="18"/>
                <w:szCs w:val="18"/>
              </w:rPr>
            </w:pPr>
          </w:p>
        </w:tc>
      </w:tr>
      <w:tr w:rsidR="00695933" w14:paraId="2D8A9A50"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F567F6"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24</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A22AD2"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otherOperName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51AE0D"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其他操作员名称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8F1AEA"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varchar2(30)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0855F4"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D64E66" w14:textId="77777777" w:rsidR="00695933" w:rsidRDefault="00695933">
            <w:pPr>
              <w:rPr>
                <w:rFonts w:ascii="宋体" w:hAnsi="宋体" w:cs="宋体"/>
                <w:color w:val="000000"/>
                <w:sz w:val="18"/>
                <w:szCs w:val="18"/>
              </w:rPr>
            </w:pPr>
          </w:p>
        </w:tc>
      </w:tr>
      <w:tr w:rsidR="00695933" w14:paraId="0E0B9AD6"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4EC14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25</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58E4C9"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eventResultCode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4DA465"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事件结果编码</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A8AB6F"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varchar2(10)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C574CD"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1EAE26" w14:textId="77777777" w:rsidR="00695933" w:rsidRDefault="00695933">
            <w:pPr>
              <w:rPr>
                <w:rFonts w:ascii="宋体" w:hAnsi="宋体" w:cs="宋体"/>
                <w:color w:val="000000"/>
                <w:sz w:val="18"/>
                <w:szCs w:val="18"/>
              </w:rPr>
            </w:pPr>
          </w:p>
        </w:tc>
      </w:tr>
      <w:tr w:rsidR="00695933" w14:paraId="629EC012"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3FAB9A"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26</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A72510"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eventResultName</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45A2DD"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事件结果名称</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85E022"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varchar2(300)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F46F43"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5D414C" w14:textId="77777777" w:rsidR="00695933" w:rsidRDefault="00695933">
            <w:pPr>
              <w:rPr>
                <w:rFonts w:ascii="宋体" w:hAnsi="宋体" w:cs="宋体"/>
                <w:color w:val="000000"/>
                <w:sz w:val="18"/>
                <w:szCs w:val="18"/>
              </w:rPr>
            </w:pPr>
          </w:p>
        </w:tc>
      </w:tr>
      <w:tr w:rsidR="00695933" w14:paraId="6BF4A846" w14:textId="77777777">
        <w:trPr>
          <w:trHeight w:val="2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3B6CF8"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27</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D05EA8"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remark</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CC108C"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备注说明</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A3A992"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varchar2(500)</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AD104B" w14:textId="77777777" w:rsidR="00695933" w:rsidRDefault="00695933">
            <w:pPr>
              <w:jc w:val="center"/>
              <w:rPr>
                <w:rFonts w:ascii="宋体" w:hAnsi="宋体" w:cs="宋体"/>
                <w:color w:val="000000"/>
                <w:sz w:val="18"/>
                <w:szCs w:val="18"/>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56E74F" w14:textId="77777777" w:rsidR="00695933" w:rsidRDefault="00695933">
            <w:pPr>
              <w:rPr>
                <w:rFonts w:ascii="宋体" w:hAnsi="宋体" w:cs="宋体"/>
                <w:color w:val="000000"/>
                <w:sz w:val="18"/>
                <w:szCs w:val="18"/>
              </w:rPr>
            </w:pPr>
          </w:p>
        </w:tc>
      </w:tr>
      <w:tr w:rsidR="00695933" w14:paraId="68695AA7" w14:textId="77777777">
        <w:trPr>
          <w:trHeight w:val="135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E878D2" w14:textId="77777777" w:rsidR="00695933" w:rsidRDefault="008B3FD3">
            <w:pPr>
              <w:widowControl/>
              <w:jc w:val="center"/>
              <w:textAlignment w:val="bottom"/>
              <w:rPr>
                <w:rFonts w:ascii="宋体" w:hAnsi="宋体" w:cs="宋体"/>
                <w:color w:val="000000"/>
                <w:sz w:val="18"/>
                <w:szCs w:val="18"/>
              </w:rPr>
            </w:pPr>
            <w:r>
              <w:rPr>
                <w:rFonts w:ascii="宋体" w:hAnsi="宋体" w:cs="宋体" w:hint="eastAsia"/>
                <w:color w:val="000000"/>
                <w:kern w:val="0"/>
                <w:sz w:val="18"/>
                <w:szCs w:val="18"/>
                <w:lang w:bidi="ar"/>
              </w:rPr>
              <w:t>28</w:t>
            </w:r>
          </w:p>
        </w:tc>
        <w:tc>
          <w:tcPr>
            <w:tcW w:w="10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FDFA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sysTermClass</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357C4"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终端子类型</w:t>
            </w:r>
          </w:p>
        </w:tc>
        <w:tc>
          <w:tcPr>
            <w:tcW w:w="7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AD517" w14:textId="77777777" w:rsidR="00695933" w:rsidRDefault="008B3FD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string</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DB9DB" w14:textId="77777777" w:rsidR="00695933" w:rsidRDefault="008B3FD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是</w:t>
            </w:r>
          </w:p>
        </w:tc>
        <w:tc>
          <w:tcPr>
            <w:tcW w:w="142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8FF2FA" w14:textId="77777777" w:rsidR="00695933" w:rsidRDefault="008B3FD3">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UL：检验、UC：超声、UB：病理、UX：心电、UN：内镜、UF：放射、CT：CT、HC：核磁、DR：dr、MR：核磁共振、RF：胃肠造影 MG：钼靶 XA：介入</w:t>
            </w:r>
          </w:p>
        </w:tc>
      </w:tr>
    </w:tbl>
    <w:p w14:paraId="2CC79FFF" w14:textId="77777777" w:rsidR="00695933" w:rsidRDefault="00695933">
      <w:pPr>
        <w:pStyle w:val="27"/>
        <w:ind w:firstLineChars="0" w:firstLine="0"/>
      </w:pPr>
    </w:p>
    <w:sectPr w:rsidR="00695933">
      <w:headerReference w:type="default" r:id="rId21"/>
      <w:footerReference w:type="default" r:id="rId22"/>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E82C" w14:textId="77777777" w:rsidR="00AE77CC" w:rsidRDefault="00AE77CC">
      <w:r>
        <w:separator/>
      </w:r>
    </w:p>
  </w:endnote>
  <w:endnote w:type="continuationSeparator" w:id="0">
    <w:p w14:paraId="280DE5C6" w14:textId="77777777" w:rsidR="00AE77CC" w:rsidRDefault="00AE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iddenHorzOCl">
    <w:altName w:val="微软雅黑"/>
    <w:charset w:val="00"/>
    <w:family w:val="swiss"/>
    <w:pitch w:val="default"/>
    <w:sig w:usb0="00000000" w:usb1="00000000" w:usb2="00000010" w:usb3="00000000" w:csb0="00040000" w:csb1="00000000"/>
  </w:font>
  <w:font w:name="Helvetica Neue">
    <w:altName w:val="Times New Roman"/>
    <w:charset w:val="00"/>
    <w:family w:val="auto"/>
    <w:pitch w:val="default"/>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2212" w14:textId="77777777" w:rsidR="00695933" w:rsidRDefault="008B3FD3">
    <w:pPr>
      <w:pStyle w:val="af4"/>
      <w:framePr w:wrap="around" w:vAnchor="text" w:hAnchor="margin" w:xAlign="center" w:y="1"/>
      <w:rPr>
        <w:rStyle w:val="aff2"/>
      </w:rPr>
    </w:pPr>
    <w:r>
      <w:fldChar w:fldCharType="begin"/>
    </w:r>
    <w:r>
      <w:rPr>
        <w:rStyle w:val="aff2"/>
      </w:rPr>
      <w:instrText xml:space="preserve">PAGE  </w:instrText>
    </w:r>
    <w:r>
      <w:fldChar w:fldCharType="separate"/>
    </w:r>
    <w:r>
      <w:rPr>
        <w:rStyle w:val="aff2"/>
      </w:rPr>
      <w:t>5</w:t>
    </w:r>
    <w:r>
      <w:fldChar w:fldCharType="end"/>
    </w:r>
  </w:p>
  <w:p w14:paraId="46C0C93B" w14:textId="77777777" w:rsidR="00695933" w:rsidRDefault="00695933">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285B" w14:textId="77777777" w:rsidR="00695933" w:rsidRDefault="008B3FD3">
    <w:pPr>
      <w:pStyle w:val="af4"/>
      <w:framePr w:wrap="around" w:vAnchor="text" w:hAnchor="margin" w:xAlign="right" w:y="1"/>
      <w:rPr>
        <w:rStyle w:val="aff2"/>
      </w:rPr>
    </w:pPr>
    <w:r>
      <w:fldChar w:fldCharType="begin"/>
    </w:r>
    <w:r>
      <w:rPr>
        <w:rStyle w:val="aff2"/>
      </w:rPr>
      <w:instrText xml:space="preserve">PAGE  </w:instrText>
    </w:r>
    <w:r>
      <w:fldChar w:fldCharType="separate"/>
    </w:r>
    <w:r>
      <w:rPr>
        <w:rStyle w:val="aff2"/>
      </w:rPr>
      <w:t>8</w:t>
    </w:r>
    <w:r>
      <w:fldChar w:fldCharType="end"/>
    </w:r>
  </w:p>
  <w:p w14:paraId="3AAACE33" w14:textId="77777777" w:rsidR="00695933" w:rsidRDefault="00695933">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8C05" w14:textId="77777777" w:rsidR="00AE77CC" w:rsidRDefault="00AE77CC">
      <w:r>
        <w:separator/>
      </w:r>
    </w:p>
  </w:footnote>
  <w:footnote w:type="continuationSeparator" w:id="0">
    <w:p w14:paraId="0B4ABCC0" w14:textId="77777777" w:rsidR="00AE77CC" w:rsidRDefault="00AE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4E8E" w14:textId="77777777" w:rsidR="00695933" w:rsidRDefault="006959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2492" w14:textId="77777777" w:rsidR="00695933" w:rsidRDefault="006959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A2CE6"/>
    <w:multiLevelType w:val="singleLevel"/>
    <w:tmpl w:val="C9BA2CE6"/>
    <w:lvl w:ilvl="0">
      <w:start w:val="1"/>
      <w:numFmt w:val="decimal"/>
      <w:lvlText w:val="%1."/>
      <w:lvlJc w:val="left"/>
      <w:pPr>
        <w:ind w:left="425" w:hanging="425"/>
      </w:pPr>
      <w:rPr>
        <w:rFonts w:hint="default"/>
      </w:rPr>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000003"/>
    <w:multiLevelType w:val="singleLevel"/>
    <w:tmpl w:val="00000003"/>
    <w:lvl w:ilvl="0">
      <w:start w:val="1"/>
      <w:numFmt w:val="chineseCounting"/>
      <w:suff w:val="nothing"/>
      <w:lvlText w:val="%1、"/>
      <w:lvlJc w:val="left"/>
      <w:rPr>
        <w:rFonts w:hint="eastAsia"/>
      </w:rPr>
    </w:lvl>
  </w:abstractNum>
  <w:abstractNum w:abstractNumId="3" w15:restartNumberingAfterBreak="0">
    <w:nsid w:val="00000005"/>
    <w:multiLevelType w:val="multilevel"/>
    <w:tmpl w:val="00000005"/>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00000008"/>
    <w:multiLevelType w:val="multilevel"/>
    <w:tmpl w:val="00000008"/>
    <w:lvl w:ilvl="0">
      <w:start w:val="1"/>
      <w:numFmt w:val="chineseCountingThousand"/>
      <w:lvlText w:val="%1、"/>
      <w:lvlJc w:val="left"/>
      <w:pPr>
        <w:ind w:left="704" w:hanging="420"/>
      </w:pPr>
      <w:rPr>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A"/>
    <w:multiLevelType w:val="multilevel"/>
    <w:tmpl w:val="0000000A"/>
    <w:lvl w:ilvl="0">
      <w:start w:val="1"/>
      <w:numFmt w:val="decimal"/>
      <w:pStyle w:val="1"/>
      <w:lvlText w:val="%1"/>
      <w:lvlJc w:val="left"/>
      <w:pPr>
        <w:tabs>
          <w:tab w:val="left" w:pos="425"/>
        </w:tabs>
        <w:ind w:left="425" w:hanging="425"/>
      </w:pPr>
      <w:rPr>
        <w:rFonts w:hint="eastAsia"/>
      </w:rPr>
    </w:lvl>
    <w:lvl w:ilvl="1">
      <w:start w:val="1"/>
      <w:numFmt w:val="decimal"/>
      <w:pStyle w:val="a"/>
      <w:lvlText w:val="%1.%2"/>
      <w:lvlJc w:val="left"/>
      <w:pPr>
        <w:tabs>
          <w:tab w:val="left" w:pos="992"/>
        </w:tabs>
        <w:ind w:left="992" w:hanging="567"/>
      </w:pPr>
      <w:rPr>
        <w:b w:val="0"/>
        <w:bCs w:val="0"/>
        <w:i w:val="0"/>
        <w:iCs w:val="0"/>
        <w:caps w:val="0"/>
        <w:smallCaps w:val="0"/>
        <w:vanish w:val="0"/>
        <w:color w:val="000000"/>
        <w:spacing w:val="0"/>
        <w:position w:val="0"/>
        <w:u w:val="none"/>
        <w:vertAlign w:val="baseline"/>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0000000B"/>
    <w:multiLevelType w:val="singleLevel"/>
    <w:tmpl w:val="0000000B"/>
    <w:lvl w:ilvl="0">
      <w:start w:val="1"/>
      <w:numFmt w:val="decimal"/>
      <w:suff w:val="nothing"/>
      <w:lvlText w:val="%1、"/>
      <w:lvlJc w:val="left"/>
    </w:lvl>
  </w:abstractNum>
  <w:abstractNum w:abstractNumId="7" w15:restartNumberingAfterBreak="0">
    <w:nsid w:val="0000000D"/>
    <w:multiLevelType w:val="multilevel"/>
    <w:tmpl w:val="0000000D"/>
    <w:lvl w:ilvl="0">
      <w:start w:val="1"/>
      <w:numFmt w:val="decimal"/>
      <w:lvlText w:val="%1)"/>
      <w:lvlJc w:val="left"/>
      <w:pPr>
        <w:tabs>
          <w:tab w:val="left" w:pos="0"/>
        </w:tabs>
        <w:ind w:left="420" w:hanging="420"/>
      </w:pPr>
    </w:lvl>
    <w:lvl w:ilvl="1">
      <w:start w:val="1"/>
      <w:numFmt w:val="lowerLetter"/>
      <w:lvlText w:val="%2)"/>
      <w:lvlJc w:val="left"/>
      <w:pPr>
        <w:tabs>
          <w:tab w:val="left" w:pos="0"/>
        </w:tabs>
        <w:ind w:left="0" w:hanging="420"/>
      </w:pPr>
    </w:lvl>
    <w:lvl w:ilvl="2">
      <w:start w:val="1"/>
      <w:numFmt w:val="lowerRoman"/>
      <w:lvlText w:val="%3."/>
      <w:lvlJc w:val="right"/>
      <w:pPr>
        <w:tabs>
          <w:tab w:val="left" w:pos="0"/>
        </w:tabs>
        <w:ind w:left="420" w:hanging="420"/>
      </w:pPr>
    </w:lvl>
    <w:lvl w:ilvl="3">
      <w:start w:val="1"/>
      <w:numFmt w:val="decimal"/>
      <w:lvlText w:val="%4."/>
      <w:lvlJc w:val="left"/>
      <w:pPr>
        <w:tabs>
          <w:tab w:val="left" w:pos="0"/>
        </w:tabs>
        <w:ind w:left="840" w:hanging="420"/>
      </w:pPr>
    </w:lvl>
    <w:lvl w:ilvl="4">
      <w:start w:val="1"/>
      <w:numFmt w:val="lowerLetter"/>
      <w:lvlText w:val="%5)"/>
      <w:lvlJc w:val="left"/>
      <w:pPr>
        <w:tabs>
          <w:tab w:val="left" w:pos="0"/>
        </w:tabs>
        <w:ind w:left="1260" w:hanging="420"/>
      </w:pPr>
    </w:lvl>
    <w:lvl w:ilvl="5">
      <w:start w:val="1"/>
      <w:numFmt w:val="lowerRoman"/>
      <w:lvlText w:val="%6."/>
      <w:lvlJc w:val="right"/>
      <w:pPr>
        <w:tabs>
          <w:tab w:val="left" w:pos="0"/>
        </w:tabs>
        <w:ind w:left="1680" w:hanging="420"/>
      </w:pPr>
    </w:lvl>
    <w:lvl w:ilvl="6">
      <w:start w:val="1"/>
      <w:numFmt w:val="decimal"/>
      <w:lvlText w:val="%7."/>
      <w:lvlJc w:val="left"/>
      <w:pPr>
        <w:tabs>
          <w:tab w:val="left" w:pos="0"/>
        </w:tabs>
        <w:ind w:left="2100" w:hanging="420"/>
      </w:pPr>
    </w:lvl>
    <w:lvl w:ilvl="7">
      <w:start w:val="1"/>
      <w:numFmt w:val="lowerLetter"/>
      <w:lvlText w:val="%8)"/>
      <w:lvlJc w:val="left"/>
      <w:pPr>
        <w:tabs>
          <w:tab w:val="left" w:pos="0"/>
        </w:tabs>
        <w:ind w:left="2520" w:hanging="420"/>
      </w:pPr>
    </w:lvl>
    <w:lvl w:ilvl="8">
      <w:start w:val="1"/>
      <w:numFmt w:val="lowerRoman"/>
      <w:lvlText w:val="%9."/>
      <w:lvlJc w:val="right"/>
      <w:pPr>
        <w:tabs>
          <w:tab w:val="left" w:pos="0"/>
        </w:tabs>
        <w:ind w:left="2940" w:hanging="420"/>
      </w:pPr>
    </w:lvl>
  </w:abstractNum>
  <w:abstractNum w:abstractNumId="8" w15:restartNumberingAfterBreak="0">
    <w:nsid w:val="0000000E"/>
    <w:multiLevelType w:val="multilevel"/>
    <w:tmpl w:val="0000000E"/>
    <w:lvl w:ilvl="0">
      <w:start w:val="1"/>
      <w:numFmt w:val="decimal"/>
      <w:lvlText w:val="%1)"/>
      <w:lvlJc w:val="left"/>
      <w:pPr>
        <w:tabs>
          <w:tab w:val="left" w:pos="0"/>
        </w:tabs>
        <w:ind w:left="420" w:hanging="420"/>
      </w:pPr>
    </w:lvl>
    <w:lvl w:ilvl="1">
      <w:start w:val="1"/>
      <w:numFmt w:val="lowerLetter"/>
      <w:lvlText w:val="%2)"/>
      <w:lvlJc w:val="left"/>
      <w:pPr>
        <w:tabs>
          <w:tab w:val="left" w:pos="0"/>
        </w:tabs>
        <w:ind w:left="-11" w:hanging="420"/>
      </w:pPr>
    </w:lvl>
    <w:lvl w:ilvl="2">
      <w:start w:val="1"/>
      <w:numFmt w:val="lowerRoman"/>
      <w:lvlText w:val="%3."/>
      <w:lvlJc w:val="right"/>
      <w:pPr>
        <w:tabs>
          <w:tab w:val="left" w:pos="0"/>
        </w:tabs>
        <w:ind w:left="409" w:hanging="420"/>
      </w:pPr>
    </w:lvl>
    <w:lvl w:ilvl="3">
      <w:start w:val="1"/>
      <w:numFmt w:val="decimal"/>
      <w:lvlText w:val="%4."/>
      <w:lvlJc w:val="left"/>
      <w:pPr>
        <w:tabs>
          <w:tab w:val="left" w:pos="0"/>
        </w:tabs>
        <w:ind w:left="829" w:hanging="420"/>
      </w:pPr>
    </w:lvl>
    <w:lvl w:ilvl="4">
      <w:start w:val="1"/>
      <w:numFmt w:val="lowerLetter"/>
      <w:lvlText w:val="%5)"/>
      <w:lvlJc w:val="left"/>
      <w:pPr>
        <w:tabs>
          <w:tab w:val="left" w:pos="0"/>
        </w:tabs>
        <w:ind w:left="1249" w:hanging="420"/>
      </w:pPr>
    </w:lvl>
    <w:lvl w:ilvl="5">
      <w:start w:val="1"/>
      <w:numFmt w:val="lowerRoman"/>
      <w:lvlText w:val="%6."/>
      <w:lvlJc w:val="right"/>
      <w:pPr>
        <w:tabs>
          <w:tab w:val="left" w:pos="0"/>
        </w:tabs>
        <w:ind w:left="1669" w:hanging="420"/>
      </w:pPr>
    </w:lvl>
    <w:lvl w:ilvl="6">
      <w:start w:val="1"/>
      <w:numFmt w:val="decimal"/>
      <w:lvlText w:val="%7."/>
      <w:lvlJc w:val="left"/>
      <w:pPr>
        <w:tabs>
          <w:tab w:val="left" w:pos="0"/>
        </w:tabs>
        <w:ind w:left="2089" w:hanging="420"/>
      </w:pPr>
    </w:lvl>
    <w:lvl w:ilvl="7">
      <w:start w:val="1"/>
      <w:numFmt w:val="lowerLetter"/>
      <w:lvlText w:val="%8)"/>
      <w:lvlJc w:val="left"/>
      <w:pPr>
        <w:tabs>
          <w:tab w:val="left" w:pos="0"/>
        </w:tabs>
        <w:ind w:left="2509" w:hanging="420"/>
      </w:pPr>
    </w:lvl>
    <w:lvl w:ilvl="8">
      <w:start w:val="1"/>
      <w:numFmt w:val="lowerRoman"/>
      <w:lvlText w:val="%9."/>
      <w:lvlJc w:val="right"/>
      <w:pPr>
        <w:tabs>
          <w:tab w:val="left" w:pos="0"/>
        </w:tabs>
        <w:ind w:left="2929" w:hanging="420"/>
      </w:pPr>
    </w:lvl>
  </w:abstractNum>
  <w:abstractNum w:abstractNumId="9" w15:restartNumberingAfterBreak="0">
    <w:nsid w:val="0000000F"/>
    <w:multiLevelType w:val="multilevel"/>
    <w:tmpl w:val="0000000F"/>
    <w:lvl w:ilvl="0">
      <w:start w:val="1"/>
      <w:numFmt w:val="decimal"/>
      <w:lvlText w:val="%1."/>
      <w:lvlJc w:val="left"/>
      <w:pPr>
        <w:ind w:left="425" w:hanging="425"/>
      </w:pPr>
      <w:rPr>
        <w:rFonts w:hint="default"/>
        <w:b/>
        <w:bCs/>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0" w15:restartNumberingAfterBreak="0">
    <w:nsid w:val="00000013"/>
    <w:multiLevelType w:val="singleLevel"/>
    <w:tmpl w:val="00000013"/>
    <w:lvl w:ilvl="0">
      <w:start w:val="1"/>
      <w:numFmt w:val="decimal"/>
      <w:suff w:val="nothing"/>
      <w:lvlText w:val="%1、"/>
      <w:lvlJc w:val="left"/>
    </w:lvl>
  </w:abstractNum>
  <w:abstractNum w:abstractNumId="11" w15:restartNumberingAfterBreak="0">
    <w:nsid w:val="00000014"/>
    <w:multiLevelType w:val="multilevel"/>
    <w:tmpl w:val="00000014"/>
    <w:lvl w:ilvl="0">
      <w:start w:val="1"/>
      <w:numFmt w:val="bullet"/>
      <w:lvlText w:val=""/>
      <w:lvlJc w:val="left"/>
      <w:pPr>
        <w:ind w:left="420" w:hanging="420"/>
      </w:pPr>
      <w:rPr>
        <w:rFonts w:ascii="Wingdings" w:hAnsi="Wingdings" w:cs="Wingdings" w:hint="default"/>
      </w:rPr>
    </w:lvl>
    <w:lvl w:ilvl="1">
      <w:start w:val="1"/>
      <w:numFmt w:val="decimal"/>
      <w:lvlText w:val="%2)"/>
      <w:lvlJc w:val="left"/>
      <w:pPr>
        <w:ind w:left="840" w:hanging="420"/>
      </w:p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00000016"/>
    <w:multiLevelType w:val="singleLevel"/>
    <w:tmpl w:val="00000016"/>
    <w:lvl w:ilvl="0">
      <w:start w:val="1"/>
      <w:numFmt w:val="decimal"/>
      <w:suff w:val="nothing"/>
      <w:lvlText w:val="%1、"/>
      <w:lvlJc w:val="left"/>
    </w:lvl>
  </w:abstractNum>
  <w:abstractNum w:abstractNumId="13" w15:restartNumberingAfterBreak="0">
    <w:nsid w:val="15B504FB"/>
    <w:multiLevelType w:val="multilevel"/>
    <w:tmpl w:val="15B504F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3C791F7F"/>
    <w:multiLevelType w:val="multilevel"/>
    <w:tmpl w:val="3C791F7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86F0F89"/>
    <w:multiLevelType w:val="singleLevel"/>
    <w:tmpl w:val="486F0F89"/>
    <w:lvl w:ilvl="0">
      <w:start w:val="1"/>
      <w:numFmt w:val="decimal"/>
      <w:lvlText w:val="%1."/>
      <w:lvlJc w:val="left"/>
      <w:pPr>
        <w:ind w:left="425" w:hanging="425"/>
      </w:pPr>
      <w:rPr>
        <w:rFonts w:hint="default"/>
      </w:rPr>
    </w:lvl>
  </w:abstractNum>
  <w:abstractNum w:abstractNumId="16" w15:restartNumberingAfterBreak="0">
    <w:nsid w:val="4973771B"/>
    <w:multiLevelType w:val="hybridMultilevel"/>
    <w:tmpl w:val="8BCA5126"/>
    <w:lvl w:ilvl="0" w:tplc="89C85FC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86202E7"/>
    <w:multiLevelType w:val="multilevel"/>
    <w:tmpl w:val="586202E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0"/>
  </w:num>
  <w:num w:numId="4">
    <w:abstractNumId w:val="1"/>
  </w:num>
  <w:num w:numId="5">
    <w:abstractNumId w:val="2"/>
  </w:num>
  <w:num w:numId="6">
    <w:abstractNumId w:val="6"/>
  </w:num>
  <w:num w:numId="7">
    <w:abstractNumId w:val="12"/>
  </w:num>
  <w:num w:numId="8">
    <w:abstractNumId w:val="10"/>
  </w:num>
  <w:num w:numId="9">
    <w:abstractNumId w:val="7"/>
  </w:num>
  <w:num w:numId="10">
    <w:abstractNumId w:val="3"/>
  </w:num>
  <w:num w:numId="11">
    <w:abstractNumId w:val="15"/>
  </w:num>
  <w:num w:numId="12">
    <w:abstractNumId w:val="11"/>
  </w:num>
  <w:num w:numId="13">
    <w:abstractNumId w:val="8"/>
  </w:num>
  <w:num w:numId="14">
    <w:abstractNumId w:val="4"/>
  </w:num>
  <w:num w:numId="15">
    <w:abstractNumId w:val="17"/>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yNTBjZWE4YWYzZjc4ZTVjYTc1MWY0ZDZmYzQzYmYifQ=="/>
  </w:docVars>
  <w:rsids>
    <w:rsidRoot w:val="00695933"/>
    <w:rsid w:val="00287D85"/>
    <w:rsid w:val="005904C8"/>
    <w:rsid w:val="00695933"/>
    <w:rsid w:val="006C6EBC"/>
    <w:rsid w:val="008B3FD3"/>
    <w:rsid w:val="00A95186"/>
    <w:rsid w:val="00AE77CC"/>
    <w:rsid w:val="00BF19C8"/>
    <w:rsid w:val="08E13DC4"/>
    <w:rsid w:val="116D7F23"/>
    <w:rsid w:val="187F1162"/>
    <w:rsid w:val="19087CD8"/>
    <w:rsid w:val="21D012F2"/>
    <w:rsid w:val="244D65B8"/>
    <w:rsid w:val="24645917"/>
    <w:rsid w:val="28FC2420"/>
    <w:rsid w:val="2BC3447C"/>
    <w:rsid w:val="38673C95"/>
    <w:rsid w:val="411D58D7"/>
    <w:rsid w:val="4ADB2FBD"/>
    <w:rsid w:val="4BF0191B"/>
    <w:rsid w:val="4DD94C43"/>
    <w:rsid w:val="5D3D64C3"/>
    <w:rsid w:val="62F06A20"/>
    <w:rsid w:val="63E87235"/>
    <w:rsid w:val="68C54B2B"/>
    <w:rsid w:val="69974C48"/>
    <w:rsid w:val="6B13028F"/>
    <w:rsid w:val="72EB459F"/>
    <w:rsid w:val="768C42EB"/>
    <w:rsid w:val="78C3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61A11D"/>
  <w15:docId w15:val="{13C2B0BC-26F7-4A00-B1DE-40DF3A87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page number" w:qFormat="1"/>
    <w:lsdException w:name="List Bullet 2" w:qFormat="1"/>
    <w:lsdException w:name="Title" w:qFormat="1"/>
    <w:lsdException w:name="Default Paragraph Font" w:uiPriority="1" w:qFormat="1"/>
    <w:lsdException w:name="Body Text" w:qFormat="1"/>
    <w:lsdException w:name="Body Text Indent" w:qFormat="1"/>
    <w:lsdException w:name="Subtitle" w:qFormat="1"/>
    <w:lsdException w:name="Date" w:uiPriority="99" w:qFormat="1"/>
    <w:lsdException w:name="Body Text First Indent"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1"/>
    <w:autoRedefine/>
    <w:qFormat/>
    <w:pPr>
      <w:spacing w:before="340" w:after="330" w:line="578" w:lineRule="auto"/>
      <w:outlineLvl w:val="0"/>
    </w:pPr>
    <w:rPr>
      <w:kern w:val="44"/>
      <w:sz w:val="44"/>
      <w:szCs w:val="44"/>
    </w:rPr>
  </w:style>
  <w:style w:type="paragraph" w:styleId="2">
    <w:name w:val="heading 2"/>
    <w:basedOn w:val="a0"/>
    <w:next w:val="a0"/>
    <w:link w:val="20"/>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autoRedefine/>
    <w:qFormat/>
    <w:pPr>
      <w:keepNext/>
      <w:keepLines/>
      <w:spacing w:before="260" w:after="260" w:line="416" w:lineRule="auto"/>
      <w:outlineLvl w:val="2"/>
    </w:pPr>
    <w:rPr>
      <w:b/>
      <w:bCs/>
      <w:sz w:val="32"/>
      <w:szCs w:val="32"/>
    </w:rPr>
  </w:style>
  <w:style w:type="paragraph" w:styleId="4">
    <w:name w:val="heading 4"/>
    <w:basedOn w:val="a0"/>
    <w:next w:val="a0"/>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autoRedefine/>
    <w:qFormat/>
    <w:pPr>
      <w:keepNext/>
      <w:keepLines/>
      <w:spacing w:before="280" w:after="290" w:line="376" w:lineRule="auto"/>
      <w:outlineLvl w:val="4"/>
    </w:pPr>
    <w:rPr>
      <w:rFonts w:ascii="Calibri" w:hAnsi="Calibri"/>
      <w:b/>
      <w:bCs/>
      <w:sz w:val="28"/>
      <w:szCs w:val="28"/>
    </w:rPr>
  </w:style>
  <w:style w:type="paragraph" w:styleId="6">
    <w:name w:val="heading 6"/>
    <w:basedOn w:val="a0"/>
    <w:next w:val="a0"/>
    <w:link w:val="60"/>
    <w:autoRedefine/>
    <w:qFormat/>
    <w:pPr>
      <w:keepNext/>
      <w:keepLines/>
      <w:spacing w:before="240" w:after="64" w:line="320" w:lineRule="atLeast"/>
      <w:ind w:left="1417"/>
      <w:outlineLvl w:val="5"/>
    </w:pPr>
    <w:rPr>
      <w:rFonts w:ascii="Arial" w:eastAsia="黑体" w:hAnsi="Arial"/>
      <w:b/>
      <w:bCs/>
      <w:sz w:val="24"/>
    </w:rPr>
  </w:style>
  <w:style w:type="paragraph" w:styleId="7">
    <w:name w:val="heading 7"/>
    <w:basedOn w:val="a0"/>
    <w:next w:val="a0"/>
    <w:link w:val="70"/>
    <w:autoRedefine/>
    <w:qFormat/>
    <w:pPr>
      <w:keepNext/>
      <w:keepLines/>
      <w:widowControl/>
      <w:spacing w:line="317" w:lineRule="auto"/>
      <w:jc w:val="left"/>
      <w:outlineLvl w:val="6"/>
    </w:pPr>
    <w:rPr>
      <w:rFonts w:ascii="Calibri" w:hAnsi="Calibri"/>
      <w:b/>
      <w:kern w:val="0"/>
      <w:sz w:val="24"/>
    </w:rPr>
  </w:style>
  <w:style w:type="paragraph" w:styleId="8">
    <w:name w:val="heading 8"/>
    <w:basedOn w:val="a0"/>
    <w:next w:val="a0"/>
    <w:link w:val="80"/>
    <w:autoRedefine/>
    <w:qFormat/>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qFormat/>
    <w:pPr>
      <w:ind w:left="1260"/>
      <w:jc w:val="left"/>
    </w:pPr>
    <w:rPr>
      <w:rFonts w:ascii="Calibri" w:hAnsi="Calibri"/>
      <w:sz w:val="18"/>
      <w:szCs w:val="18"/>
    </w:rPr>
  </w:style>
  <w:style w:type="paragraph" w:styleId="a4">
    <w:name w:val="Normal Indent"/>
    <w:basedOn w:val="a0"/>
    <w:link w:val="21"/>
    <w:autoRedefine/>
    <w:qFormat/>
    <w:pPr>
      <w:ind w:firstLine="420"/>
    </w:pPr>
    <w:rPr>
      <w:rFonts w:ascii="Calibri" w:hAnsi="Calibri"/>
      <w:kern w:val="0"/>
      <w:sz w:val="20"/>
      <w:szCs w:val="20"/>
    </w:rPr>
  </w:style>
  <w:style w:type="paragraph" w:styleId="a5">
    <w:name w:val="caption"/>
    <w:basedOn w:val="a0"/>
    <w:next w:val="a0"/>
    <w:autoRedefine/>
    <w:qFormat/>
    <w:rPr>
      <w:rFonts w:ascii="Arial" w:eastAsia="黑体" w:hAnsi="Arial" w:cs="Arial"/>
      <w:sz w:val="20"/>
      <w:szCs w:val="20"/>
    </w:rPr>
  </w:style>
  <w:style w:type="paragraph" w:styleId="a6">
    <w:name w:val="Document Map"/>
    <w:basedOn w:val="a0"/>
    <w:link w:val="a7"/>
    <w:qFormat/>
    <w:rPr>
      <w:rFonts w:ascii="宋体"/>
      <w:sz w:val="18"/>
      <w:szCs w:val="18"/>
    </w:rPr>
  </w:style>
  <w:style w:type="paragraph" w:styleId="a8">
    <w:name w:val="annotation text"/>
    <w:basedOn w:val="a0"/>
    <w:link w:val="a9"/>
    <w:autoRedefine/>
    <w:uiPriority w:val="99"/>
    <w:qFormat/>
    <w:pPr>
      <w:jc w:val="left"/>
    </w:pPr>
    <w:rPr>
      <w:rFonts w:ascii="Calibri" w:hAnsi="Calibri"/>
      <w:kern w:val="0"/>
      <w:sz w:val="20"/>
    </w:rPr>
  </w:style>
  <w:style w:type="paragraph" w:styleId="31">
    <w:name w:val="Body Text 3"/>
    <w:basedOn w:val="a0"/>
    <w:link w:val="32"/>
    <w:autoRedefine/>
    <w:qFormat/>
    <w:pPr>
      <w:spacing w:after="120"/>
    </w:pPr>
    <w:rPr>
      <w:sz w:val="16"/>
      <w:szCs w:val="16"/>
    </w:rPr>
  </w:style>
  <w:style w:type="paragraph" w:styleId="aa">
    <w:name w:val="Body Text"/>
    <w:basedOn w:val="a0"/>
    <w:link w:val="ab"/>
    <w:autoRedefine/>
    <w:qFormat/>
    <w:pPr>
      <w:spacing w:after="120"/>
    </w:pPr>
  </w:style>
  <w:style w:type="paragraph" w:styleId="ac">
    <w:name w:val="Body Text Indent"/>
    <w:basedOn w:val="a0"/>
    <w:link w:val="ad"/>
    <w:autoRedefine/>
    <w:qFormat/>
    <w:pPr>
      <w:ind w:firstLineChars="352" w:firstLine="830"/>
    </w:pPr>
    <w:rPr>
      <w:rFonts w:ascii="仿宋_GB2312" w:eastAsia="仿宋_GB2312" w:hAnsi="Calibri"/>
      <w:kern w:val="0"/>
      <w:sz w:val="32"/>
      <w:szCs w:val="20"/>
    </w:rPr>
  </w:style>
  <w:style w:type="paragraph" w:styleId="ae">
    <w:name w:val="Block Text"/>
    <w:basedOn w:val="a0"/>
    <w:autoRedefine/>
    <w:qFormat/>
    <w:pPr>
      <w:spacing w:line="360" w:lineRule="auto"/>
      <w:ind w:left="-85" w:right="-244" w:firstLine="435"/>
    </w:pPr>
  </w:style>
  <w:style w:type="paragraph" w:styleId="22">
    <w:name w:val="List Bullet 2"/>
    <w:basedOn w:val="a0"/>
    <w:autoRedefine/>
    <w:qFormat/>
    <w:pPr>
      <w:tabs>
        <w:tab w:val="left" w:pos="780"/>
      </w:tabs>
      <w:ind w:left="1682" w:hanging="420"/>
    </w:pPr>
    <w:rPr>
      <w:rFonts w:ascii="Calibri" w:hAnsi="Calibri"/>
    </w:rPr>
  </w:style>
  <w:style w:type="paragraph" w:styleId="TOC5">
    <w:name w:val="toc 5"/>
    <w:basedOn w:val="a0"/>
    <w:next w:val="a0"/>
    <w:qFormat/>
    <w:pPr>
      <w:ind w:left="840"/>
      <w:jc w:val="left"/>
    </w:pPr>
    <w:rPr>
      <w:rFonts w:ascii="Calibri" w:hAnsi="Calibri"/>
      <w:sz w:val="18"/>
      <w:szCs w:val="18"/>
    </w:rPr>
  </w:style>
  <w:style w:type="paragraph" w:styleId="TOC3">
    <w:name w:val="toc 3"/>
    <w:basedOn w:val="a0"/>
    <w:next w:val="a0"/>
    <w:autoRedefine/>
    <w:qFormat/>
    <w:pPr>
      <w:tabs>
        <w:tab w:val="left" w:pos="900"/>
        <w:tab w:val="left" w:pos="1080"/>
      </w:tabs>
      <w:ind w:leftChars="400" w:left="840"/>
    </w:pPr>
    <w:rPr>
      <w:rFonts w:ascii="宋体" w:hAnsi="宋体"/>
      <w:i/>
      <w:iCs/>
    </w:rPr>
  </w:style>
  <w:style w:type="paragraph" w:styleId="af">
    <w:name w:val="Plain Text"/>
    <w:basedOn w:val="a0"/>
    <w:link w:val="12"/>
    <w:autoRedefine/>
    <w:qFormat/>
    <w:rPr>
      <w:rFonts w:ascii="宋体" w:hAnsi="Courier New"/>
      <w:kern w:val="0"/>
      <w:sz w:val="20"/>
      <w:szCs w:val="21"/>
    </w:rPr>
  </w:style>
  <w:style w:type="paragraph" w:styleId="TOC8">
    <w:name w:val="toc 8"/>
    <w:basedOn w:val="a0"/>
    <w:next w:val="a0"/>
    <w:autoRedefine/>
    <w:qFormat/>
    <w:pPr>
      <w:ind w:left="1470"/>
      <w:jc w:val="left"/>
    </w:pPr>
    <w:rPr>
      <w:rFonts w:ascii="Calibri" w:hAnsi="Calibri"/>
      <w:sz w:val="18"/>
      <w:szCs w:val="18"/>
    </w:rPr>
  </w:style>
  <w:style w:type="paragraph" w:styleId="af0">
    <w:name w:val="Date"/>
    <w:basedOn w:val="a0"/>
    <w:next w:val="a0"/>
    <w:link w:val="af1"/>
    <w:autoRedefine/>
    <w:uiPriority w:val="99"/>
    <w:qFormat/>
    <w:rPr>
      <w:szCs w:val="20"/>
    </w:rPr>
  </w:style>
  <w:style w:type="paragraph" w:styleId="23">
    <w:name w:val="Body Text Indent 2"/>
    <w:basedOn w:val="a0"/>
    <w:link w:val="24"/>
    <w:autoRedefine/>
    <w:qFormat/>
    <w:pPr>
      <w:spacing w:after="120" w:line="480" w:lineRule="auto"/>
      <w:ind w:leftChars="200" w:left="420"/>
    </w:pPr>
    <w:rPr>
      <w:rFonts w:ascii="Calibri" w:hAnsi="Calibri"/>
      <w:kern w:val="0"/>
      <w:sz w:val="20"/>
    </w:rPr>
  </w:style>
  <w:style w:type="paragraph" w:styleId="af2">
    <w:name w:val="Balloon Text"/>
    <w:basedOn w:val="a0"/>
    <w:link w:val="af3"/>
    <w:autoRedefine/>
    <w:qFormat/>
    <w:rPr>
      <w:sz w:val="18"/>
      <w:szCs w:val="18"/>
    </w:rPr>
  </w:style>
  <w:style w:type="paragraph" w:styleId="af4">
    <w:name w:val="footer"/>
    <w:basedOn w:val="a0"/>
    <w:link w:val="13"/>
    <w:qFormat/>
    <w:pPr>
      <w:tabs>
        <w:tab w:val="center" w:pos="4153"/>
        <w:tab w:val="right" w:pos="8306"/>
      </w:tabs>
      <w:snapToGrid w:val="0"/>
      <w:jc w:val="left"/>
    </w:pPr>
    <w:rPr>
      <w:rFonts w:ascii="Calibri" w:hAnsi="Calibri"/>
      <w:kern w:val="0"/>
      <w:sz w:val="18"/>
      <w:szCs w:val="18"/>
    </w:rPr>
  </w:style>
  <w:style w:type="paragraph" w:styleId="af5">
    <w:name w:val="header"/>
    <w:basedOn w:val="a0"/>
    <w:link w:val="14"/>
    <w:autoRedefine/>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0"/>
    <w:next w:val="a0"/>
    <w:autoRedefine/>
    <w:qFormat/>
  </w:style>
  <w:style w:type="paragraph" w:styleId="TOC4">
    <w:name w:val="toc 4"/>
    <w:basedOn w:val="a0"/>
    <w:next w:val="a0"/>
    <w:autoRedefine/>
    <w:qFormat/>
    <w:pPr>
      <w:ind w:left="630"/>
      <w:jc w:val="left"/>
    </w:pPr>
    <w:rPr>
      <w:rFonts w:ascii="Calibri" w:hAnsi="Calibri"/>
      <w:sz w:val="18"/>
      <w:szCs w:val="18"/>
    </w:rPr>
  </w:style>
  <w:style w:type="paragraph" w:styleId="af6">
    <w:name w:val="index heading"/>
    <w:basedOn w:val="a0"/>
    <w:next w:val="15"/>
    <w:qFormat/>
    <w:rPr>
      <w:szCs w:val="20"/>
    </w:rPr>
  </w:style>
  <w:style w:type="paragraph" w:styleId="15">
    <w:name w:val="index 1"/>
    <w:basedOn w:val="a0"/>
    <w:next w:val="a0"/>
    <w:qFormat/>
    <w:pPr>
      <w:tabs>
        <w:tab w:val="left" w:pos="7740"/>
      </w:tabs>
      <w:jc w:val="center"/>
    </w:pPr>
    <w:rPr>
      <w:rFonts w:ascii="仿宋" w:eastAsia="仿宋" w:hAnsi="仿宋"/>
      <w:b/>
      <w:sz w:val="28"/>
      <w:szCs w:val="28"/>
    </w:rPr>
  </w:style>
  <w:style w:type="paragraph" w:styleId="af7">
    <w:name w:val="Subtitle"/>
    <w:basedOn w:val="a0"/>
    <w:next w:val="a0"/>
    <w:link w:val="af8"/>
    <w:qFormat/>
    <w:pPr>
      <w:spacing w:before="240" w:after="60" w:line="312" w:lineRule="auto"/>
      <w:jc w:val="center"/>
      <w:outlineLvl w:val="1"/>
    </w:pPr>
    <w:rPr>
      <w:rFonts w:ascii="Arial" w:hAnsi="Arial" w:cs="Arial"/>
      <w:b/>
      <w:bCs/>
      <w:kern w:val="28"/>
      <w:sz w:val="32"/>
      <w:szCs w:val="32"/>
    </w:rPr>
  </w:style>
  <w:style w:type="paragraph" w:styleId="TOC6">
    <w:name w:val="toc 6"/>
    <w:basedOn w:val="a0"/>
    <w:next w:val="a0"/>
    <w:qFormat/>
    <w:pPr>
      <w:ind w:left="1050"/>
      <w:jc w:val="left"/>
    </w:pPr>
    <w:rPr>
      <w:rFonts w:ascii="Calibri" w:hAnsi="Calibri"/>
      <w:sz w:val="18"/>
      <w:szCs w:val="18"/>
    </w:rPr>
  </w:style>
  <w:style w:type="paragraph" w:styleId="33">
    <w:name w:val="Body Text Indent 3"/>
    <w:basedOn w:val="a0"/>
    <w:link w:val="34"/>
    <w:qFormat/>
    <w:pPr>
      <w:spacing w:line="360" w:lineRule="auto"/>
      <w:ind w:firstLineChars="200" w:firstLine="420"/>
    </w:pPr>
    <w:rPr>
      <w:szCs w:val="20"/>
    </w:rPr>
  </w:style>
  <w:style w:type="paragraph" w:styleId="TOC2">
    <w:name w:val="toc 2"/>
    <w:basedOn w:val="a0"/>
    <w:next w:val="a0"/>
    <w:autoRedefine/>
    <w:qFormat/>
    <w:pPr>
      <w:tabs>
        <w:tab w:val="right" w:leader="dot" w:pos="8302"/>
      </w:tabs>
      <w:jc w:val="left"/>
    </w:pPr>
    <w:rPr>
      <w:rFonts w:ascii="仿宋_GB2312" w:eastAsia="仿宋_GB2312" w:hAnsi="仿宋"/>
      <w:b/>
      <w:smallCaps/>
      <w:kern w:val="0"/>
      <w:szCs w:val="21"/>
    </w:rPr>
  </w:style>
  <w:style w:type="paragraph" w:styleId="TOC9">
    <w:name w:val="toc 9"/>
    <w:basedOn w:val="a0"/>
    <w:next w:val="a0"/>
    <w:qFormat/>
    <w:pPr>
      <w:ind w:left="1680"/>
      <w:jc w:val="left"/>
    </w:pPr>
    <w:rPr>
      <w:rFonts w:ascii="Calibri" w:hAnsi="Calibri"/>
      <w:sz w:val="18"/>
      <w:szCs w:val="18"/>
    </w:rPr>
  </w:style>
  <w:style w:type="paragraph" w:styleId="25">
    <w:name w:val="Body Text 2"/>
    <w:basedOn w:val="a0"/>
    <w:link w:val="26"/>
    <w:uiPriority w:val="99"/>
    <w:qFormat/>
    <w:pPr>
      <w:spacing w:line="360" w:lineRule="auto"/>
    </w:pPr>
    <w:rPr>
      <w:rFonts w:ascii="宋体" w:hAnsi="宋体" w:cs="宋体"/>
      <w:color w:val="000000"/>
      <w:sz w:val="24"/>
      <w:szCs w:val="20"/>
    </w:rPr>
  </w:style>
  <w:style w:type="paragraph" w:styleId="HTML">
    <w:name w:val="HTML Preformatted"/>
    <w:basedOn w:val="a0"/>
    <w:link w:val="HTML0"/>
    <w:qFormat/>
    <w:rPr>
      <w:rFonts w:ascii="Courier New" w:hAnsi="Courier New" w:cs="Courier New"/>
      <w:sz w:val="20"/>
      <w:szCs w:val="20"/>
    </w:rPr>
  </w:style>
  <w:style w:type="paragraph" w:styleId="af9">
    <w:name w:val="Normal (Web)"/>
    <w:basedOn w:val="a0"/>
    <w:qFormat/>
    <w:pPr>
      <w:widowControl/>
      <w:spacing w:before="100" w:beforeAutospacing="1" w:after="100" w:afterAutospacing="1"/>
      <w:jc w:val="left"/>
    </w:pPr>
    <w:rPr>
      <w:rFonts w:ascii="宋体" w:hAnsi="宋体"/>
      <w:color w:val="000000"/>
      <w:kern w:val="0"/>
      <w:sz w:val="24"/>
    </w:rPr>
  </w:style>
  <w:style w:type="paragraph" w:styleId="afa">
    <w:name w:val="Title"/>
    <w:basedOn w:val="a0"/>
    <w:next w:val="a0"/>
    <w:link w:val="afb"/>
    <w:qFormat/>
    <w:pPr>
      <w:spacing w:before="240" w:after="60"/>
      <w:jc w:val="center"/>
      <w:outlineLvl w:val="0"/>
    </w:pPr>
    <w:rPr>
      <w:rFonts w:ascii="Arial" w:hAnsi="Arial" w:cs="Arial"/>
      <w:b/>
      <w:bCs/>
      <w:sz w:val="32"/>
      <w:szCs w:val="32"/>
    </w:rPr>
  </w:style>
  <w:style w:type="paragraph" w:styleId="afc">
    <w:name w:val="annotation subject"/>
    <w:basedOn w:val="a8"/>
    <w:next w:val="a8"/>
    <w:link w:val="afd"/>
    <w:qFormat/>
    <w:rPr>
      <w:b/>
      <w:bCs/>
    </w:rPr>
  </w:style>
  <w:style w:type="paragraph" w:styleId="afe">
    <w:name w:val="Body Text First Indent"/>
    <w:basedOn w:val="aa"/>
    <w:link w:val="aff"/>
    <w:autoRedefine/>
    <w:qFormat/>
    <w:pPr>
      <w:ind w:firstLineChars="100" w:firstLine="420"/>
    </w:pPr>
  </w:style>
  <w:style w:type="paragraph" w:styleId="27">
    <w:name w:val="Body Text First Indent 2"/>
    <w:basedOn w:val="ac"/>
    <w:autoRedefine/>
    <w:qFormat/>
    <w:pPr>
      <w:ind w:firstLineChars="200" w:firstLine="420"/>
    </w:pPr>
  </w:style>
  <w:style w:type="table" w:styleId="af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1"/>
    <w:autoRedefine/>
    <w:qFormat/>
    <w:rPr>
      <w:rFonts w:ascii="Tahoma" w:eastAsia="宋体" w:hAnsi="Tahoma"/>
      <w:b/>
      <w:bCs/>
      <w:spacing w:val="10"/>
      <w:sz w:val="24"/>
      <w:lang w:val="en-US" w:eastAsia="zh-CN" w:bidi="ar-SA"/>
    </w:rPr>
  </w:style>
  <w:style w:type="character" w:styleId="aff2">
    <w:name w:val="page number"/>
    <w:basedOn w:val="a1"/>
    <w:qFormat/>
  </w:style>
  <w:style w:type="character" w:styleId="aff3">
    <w:name w:val="FollowedHyperlink"/>
    <w:uiPriority w:val="99"/>
    <w:qFormat/>
    <w:rPr>
      <w:color w:val="666666"/>
      <w:sz w:val="24"/>
      <w:u w:val="none"/>
    </w:rPr>
  </w:style>
  <w:style w:type="character" w:styleId="aff4">
    <w:name w:val="Emphasis"/>
    <w:uiPriority w:val="20"/>
    <w:qFormat/>
    <w:rPr>
      <w:rFonts w:eastAsia="宋体"/>
      <w:caps/>
      <w:spacing w:val="5"/>
      <w:kern w:val="2"/>
      <w:sz w:val="20"/>
      <w:szCs w:val="20"/>
      <w:lang w:val="en-US" w:eastAsia="zh-CN" w:bidi="ar-SA"/>
    </w:rPr>
  </w:style>
  <w:style w:type="character" w:styleId="aff5">
    <w:name w:val="Hyperlink"/>
    <w:basedOn w:val="a1"/>
    <w:autoRedefine/>
    <w:qFormat/>
    <w:rPr>
      <w:color w:val="0000FF"/>
      <w:u w:val="single"/>
    </w:rPr>
  </w:style>
  <w:style w:type="character" w:styleId="aff6">
    <w:name w:val="annotation reference"/>
    <w:autoRedefine/>
    <w:qFormat/>
    <w:rPr>
      <w:sz w:val="21"/>
      <w:szCs w:val="21"/>
    </w:rPr>
  </w:style>
  <w:style w:type="character" w:customStyle="1" w:styleId="11">
    <w:name w:val="标题 1 字符"/>
    <w:link w:val="10"/>
    <w:autoRedefine/>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16">
    <w:name w:val="占位符文本1"/>
    <w:uiPriority w:val="99"/>
    <w:qFormat/>
    <w:rPr>
      <w:color w:val="808080"/>
    </w:rPr>
  </w:style>
  <w:style w:type="character" w:customStyle="1" w:styleId="U2Char">
    <w:name w:val="U_正文2 Char"/>
    <w:link w:val="U2"/>
    <w:autoRedefine/>
    <w:qFormat/>
    <w:rPr>
      <w:kern w:val="2"/>
      <w:sz w:val="24"/>
      <w:szCs w:val="24"/>
    </w:rPr>
  </w:style>
  <w:style w:type="paragraph" w:customStyle="1" w:styleId="U2">
    <w:name w:val="U_正文2"/>
    <w:basedOn w:val="a0"/>
    <w:link w:val="U2Char"/>
    <w:qFormat/>
    <w:pPr>
      <w:spacing w:beforeLines="10" w:afterLines="10" w:line="300" w:lineRule="auto"/>
    </w:pPr>
    <w:rPr>
      <w:rFonts w:ascii="Calibri" w:hAnsi="Calibri"/>
      <w:sz w:val="24"/>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12">
    <w:name w:val="纯文本 字符1"/>
    <w:link w:val="af"/>
    <w:qFormat/>
    <w:rPr>
      <w:rFonts w:ascii="宋体" w:eastAsia="宋体" w:hAnsi="Courier New" w:cs="Courier New"/>
      <w:szCs w:val="21"/>
    </w:rPr>
  </w:style>
  <w:style w:type="character" w:customStyle="1" w:styleId="13">
    <w:name w:val="页脚 字符1"/>
    <w:link w:val="af4"/>
    <w:uiPriority w:val="99"/>
    <w:qFormat/>
    <w:rPr>
      <w:rFonts w:eastAsia="宋体"/>
      <w:sz w:val="18"/>
      <w:szCs w:val="18"/>
    </w:rPr>
  </w:style>
  <w:style w:type="character" w:customStyle="1" w:styleId="unnamed2">
    <w:name w:val="unnamed2"/>
    <w:basedOn w:val="a1"/>
    <w:qFormat/>
  </w:style>
  <w:style w:type="character" w:customStyle="1" w:styleId="14">
    <w:name w:val="页眉 字符1"/>
    <w:link w:val="af5"/>
    <w:autoRedefine/>
    <w:uiPriority w:val="99"/>
    <w:qFormat/>
    <w:rPr>
      <w:sz w:val="18"/>
      <w:szCs w:val="18"/>
    </w:rPr>
  </w:style>
  <w:style w:type="character" w:customStyle="1" w:styleId="ad">
    <w:name w:val="正文文本缩进 字符"/>
    <w:link w:val="ac"/>
    <w:qFormat/>
    <w:rPr>
      <w:rFonts w:ascii="仿宋_GB2312" w:eastAsia="仿宋_GB2312"/>
      <w:sz w:val="32"/>
    </w:rPr>
  </w:style>
  <w:style w:type="character" w:customStyle="1" w:styleId="a9">
    <w:name w:val="批注文字 字符"/>
    <w:link w:val="a8"/>
    <w:uiPriority w:val="99"/>
    <w:qFormat/>
    <w:rPr>
      <w:szCs w:val="24"/>
    </w:rPr>
  </w:style>
  <w:style w:type="character" w:customStyle="1" w:styleId="24">
    <w:name w:val="正文文本缩进 2 字符"/>
    <w:link w:val="23"/>
    <w:qFormat/>
    <w:rPr>
      <w:szCs w:val="24"/>
    </w:rPr>
  </w:style>
  <w:style w:type="character" w:customStyle="1" w:styleId="21">
    <w:name w:val="正文缩进 字符2"/>
    <w:link w:val="a4"/>
    <w:qFormat/>
    <w:rPr>
      <w:rFonts w:eastAsia="宋体"/>
    </w:rPr>
  </w:style>
  <w:style w:type="character" w:customStyle="1" w:styleId="Char1">
    <w:name w:val="批注文字 Char1"/>
    <w:uiPriority w:val="99"/>
    <w:qFormat/>
    <w:rPr>
      <w:rFonts w:ascii="Times New Roman" w:eastAsia="宋体" w:hAnsi="Times New Roman" w:cs="Times New Roman"/>
      <w:szCs w:val="24"/>
    </w:rPr>
  </w:style>
  <w:style w:type="character" w:customStyle="1" w:styleId="ab">
    <w:name w:val="正文文本 字符"/>
    <w:link w:val="aa"/>
    <w:uiPriority w:val="99"/>
    <w:qFormat/>
    <w:rPr>
      <w:rFonts w:ascii="Times New Roman" w:eastAsia="宋体" w:hAnsi="Times New Roman" w:cs="Times New Roman"/>
      <w:szCs w:val="24"/>
    </w:rPr>
  </w:style>
  <w:style w:type="character" w:customStyle="1" w:styleId="aff">
    <w:name w:val="正文文本首行缩进 字符"/>
    <w:link w:val="afe"/>
    <w:qFormat/>
    <w:rPr>
      <w:rFonts w:ascii="Times New Roman" w:eastAsia="宋体" w:hAnsi="Times New Roman" w:cs="Times New Roman"/>
      <w:szCs w:val="24"/>
    </w:rPr>
  </w:style>
  <w:style w:type="character" w:customStyle="1" w:styleId="2Char1">
    <w:name w:val="正文文本缩进 2 Char1"/>
    <w:qFormat/>
    <w:rPr>
      <w:rFonts w:ascii="Times New Roman" w:eastAsia="宋体" w:hAnsi="Times New Roman" w:cs="Times New Roman"/>
      <w:szCs w:val="24"/>
    </w:rPr>
  </w:style>
  <w:style w:type="character" w:customStyle="1" w:styleId="32">
    <w:name w:val="正文文本 3 字符"/>
    <w:link w:val="31"/>
    <w:qFormat/>
    <w:rPr>
      <w:rFonts w:ascii="Times New Roman" w:eastAsia="宋体" w:hAnsi="Times New Roman" w:cs="Times New Roman"/>
      <w:sz w:val="16"/>
      <w:szCs w:val="16"/>
    </w:rPr>
  </w:style>
  <w:style w:type="character" w:customStyle="1" w:styleId="Char10">
    <w:name w:val="页脚 Char1"/>
    <w:uiPriority w:val="99"/>
    <w:qFormat/>
    <w:rPr>
      <w:rFonts w:ascii="Times New Roman" w:eastAsia="宋体" w:hAnsi="Times New Roman" w:cs="Times New Roman"/>
      <w:sz w:val="18"/>
      <w:szCs w:val="18"/>
    </w:rPr>
  </w:style>
  <w:style w:type="character" w:customStyle="1" w:styleId="Char11">
    <w:name w:val="正文文本缩进 Char1"/>
    <w:uiPriority w:val="99"/>
    <w:qFormat/>
    <w:rPr>
      <w:rFonts w:ascii="Times New Roman" w:eastAsia="宋体" w:hAnsi="Times New Roman" w:cs="Times New Roman"/>
      <w:szCs w:val="24"/>
    </w:rPr>
  </w:style>
  <w:style w:type="character" w:customStyle="1" w:styleId="af3">
    <w:name w:val="批注框文本 字符"/>
    <w:link w:val="af2"/>
    <w:qFormat/>
    <w:rPr>
      <w:rFonts w:ascii="Times New Roman" w:eastAsia="宋体" w:hAnsi="Times New Roman" w:cs="Times New Roman"/>
      <w:sz w:val="18"/>
      <w:szCs w:val="18"/>
    </w:rPr>
  </w:style>
  <w:style w:type="character" w:customStyle="1" w:styleId="afd">
    <w:name w:val="批注主题 字符"/>
    <w:link w:val="afc"/>
    <w:qFormat/>
    <w:rPr>
      <w:rFonts w:ascii="Times New Roman" w:eastAsia="宋体" w:hAnsi="Times New Roman" w:cs="Times New Roman"/>
      <w:b/>
      <w:bCs/>
      <w:szCs w:val="24"/>
    </w:rPr>
  </w:style>
  <w:style w:type="character" w:customStyle="1" w:styleId="34">
    <w:name w:val="正文文本缩进 3 字符"/>
    <w:link w:val="33"/>
    <w:qFormat/>
    <w:rPr>
      <w:rFonts w:ascii="Times New Roman" w:eastAsia="宋体" w:hAnsi="Times New Roman" w:cs="Times New Roman"/>
      <w:szCs w:val="20"/>
    </w:rPr>
  </w:style>
  <w:style w:type="character" w:customStyle="1" w:styleId="Char12">
    <w:name w:val="页眉 Char1"/>
    <w:qFormat/>
    <w:rPr>
      <w:rFonts w:ascii="Times New Roman" w:eastAsia="宋体" w:hAnsi="Times New Roman" w:cs="Times New Roman"/>
      <w:sz w:val="18"/>
      <w:szCs w:val="18"/>
    </w:rPr>
  </w:style>
  <w:style w:type="character" w:customStyle="1" w:styleId="afb">
    <w:name w:val="标题 字符"/>
    <w:link w:val="afa"/>
    <w:qFormat/>
    <w:rPr>
      <w:rFonts w:ascii="Arial" w:eastAsia="宋体" w:hAnsi="Arial" w:cs="Arial"/>
      <w:b/>
      <w:bCs/>
      <w:sz w:val="32"/>
      <w:szCs w:val="32"/>
    </w:rPr>
  </w:style>
  <w:style w:type="character" w:customStyle="1" w:styleId="Char13">
    <w:name w:val="纯文本 Char1"/>
    <w:qFormat/>
    <w:rPr>
      <w:rFonts w:ascii="宋体" w:eastAsia="宋体" w:hAnsi="Courier New" w:cs="Courier New"/>
      <w:szCs w:val="21"/>
    </w:rPr>
  </w:style>
  <w:style w:type="character" w:customStyle="1" w:styleId="af1">
    <w:name w:val="日期 字符"/>
    <w:link w:val="af0"/>
    <w:uiPriority w:val="99"/>
    <w:qFormat/>
    <w:rPr>
      <w:kern w:val="2"/>
      <w:sz w:val="21"/>
    </w:rPr>
  </w:style>
  <w:style w:type="character" w:customStyle="1" w:styleId="aff7">
    <w:name w:val="列表段落 字符"/>
    <w:link w:val="17"/>
    <w:uiPriority w:val="34"/>
    <w:qFormat/>
    <w:rPr>
      <w:kern w:val="2"/>
      <w:sz w:val="21"/>
      <w:szCs w:val="24"/>
    </w:rPr>
  </w:style>
  <w:style w:type="paragraph" w:customStyle="1" w:styleId="17">
    <w:name w:val="列表段落1"/>
    <w:basedOn w:val="a0"/>
    <w:link w:val="aff7"/>
    <w:uiPriority w:val="34"/>
    <w:qFormat/>
    <w:pPr>
      <w:ind w:firstLineChars="200" w:firstLine="420"/>
    </w:pPr>
    <w:rPr>
      <w:rFonts w:ascii="Calibri" w:hAnsi="Calibri"/>
    </w:rPr>
  </w:style>
  <w:style w:type="character" w:customStyle="1" w:styleId="a7">
    <w:name w:val="文档结构图 字符"/>
    <w:link w:val="a6"/>
    <w:qFormat/>
    <w:rPr>
      <w:rFonts w:ascii="宋体"/>
      <w:kern w:val="2"/>
      <w:sz w:val="18"/>
      <w:szCs w:val="18"/>
    </w:rPr>
  </w:style>
  <w:style w:type="character" w:customStyle="1" w:styleId="18">
    <w:name w:val="页码1"/>
    <w:qFormat/>
    <w:rPr>
      <w:rFonts w:ascii="Calibri" w:eastAsia="宋体" w:hAnsi="Calibri" w:cs="Times New Roman"/>
    </w:rPr>
  </w:style>
  <w:style w:type="character" w:customStyle="1" w:styleId="60">
    <w:name w:val="标题 6 字符"/>
    <w:link w:val="6"/>
    <w:qFormat/>
    <w:rPr>
      <w:rFonts w:ascii="Arial" w:eastAsia="黑体" w:hAnsi="Arial"/>
      <w:b/>
      <w:bCs/>
      <w:kern w:val="2"/>
      <w:sz w:val="24"/>
      <w:szCs w:val="24"/>
    </w:rPr>
  </w:style>
  <w:style w:type="character" w:customStyle="1" w:styleId="af8">
    <w:name w:val="副标题 字符"/>
    <w:link w:val="af7"/>
    <w:qFormat/>
    <w:rPr>
      <w:rFonts w:ascii="Arial" w:hAnsi="Arial" w:cs="Arial"/>
      <w:b/>
      <w:bCs/>
      <w:kern w:val="28"/>
      <w:sz w:val="32"/>
      <w:szCs w:val="32"/>
    </w:rPr>
  </w:style>
  <w:style w:type="character" w:customStyle="1" w:styleId="HTML0">
    <w:name w:val="HTML 预设格式 字符"/>
    <w:link w:val="HTML"/>
    <w:qFormat/>
    <w:rPr>
      <w:rFonts w:ascii="Courier New" w:hAnsi="Courier New" w:cs="Courier New"/>
      <w:kern w:val="2"/>
    </w:rPr>
  </w:style>
  <w:style w:type="character" w:customStyle="1" w:styleId="rili11">
    <w:name w:val="rili11"/>
    <w:qFormat/>
    <w:rPr>
      <w:sz w:val="19"/>
      <w:szCs w:val="19"/>
    </w:rPr>
  </w:style>
  <w:style w:type="character" w:customStyle="1" w:styleId="fontorange">
    <w:name w:val="fontorange"/>
    <w:qFormat/>
  </w:style>
  <w:style w:type="character" w:customStyle="1" w:styleId="p1410">
    <w:name w:val="p141_0"/>
    <w:qFormat/>
    <w:rPr>
      <w:rFonts w:ascii="Calibri" w:hAnsi="Calibri"/>
      <w:sz w:val="21"/>
      <w:szCs w:val="21"/>
    </w:rPr>
  </w:style>
  <w:style w:type="character" w:customStyle="1" w:styleId="ca-12">
    <w:name w:val="ca-12"/>
    <w:qFormat/>
    <w:rPr>
      <w:rFonts w:eastAsia="宋体" w:cs="Times New Roman"/>
      <w:kern w:val="2"/>
      <w:sz w:val="24"/>
      <w:szCs w:val="24"/>
      <w:lang w:val="en-US" w:eastAsia="zh-CN" w:bidi="ar-SA"/>
    </w:rPr>
  </w:style>
  <w:style w:type="character" w:customStyle="1" w:styleId="ca-1">
    <w:name w:val="ca-1"/>
    <w:qFormat/>
  </w:style>
  <w:style w:type="character" w:customStyle="1" w:styleId="Char">
    <w:name w:val="列题 Char"/>
    <w:link w:val="aff8"/>
    <w:qFormat/>
    <w:rPr>
      <w:rFonts w:eastAsia="仿宋"/>
      <w:b/>
      <w:kern w:val="2"/>
      <w:sz w:val="28"/>
      <w:szCs w:val="22"/>
    </w:rPr>
  </w:style>
  <w:style w:type="paragraph" w:customStyle="1" w:styleId="aff8">
    <w:name w:val="列题"/>
    <w:basedOn w:val="a0"/>
    <w:link w:val="Char"/>
    <w:qFormat/>
    <w:pPr>
      <w:tabs>
        <w:tab w:val="left" w:pos="360"/>
      </w:tabs>
      <w:spacing w:line="360" w:lineRule="auto"/>
    </w:pPr>
    <w:rPr>
      <w:rFonts w:ascii="Calibri" w:eastAsia="仿宋" w:hAnsi="Calibri"/>
      <w:b/>
      <w:sz w:val="28"/>
      <w:szCs w:val="22"/>
    </w:rPr>
  </w:style>
  <w:style w:type="character" w:customStyle="1" w:styleId="fChar">
    <w:name w:val="f Char"/>
    <w:qFormat/>
    <w:rPr>
      <w:rFonts w:eastAsia="宋体"/>
      <w:kern w:val="2"/>
      <w:sz w:val="18"/>
      <w:lang w:val="en-US" w:eastAsia="zh-CN" w:bidi="ar-SA"/>
    </w:rPr>
  </w:style>
  <w:style w:type="character" w:customStyle="1" w:styleId="apple-converted-space">
    <w:name w:val="apple-converted-space"/>
    <w:qFormat/>
  </w:style>
  <w:style w:type="character" w:customStyle="1" w:styleId="CharChar">
    <w:name w:val="表格文字 Char Char"/>
    <w:link w:val="aff9"/>
    <w:qFormat/>
    <w:rPr>
      <w:rFonts w:ascii="Times New Roman" w:hAnsi="Times New Roman"/>
      <w:bCs/>
      <w:spacing w:val="10"/>
      <w:sz w:val="24"/>
    </w:rPr>
  </w:style>
  <w:style w:type="paragraph" w:customStyle="1" w:styleId="aff9">
    <w:name w:val="表格文字"/>
    <w:basedOn w:val="a0"/>
    <w:link w:val="CharChar"/>
    <w:qFormat/>
    <w:pPr>
      <w:spacing w:before="25" w:after="25"/>
      <w:jc w:val="left"/>
    </w:pPr>
    <w:rPr>
      <w:bCs/>
      <w:spacing w:val="10"/>
      <w:kern w:val="0"/>
      <w:sz w:val="24"/>
      <w:szCs w:val="20"/>
    </w:rPr>
  </w:style>
  <w:style w:type="character" w:customStyle="1" w:styleId="HTMLChar1">
    <w:name w:val="HTML 预设格式 Char1"/>
    <w:qFormat/>
    <w:rPr>
      <w:rFonts w:ascii="Courier New" w:hAnsi="Courier New" w:cs="Courier New"/>
      <w:kern w:val="2"/>
    </w:rPr>
  </w:style>
  <w:style w:type="character" w:customStyle="1" w:styleId="Char14">
    <w:name w:val="正文缩进 Char1"/>
    <w:qFormat/>
    <w:rPr>
      <w:rFonts w:eastAsia="宋体"/>
      <w:kern w:val="2"/>
      <w:sz w:val="21"/>
      <w:lang w:val="en-US" w:eastAsia="zh-CN" w:bidi="ar-SA"/>
    </w:rPr>
  </w:style>
  <w:style w:type="character" w:customStyle="1" w:styleId="affa">
    <w:name w:val="纯文本 字符"/>
    <w:qFormat/>
    <w:rPr>
      <w:rFonts w:ascii="宋体" w:eastAsia="宋体" w:hAnsi="Courier New" w:cs="Courier New"/>
      <w:kern w:val="2"/>
      <w:sz w:val="21"/>
      <w:szCs w:val="21"/>
      <w:lang w:val="en-US" w:eastAsia="zh-CN" w:bidi="ar-SA"/>
    </w:rPr>
  </w:style>
  <w:style w:type="character" w:customStyle="1" w:styleId="19">
    <w:name w:val="正文缩进 字符1"/>
    <w:qFormat/>
    <w:rPr>
      <w:rFonts w:eastAsia="宋体"/>
      <w:kern w:val="2"/>
      <w:sz w:val="21"/>
      <w:szCs w:val="24"/>
      <w:lang w:val="en-US" w:eastAsia="zh-CN" w:bidi="ar-SA"/>
    </w:rPr>
  </w:style>
  <w:style w:type="paragraph" w:customStyle="1" w:styleId="xl25">
    <w:name w:val="xl25"/>
    <w:basedOn w:val="a0"/>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b">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1a">
    <w:name w:val="正文缩进1"/>
    <w:qFormat/>
    <w:pPr>
      <w:widowControl w:val="0"/>
      <w:ind w:firstLine="420"/>
      <w:jc w:val="both"/>
    </w:pPr>
    <w:rPr>
      <w:rFonts w:ascii="Arial Unicode MS" w:eastAsia="Arial Unicode MS" w:hAnsi="Arial Unicode MS" w:cs="Arial Unicode MS"/>
      <w:color w:val="000000"/>
      <w:kern w:val="2"/>
      <w:sz w:val="21"/>
      <w:szCs w:val="21"/>
      <w:u w:color="000000"/>
    </w:rPr>
  </w:style>
  <w:style w:type="paragraph" w:customStyle="1" w:styleId="-11">
    <w:name w:val="彩色列表 - 强调文字颜色 11"/>
    <w:basedOn w:val="a0"/>
    <w:uiPriority w:val="99"/>
    <w:qFormat/>
    <w:pPr>
      <w:autoSpaceDE w:val="0"/>
      <w:autoSpaceDN w:val="0"/>
      <w:adjustRightInd w:val="0"/>
      <w:ind w:firstLineChars="200" w:firstLine="420"/>
      <w:jc w:val="left"/>
    </w:pPr>
    <w:rPr>
      <w:rFonts w:ascii="Calibri" w:hAnsi="Calibri"/>
      <w:kern w:val="0"/>
      <w:sz w:val="24"/>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A0">
    <w:name w:val="正文 A A"/>
    <w:qFormat/>
    <w:pPr>
      <w:widowControl w:val="0"/>
      <w:jc w:val="both"/>
    </w:pPr>
    <w:rPr>
      <w:rFonts w:ascii="Arial Unicode MS" w:eastAsia="Arial Unicode MS" w:hAnsi="Arial Unicode MS" w:cs="Arial Unicode MS"/>
      <w:color w:val="000000"/>
      <w:kern w:val="2"/>
      <w:sz w:val="21"/>
      <w:szCs w:val="21"/>
      <w:u w:color="000000"/>
    </w:rPr>
  </w:style>
  <w:style w:type="paragraph" w:customStyle="1" w:styleId="CharCharCharCharCharCharChar">
    <w:name w:val="Char Char Char Char Char Char Char"/>
    <w:basedOn w:val="a0"/>
    <w:qFormat/>
    <w:pPr>
      <w:tabs>
        <w:tab w:val="left" w:pos="425"/>
      </w:tabs>
      <w:ind w:left="425" w:hanging="425"/>
    </w:pPr>
    <w:rPr>
      <w:rFonts w:eastAsia="仿宋_GB2312"/>
      <w:kern w:val="24"/>
      <w:sz w:val="24"/>
    </w:rPr>
  </w:style>
  <w:style w:type="paragraph" w:customStyle="1" w:styleId="New">
    <w:name w:val="正文 New"/>
    <w:qFormat/>
    <w:pPr>
      <w:widowControl w:val="0"/>
      <w:jc w:val="both"/>
    </w:pPr>
    <w:rPr>
      <w:kern w:val="2"/>
      <w:sz w:val="21"/>
      <w:szCs w:val="24"/>
    </w:rPr>
  </w:style>
  <w:style w:type="paragraph" w:customStyle="1" w:styleId="28">
    <w:name w:val="列出段落2"/>
    <w:basedOn w:val="a0"/>
    <w:uiPriority w:val="34"/>
    <w:qFormat/>
    <w:pPr>
      <w:ind w:firstLineChars="200" w:firstLine="420"/>
    </w:pPr>
    <w:rPr>
      <w:rFonts w:ascii="Calibri" w:hAnsi="Calibri"/>
      <w:szCs w:val="22"/>
    </w:rPr>
  </w:style>
  <w:style w:type="paragraph" w:customStyle="1" w:styleId="1b">
    <w:name w:val="无间隔1"/>
    <w:link w:val="NoSpacingChar"/>
    <w:qFormat/>
    <w:pPr>
      <w:widowControl w:val="0"/>
      <w:jc w:val="both"/>
    </w:pPr>
    <w:rPr>
      <w:kern w:val="2"/>
      <w:sz w:val="21"/>
      <w:szCs w:val="24"/>
    </w:rPr>
  </w:style>
  <w:style w:type="paragraph" w:customStyle="1" w:styleId="affc">
    <w:name w:val="方案正文"/>
    <w:basedOn w:val="a0"/>
    <w:qFormat/>
    <w:pPr>
      <w:spacing w:before="120" w:line="360" w:lineRule="auto"/>
      <w:ind w:firstLineChars="177" w:firstLine="425"/>
    </w:pPr>
    <w:rPr>
      <w:rFonts w:ascii="华文细黑" w:eastAsia="华文细黑" w:hAnsi="华文细黑"/>
      <w:kern w:val="0"/>
      <w:sz w:val="24"/>
    </w:rPr>
  </w:style>
  <w:style w:type="paragraph" w:customStyle="1" w:styleId="Char0">
    <w:name w:val="Char"/>
    <w:basedOn w:val="a0"/>
    <w:qFormat/>
    <w:pPr>
      <w:widowControl/>
      <w:spacing w:after="160" w:line="240" w:lineRule="exact"/>
      <w:jc w:val="left"/>
    </w:pPr>
    <w:rPr>
      <w:rFonts w:ascii="Verdana" w:hAnsi="Verdana"/>
      <w:kern w:val="0"/>
      <w:szCs w:val="20"/>
      <w:lang w:eastAsia="en-US"/>
    </w:rPr>
  </w:style>
  <w:style w:type="paragraph" w:customStyle="1" w:styleId="51">
    <w:name w:val="题注5"/>
    <w:basedOn w:val="a0"/>
    <w:next w:val="a5"/>
    <w:qFormat/>
    <w:pPr>
      <w:jc w:val="center"/>
    </w:pPr>
    <w:rPr>
      <w:b/>
      <w:color w:val="000000"/>
      <w:sz w:val="24"/>
      <w:szCs w:val="21"/>
    </w:rPr>
  </w:style>
  <w:style w:type="paragraph" w:customStyle="1" w:styleId="35">
    <w:name w:val="封面3"/>
    <w:basedOn w:val="a0"/>
    <w:qFormat/>
    <w:pPr>
      <w:tabs>
        <w:tab w:val="left" w:pos="2160"/>
      </w:tabs>
      <w:spacing w:line="360" w:lineRule="auto"/>
      <w:ind w:firstLineChars="180" w:firstLine="542"/>
    </w:pPr>
    <w:rPr>
      <w:rFonts w:ascii="黑体" w:eastAsia="黑体" w:hAnsi="宋体"/>
      <w:b/>
      <w:snapToGrid w:val="0"/>
      <w:kern w:val="0"/>
      <w:sz w:val="30"/>
      <w:szCs w:val="30"/>
    </w:rPr>
  </w:style>
  <w:style w:type="paragraph" w:customStyle="1" w:styleId="1c">
    <w:name w:val="普通(网站)1"/>
    <w:qFormat/>
    <w:pPr>
      <w:tabs>
        <w:tab w:val="left" w:pos="284"/>
      </w:tabs>
      <w:spacing w:line="360" w:lineRule="auto"/>
      <w:jc w:val="both"/>
    </w:pPr>
    <w:rPr>
      <w:rFonts w:ascii="宋体" w:hAnsi="宋体" w:cs="宋体"/>
      <w:color w:val="000000"/>
      <w:kern w:val="2"/>
      <w:sz w:val="21"/>
      <w:szCs w:val="21"/>
      <w:u w:color="000000"/>
    </w:rPr>
  </w:style>
  <w:style w:type="paragraph" w:customStyle="1" w:styleId="ParaChar">
    <w:name w:val="默认段落字体 Para Char"/>
    <w:basedOn w:val="a0"/>
    <w:qFormat/>
    <w:rPr>
      <w:rFonts w:ascii="宋体" w:hAnsi="宋体"/>
      <w:b/>
      <w:sz w:val="28"/>
      <w:szCs w:val="28"/>
    </w:rPr>
  </w:style>
  <w:style w:type="paragraph" w:customStyle="1" w:styleId="a">
    <w:name w:val="第一级"/>
    <w:basedOn w:val="a0"/>
    <w:qFormat/>
    <w:pPr>
      <w:numPr>
        <w:ilvl w:val="1"/>
        <w:numId w:val="1"/>
      </w:numPr>
      <w:tabs>
        <w:tab w:val="clear" w:pos="992"/>
      </w:tabs>
      <w:spacing w:line="400" w:lineRule="exact"/>
      <w:ind w:left="840" w:hanging="420"/>
    </w:pPr>
    <w:rPr>
      <w:rFonts w:ascii="宋体" w:hAnsi="宋体" w:cs="Arial"/>
      <w:b/>
      <w:szCs w:val="21"/>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SP">
    <w:name w:val="SP箇条書き"/>
    <w:basedOn w:val="a0"/>
    <w:qFormat/>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eastAsia="MS PGothic" w:hAnsi="Arial"/>
      <w:color w:val="000000"/>
      <w:kern w:val="0"/>
      <w:szCs w:val="20"/>
      <w:lang w:eastAsia="ja-JP"/>
    </w:rPr>
  </w:style>
  <w:style w:type="paragraph" w:customStyle="1" w:styleId="1">
    <w:name w:val="编号1"/>
    <w:qFormat/>
    <w:pPr>
      <w:numPr>
        <w:numId w:val="1"/>
      </w:numPr>
      <w:snapToGrid w:val="0"/>
      <w:spacing w:beforeLines="50" w:line="360" w:lineRule="auto"/>
    </w:pPr>
    <w:rPr>
      <w:rFonts w:ascii="宋体" w:hAnsi="Arial"/>
      <w:b/>
      <w:kern w:val="2"/>
      <w:sz w:val="28"/>
    </w:rPr>
  </w:style>
  <w:style w:type="paragraph" w:customStyle="1" w:styleId="110">
    <w:name w:val="无间隔11"/>
    <w:uiPriority w:val="1"/>
    <w:qFormat/>
    <w:pPr>
      <w:widowControl w:val="0"/>
      <w:jc w:val="both"/>
    </w:pPr>
    <w:rPr>
      <w:kern w:val="2"/>
      <w:sz w:val="21"/>
      <w:szCs w:val="24"/>
    </w:rPr>
  </w:style>
  <w:style w:type="paragraph" w:customStyle="1" w:styleId="CharChar0">
    <w:name w:val="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0"/>
    <w:qFormat/>
    <w:rPr>
      <w:rFonts w:ascii="宋体" w:hAnsi="宋体"/>
      <w:b/>
      <w:sz w:val="28"/>
      <w:szCs w:val="28"/>
    </w:rPr>
  </w:style>
  <w:style w:type="paragraph" w:customStyle="1" w:styleId="CharChar2Char">
    <w:name w:val="Char Char2 Char"/>
    <w:basedOn w:val="a0"/>
    <w:qFormat/>
    <w:rPr>
      <w:rFonts w:ascii="宋体" w:hAnsi="宋体"/>
      <w:b/>
      <w:sz w:val="28"/>
      <w:szCs w:val="28"/>
    </w:rPr>
  </w:style>
  <w:style w:type="paragraph" w:customStyle="1" w:styleId="affd">
    <w:name w:val="办公自动化专用标题"/>
    <w:basedOn w:val="afa"/>
    <w:qFormat/>
    <w:pPr>
      <w:spacing w:line="560" w:lineRule="atLeast"/>
    </w:pPr>
    <w:rPr>
      <w:rFonts w:ascii="宋体" w:cs="Times New Roman"/>
      <w:bCs w:val="0"/>
      <w:sz w:val="44"/>
      <w:szCs w:val="20"/>
    </w:rPr>
  </w:style>
  <w:style w:type="paragraph" w:customStyle="1" w:styleId="p0">
    <w:name w:val="p0"/>
    <w:basedOn w:val="a0"/>
    <w:qFormat/>
    <w:pPr>
      <w:widowControl/>
    </w:pPr>
    <w:rPr>
      <w:kern w:val="0"/>
      <w:szCs w:val="21"/>
    </w:rPr>
  </w:style>
  <w:style w:type="paragraph" w:customStyle="1" w:styleId="CharChar2CharCharChar">
    <w:name w:val="Char Char2 Char Char Char"/>
    <w:basedOn w:val="a0"/>
    <w:qFormat/>
    <w:pPr>
      <w:tabs>
        <w:tab w:val="left" w:pos="780"/>
      </w:tabs>
      <w:ind w:left="360" w:hanging="360"/>
    </w:pPr>
    <w:rPr>
      <w:sz w:val="24"/>
    </w:rPr>
  </w:style>
  <w:style w:type="paragraph" w:customStyle="1" w:styleId="Web">
    <w:name w:val="普通 (Web)"/>
    <w:basedOn w:val="a0"/>
    <w:qFormat/>
    <w:pPr>
      <w:widowControl/>
      <w:spacing w:before="100" w:beforeAutospacing="1" w:after="100" w:afterAutospacing="1"/>
      <w:jc w:val="left"/>
    </w:pPr>
    <w:rPr>
      <w:rFonts w:ascii="宋体" w:hAnsi="宋体"/>
      <w:kern w:val="0"/>
      <w:sz w:val="24"/>
      <w:szCs w:val="20"/>
    </w:rPr>
  </w:style>
  <w:style w:type="paragraph" w:customStyle="1" w:styleId="1d">
    <w:name w:val="修订1"/>
    <w:uiPriority w:val="99"/>
    <w:qFormat/>
    <w:rPr>
      <w:kern w:val="2"/>
      <w:sz w:val="21"/>
      <w:szCs w:val="24"/>
    </w:rPr>
  </w:style>
  <w:style w:type="paragraph" w:customStyle="1" w:styleId="affe">
    <w:name w:val="图"/>
    <w:basedOn w:val="a0"/>
    <w:link w:val="CharChar2"/>
    <w:qFormat/>
    <w:pPr>
      <w:keepNext/>
      <w:adjustRightInd w:val="0"/>
      <w:spacing w:before="60" w:after="60" w:line="300" w:lineRule="auto"/>
      <w:jc w:val="center"/>
      <w:textAlignment w:val="center"/>
    </w:pPr>
    <w:rPr>
      <w:snapToGrid w:val="0"/>
      <w:spacing w:val="20"/>
      <w:kern w:val="0"/>
      <w:sz w:val="24"/>
      <w:szCs w:val="20"/>
    </w:rPr>
  </w:style>
  <w:style w:type="paragraph" w:customStyle="1" w:styleId="1e">
    <w:name w:val="列出段落1"/>
    <w:basedOn w:val="a0"/>
    <w:qFormat/>
    <w:pPr>
      <w:ind w:firstLineChars="200" w:firstLine="420"/>
    </w:pPr>
    <w:rPr>
      <w:rFonts w:ascii="Calibri" w:hAnsi="Calibri"/>
      <w:szCs w:val="22"/>
    </w:rPr>
  </w:style>
  <w:style w:type="paragraph" w:customStyle="1" w:styleId="ZchnZchn">
    <w:name w:val="Zchn Zchn"/>
    <w:basedOn w:val="a0"/>
    <w:qFormat/>
    <w:rPr>
      <w:rFonts w:ascii="Tahoma" w:hAnsi="Tahoma"/>
      <w:sz w:val="24"/>
      <w:szCs w:val="20"/>
    </w:rPr>
  </w:style>
  <w:style w:type="paragraph" w:customStyle="1" w:styleId="CharCharCharCharCharCharChar1">
    <w:name w:val="Char Char Char Char Char Char Char1"/>
    <w:basedOn w:val="a0"/>
    <w:qFormat/>
    <w:pPr>
      <w:widowControl/>
      <w:spacing w:after="160" w:line="240" w:lineRule="exact"/>
      <w:jc w:val="left"/>
    </w:pPr>
    <w:rPr>
      <w:szCs w:val="20"/>
    </w:rPr>
  </w:style>
  <w:style w:type="paragraph" w:customStyle="1" w:styleId="afff">
    <w:name w:val="正文列表"/>
    <w:basedOn w:val="a0"/>
    <w:qFormat/>
    <w:pPr>
      <w:autoSpaceDE w:val="0"/>
      <w:autoSpaceDN w:val="0"/>
      <w:adjustRightInd w:val="0"/>
      <w:jc w:val="center"/>
      <w:textAlignment w:val="baseline"/>
    </w:pPr>
    <w:rPr>
      <w:rFonts w:ascii="宋体" w:hAnsi="宋体"/>
      <w:kern w:val="0"/>
      <w:sz w:val="24"/>
      <w:szCs w:val="20"/>
    </w:rPr>
  </w:style>
  <w:style w:type="paragraph" w:customStyle="1" w:styleId="41">
    <w:name w:val="题注4"/>
    <w:basedOn w:val="a0"/>
    <w:next w:val="a5"/>
    <w:qFormat/>
    <w:pPr>
      <w:ind w:leftChars="-64" w:left="-132" w:rightChars="-50" w:right="-105" w:hanging="2"/>
      <w:jc w:val="center"/>
    </w:pPr>
    <w:rPr>
      <w:b/>
      <w:color w:val="FF0000"/>
      <w:szCs w:val="21"/>
      <w:lang w:val="en-GB"/>
    </w:rPr>
  </w:style>
  <w:style w:type="paragraph" w:customStyle="1" w:styleId="Char5CharCharCharCharCharChar">
    <w:name w:val="Char5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29">
    <w:name w:val="修订2"/>
    <w:uiPriority w:val="99"/>
    <w:qFormat/>
    <w:rPr>
      <w:kern w:val="2"/>
      <w:sz w:val="21"/>
      <w:szCs w:val="24"/>
    </w:rPr>
  </w:style>
  <w:style w:type="paragraph" w:customStyle="1" w:styleId="CharCharCharChar">
    <w:name w:val="Char Char Char Char"/>
    <w:basedOn w:val="a0"/>
    <w:qFormat/>
    <w:pPr>
      <w:tabs>
        <w:tab w:val="left" w:pos="780"/>
      </w:tabs>
      <w:ind w:left="780" w:hanging="360"/>
    </w:pPr>
    <w:rPr>
      <w:sz w:val="24"/>
    </w:rPr>
  </w:style>
  <w:style w:type="paragraph" w:customStyle="1" w:styleId="2a">
    <w:name w:val="正文_2"/>
    <w:qFormat/>
    <w:pPr>
      <w:widowControl w:val="0"/>
      <w:jc w:val="both"/>
    </w:pPr>
    <w:rPr>
      <w:kern w:val="2"/>
      <w:sz w:val="21"/>
      <w:szCs w:val="24"/>
    </w:rPr>
  </w:style>
  <w:style w:type="paragraph" w:customStyle="1" w:styleId="CharCharChar">
    <w:name w:val="Char Char Char"/>
    <w:basedOn w:val="a0"/>
    <w:qFormat/>
    <w:rPr>
      <w:rFonts w:ascii="Tahoma" w:hAnsi="Tahoma"/>
      <w:sz w:val="24"/>
      <w:szCs w:val="20"/>
    </w:rPr>
  </w:style>
  <w:style w:type="paragraph" w:customStyle="1" w:styleId="1f">
    <w:name w:val="正文1"/>
    <w:basedOn w:val="a0"/>
    <w:qFormat/>
    <w:pPr>
      <w:spacing w:line="360" w:lineRule="auto"/>
      <w:ind w:firstLine="430"/>
    </w:pPr>
    <w:rPr>
      <w:rFonts w:ascii="宋体" w:hAnsi="宋体" w:cs="Arial"/>
    </w:rPr>
  </w:style>
  <w:style w:type="paragraph" w:customStyle="1" w:styleId="CharCharChar1">
    <w:name w:val="Char Char Char1"/>
    <w:basedOn w:val="a0"/>
    <w:qFormat/>
    <w:rPr>
      <w:rFonts w:ascii="Tahoma" w:hAnsi="Tahoma"/>
      <w:sz w:val="24"/>
      <w:szCs w:val="20"/>
    </w:rPr>
  </w:style>
  <w:style w:type="paragraph" w:customStyle="1" w:styleId="CharChar2CharCharCharCharChar">
    <w:name w:val="Char Char2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f0">
    <w:name w:val="正文 A"/>
    <w:qFormat/>
    <w:pPr>
      <w:widowControl w:val="0"/>
      <w:jc w:val="both"/>
    </w:pPr>
    <w:rPr>
      <w:rFonts w:ascii="Arial Unicode MS" w:eastAsia="Arial Unicode MS" w:hAnsi="Arial Unicode MS" w:cs="Arial Unicode MS"/>
      <w:color w:val="000000"/>
      <w:kern w:val="2"/>
      <w:sz w:val="21"/>
      <w:szCs w:val="21"/>
      <w:u w:color="000000"/>
    </w:rPr>
  </w:style>
  <w:style w:type="paragraph" w:customStyle="1" w:styleId="111">
    <w:name w:val="（符号）三标题1.1"/>
    <w:basedOn w:val="a0"/>
    <w:qFormat/>
    <w:pPr>
      <w:tabs>
        <w:tab w:val="left" w:pos="360"/>
      </w:tabs>
      <w:spacing w:line="500" w:lineRule="exact"/>
    </w:pPr>
    <w:rPr>
      <w:rFonts w:ascii="宋体" w:hAnsi="宋体"/>
      <w:sz w:val="24"/>
    </w:rPr>
  </w:style>
  <w:style w:type="paragraph" w:customStyle="1" w:styleId="CharCharCharCharChar1Char">
    <w:name w:val="Char Char Char Char Char1 Char"/>
    <w:basedOn w:val="a0"/>
    <w:qFormat/>
  </w:style>
  <w:style w:type="paragraph" w:customStyle="1" w:styleId="0">
    <w:name w:val="正文_0"/>
    <w:qFormat/>
    <w:pPr>
      <w:widowControl w:val="0"/>
      <w:spacing w:line="360" w:lineRule="auto"/>
      <w:ind w:firstLine="418"/>
      <w:jc w:val="both"/>
    </w:pPr>
    <w:rPr>
      <w:rFonts w:ascii="仿宋" w:eastAsia="仿宋" w:hAnsi="仿宋" w:cs="黑体"/>
      <w:kern w:val="2"/>
      <w:sz w:val="24"/>
      <w:szCs w:val="22"/>
    </w:rPr>
  </w:style>
  <w:style w:type="paragraph" w:customStyle="1" w:styleId="Char3">
    <w:name w:val="Char3"/>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UHT004">
    <w:name w:val="UHT004"/>
    <w:basedOn w:val="a0"/>
    <w:qFormat/>
    <w:pPr>
      <w:tabs>
        <w:tab w:val="left" w:pos="720"/>
      </w:tabs>
      <w:spacing w:line="360" w:lineRule="auto"/>
      <w:ind w:leftChars="200" w:left="200"/>
    </w:pPr>
    <w:rPr>
      <w:szCs w:val="21"/>
    </w:rPr>
  </w:style>
  <w:style w:type="paragraph" w:customStyle="1" w:styleId="CharChar1CharCharCharCharCharCharCharCharCharCharCharCharCharCharCharCharCharChar1Char">
    <w:name w:val="Char Char1 Char Char Char Char Char Char Char Char Char Char Char Char Char Char Char Char Char Char1 Char"/>
    <w:basedOn w:val="a0"/>
    <w:qFormat/>
    <w:rPr>
      <w:rFonts w:ascii="Tahoma" w:hAnsi="Tahoma"/>
      <w:sz w:val="24"/>
    </w:rPr>
  </w:style>
  <w:style w:type="paragraph" w:customStyle="1" w:styleId="2b">
    <w:name w:val="无间隔2"/>
    <w:qFormat/>
    <w:rPr>
      <w:rFonts w:ascii="Calibri" w:hAnsi="Calibri" w:cs="Calibri"/>
      <w:sz w:val="22"/>
      <w:szCs w:val="22"/>
      <w:lang w:eastAsia="en-US"/>
    </w:rPr>
  </w:style>
  <w:style w:type="paragraph" w:customStyle="1" w:styleId="1f0">
    <w:name w:val="正文_1"/>
    <w:qFormat/>
    <w:pPr>
      <w:widowControl w:val="0"/>
      <w:jc w:val="both"/>
    </w:pPr>
    <w:rPr>
      <w:kern w:val="2"/>
      <w:sz w:val="21"/>
      <w:szCs w:val="24"/>
    </w:rPr>
  </w:style>
  <w:style w:type="paragraph" w:customStyle="1" w:styleId="2c">
    <w:name w:val="正文2"/>
    <w:qFormat/>
    <w:pPr>
      <w:widowControl w:val="0"/>
      <w:jc w:val="both"/>
    </w:pPr>
    <w:rPr>
      <w:rFonts w:ascii="Calibri" w:hAnsi="Calibri" w:hint="eastAsia"/>
      <w:kern w:val="2"/>
      <w:sz w:val="21"/>
      <w:szCs w:val="22"/>
    </w:rPr>
  </w:style>
  <w:style w:type="paragraph" w:customStyle="1" w:styleId="ListParagraph40b67d30-6b8b-4697-8f49-97c11e174001">
    <w:name w:val="List Paragraph_40b67d30-6b8b-4697-8f49-97c11e174001"/>
    <w:basedOn w:val="a0"/>
    <w:uiPriority w:val="34"/>
    <w:qFormat/>
    <w:pPr>
      <w:ind w:firstLineChars="200" w:firstLine="420"/>
    </w:pPr>
  </w:style>
  <w:style w:type="table" w:customStyle="1" w:styleId="TableNormal">
    <w:name w:val="Table Normal"/>
    <w:qFormat/>
    <w:rPr>
      <w:rFonts w:cs="Arial"/>
    </w:rPr>
    <w:tblPr>
      <w:tblCellMar>
        <w:top w:w="0" w:type="dxa"/>
        <w:left w:w="0" w:type="dxa"/>
        <w:bottom w:w="0" w:type="dxa"/>
        <w:right w:w="0" w:type="dxa"/>
      </w:tblCellMar>
    </w:tblPr>
  </w:style>
  <w:style w:type="character" w:customStyle="1" w:styleId="afff1">
    <w:name w:val="无"/>
    <w:qFormat/>
  </w:style>
  <w:style w:type="character" w:customStyle="1" w:styleId="26">
    <w:name w:val="正文文本 2 字符"/>
    <w:basedOn w:val="a1"/>
    <w:link w:val="25"/>
    <w:uiPriority w:val="99"/>
    <w:qFormat/>
    <w:rPr>
      <w:rFonts w:ascii="宋体" w:hAnsi="宋体" w:cs="宋体"/>
      <w:color w:val="000000"/>
      <w:kern w:val="2"/>
      <w:sz w:val="24"/>
    </w:rPr>
  </w:style>
  <w:style w:type="paragraph" w:customStyle="1" w:styleId="afff2">
    <w:name w:val="标准正文"/>
    <w:basedOn w:val="ac"/>
    <w:qFormat/>
    <w:pPr>
      <w:widowControl/>
      <w:spacing w:before="60" w:after="60" w:line="360" w:lineRule="auto"/>
      <w:ind w:firstLineChars="0" w:firstLine="482"/>
      <w:jc w:val="left"/>
    </w:pPr>
    <w:rPr>
      <w:rFonts w:ascii="Arial" w:eastAsia="宋体" w:hAnsi="Arial" w:cs="Arial"/>
      <w:color w:val="000000"/>
      <w:sz w:val="24"/>
    </w:rPr>
  </w:style>
  <w:style w:type="paragraph" w:customStyle="1" w:styleId="Char2">
    <w:name w:val="Char2"/>
    <w:basedOn w:val="a0"/>
    <w:qFormat/>
    <w:pPr>
      <w:widowControl/>
      <w:spacing w:after="160" w:line="240" w:lineRule="exact"/>
      <w:jc w:val="left"/>
    </w:pPr>
    <w:rPr>
      <w:rFonts w:ascii="Verdana" w:eastAsia="MS Mincho" w:hAnsi="Verdana" w:cs="Verdana"/>
      <w:color w:val="000000"/>
      <w:kern w:val="0"/>
      <w:sz w:val="20"/>
      <w:szCs w:val="20"/>
      <w:lang w:eastAsia="en-US" w:bidi="kn-IN"/>
    </w:rPr>
  </w:style>
  <w:style w:type="paragraph" w:customStyle="1" w:styleId="NewNewNewNewNewNewNewNewNewNewNewNew">
    <w:name w:val="正文 New New New New New New New New New New New New"/>
    <w:qFormat/>
    <w:pPr>
      <w:widowControl w:val="0"/>
      <w:jc w:val="both"/>
    </w:pPr>
    <w:rPr>
      <w:color w:val="000000"/>
      <w:kern w:val="2"/>
      <w:sz w:val="21"/>
      <w:szCs w:val="24"/>
    </w:rPr>
  </w:style>
  <w:style w:type="paragraph" w:customStyle="1" w:styleId="afff3">
    <w:name w:val="正文缩入"/>
    <w:basedOn w:val="a0"/>
    <w:qFormat/>
    <w:pPr>
      <w:spacing w:after="120"/>
      <w:ind w:firstLine="504"/>
    </w:pPr>
    <w:rPr>
      <w:rFonts w:eastAsia="Times New Roman"/>
      <w:color w:val="000000"/>
      <w:sz w:val="24"/>
    </w:rPr>
  </w:style>
  <w:style w:type="paragraph" w:customStyle="1" w:styleId="xl29">
    <w:name w:val="xl29"/>
    <w:basedOn w:val="a0"/>
    <w:qFormat/>
    <w:pPr>
      <w:widowControl/>
      <w:spacing w:before="100" w:beforeAutospacing="1" w:after="100" w:afterAutospacing="1"/>
      <w:jc w:val="center"/>
    </w:pPr>
    <w:rPr>
      <w:rFonts w:ascii="宋体" w:hAnsi="宋体" w:cs="宋体"/>
      <w:color w:val="000000"/>
      <w:kern w:val="0"/>
      <w:sz w:val="28"/>
      <w:szCs w:val="28"/>
    </w:rPr>
  </w:style>
  <w:style w:type="paragraph" w:customStyle="1" w:styleId="CharCharCharCharCharChar1CharCharCharChar">
    <w:name w:val="Char Char Char Char Char Char1 Char Char Char Char"/>
    <w:basedOn w:val="a0"/>
    <w:qFormat/>
    <w:pPr>
      <w:widowControl/>
      <w:tabs>
        <w:tab w:val="left" w:pos="720"/>
        <w:tab w:val="left" w:pos="965"/>
      </w:tabs>
      <w:spacing w:after="160" w:line="240" w:lineRule="exact"/>
      <w:ind w:left="720" w:hanging="720"/>
      <w:jc w:val="left"/>
    </w:pPr>
    <w:rPr>
      <w:color w:val="000000"/>
      <w:szCs w:val="20"/>
    </w:rPr>
  </w:style>
  <w:style w:type="paragraph" w:customStyle="1" w:styleId="CharChar25">
    <w:name w:val="Char Char25"/>
    <w:basedOn w:val="a0"/>
    <w:qFormat/>
    <w:pPr>
      <w:widowControl/>
      <w:spacing w:after="160" w:line="240" w:lineRule="exact"/>
      <w:jc w:val="left"/>
    </w:pPr>
    <w:rPr>
      <w:color w:val="000000"/>
      <w:sz w:val="24"/>
    </w:rPr>
  </w:style>
  <w:style w:type="paragraph" w:customStyle="1" w:styleId="afff4">
    <w:name w:val="保留正文"/>
    <w:basedOn w:val="aa"/>
    <w:qFormat/>
    <w:pPr>
      <w:keepNext/>
      <w:spacing w:after="160"/>
    </w:pPr>
    <w:rPr>
      <w:color w:val="000000"/>
    </w:rPr>
  </w:style>
  <w:style w:type="paragraph" w:customStyle="1" w:styleId="NewNewNewNewNew">
    <w:name w:val="正文 New New New New New"/>
    <w:qFormat/>
    <w:pPr>
      <w:widowControl w:val="0"/>
      <w:jc w:val="both"/>
    </w:pPr>
    <w:rPr>
      <w:color w:val="000000"/>
      <w:kern w:val="2"/>
      <w:sz w:val="21"/>
      <w:szCs w:val="24"/>
    </w:rPr>
  </w:style>
  <w:style w:type="paragraph" w:customStyle="1" w:styleId="xl63">
    <w:name w:val="xl63"/>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5">
    <w:name w:val="样式 普通(网站) + 小五"/>
    <w:basedOn w:val="af9"/>
    <w:qFormat/>
    <w:pPr>
      <w:spacing w:before="0" w:beforeAutospacing="0" w:after="0" w:afterAutospacing="0" w:line="240" w:lineRule="exact"/>
    </w:pPr>
    <w:rPr>
      <w:rFonts w:ascii="Arial Unicode MS" w:eastAsia="仿宋_GB2312" w:hAnsi="Arial Unicode MS" w:cs="Arial Unicode MS"/>
      <w:sz w:val="18"/>
    </w:rPr>
  </w:style>
  <w:style w:type="paragraph" w:customStyle="1" w:styleId="xl64">
    <w:name w:val="xl64"/>
    <w:basedOn w:val="a0"/>
    <w:autoRedefine/>
    <w:qFormat/>
    <w:pPr>
      <w:widowControl/>
      <w:spacing w:before="100" w:beforeAutospacing="1" w:after="100" w:afterAutospacing="1"/>
      <w:jc w:val="left"/>
    </w:pPr>
    <w:rPr>
      <w:rFonts w:ascii="宋体" w:hAnsi="宋体" w:cs="宋体"/>
      <w:color w:val="000000"/>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CharChar18CharChar">
    <w:name w:val="Char Char18 Char Char"/>
    <w:basedOn w:val="a0"/>
    <w:qFormat/>
    <w:pPr>
      <w:widowControl/>
      <w:spacing w:after="160" w:line="240" w:lineRule="exact"/>
      <w:jc w:val="left"/>
    </w:pPr>
    <w:rPr>
      <w:rFonts w:eastAsia="Times New Roman"/>
      <w:color w:val="000000"/>
      <w:kern w:val="0"/>
      <w:sz w:val="24"/>
      <w:szCs w:val="20"/>
    </w:rPr>
  </w:style>
  <w:style w:type="paragraph" w:customStyle="1" w:styleId="552">
    <w:name w:val="样式 小四 段前: 5 磅 段后: 5 磅 首行缩进:  2 字符"/>
    <w:basedOn w:val="a0"/>
    <w:qFormat/>
    <w:pPr>
      <w:spacing w:before="100" w:afterLines="50"/>
      <w:jc w:val="center"/>
    </w:pPr>
    <w:rPr>
      <w:rFonts w:ascii="宋体" w:hAnsi="宋体" w:cs="宋体"/>
      <w:color w:val="000000"/>
      <w:kern w:val="0"/>
      <w:szCs w:val="21"/>
    </w:rPr>
  </w:style>
  <w:style w:type="paragraph" w:customStyle="1" w:styleId="36">
    <w:name w:val="列出段落3"/>
    <w:basedOn w:val="a0"/>
    <w:autoRedefine/>
    <w:uiPriority w:val="99"/>
    <w:qFormat/>
    <w:pPr>
      <w:ind w:firstLineChars="200" w:firstLine="200"/>
    </w:pPr>
    <w:rPr>
      <w:color w:val="000000"/>
    </w:rPr>
  </w:style>
  <w:style w:type="paragraph" w:customStyle="1" w:styleId="afff6">
    <w:name w:val="填表"/>
    <w:qFormat/>
    <w:rPr>
      <w:color w:val="000000"/>
      <w:kern w:val="2"/>
      <w:sz w:val="18"/>
      <w:szCs w:val="21"/>
    </w:rPr>
  </w:style>
  <w:style w:type="paragraph" w:customStyle="1" w:styleId="xl65">
    <w:name w:val="xl65"/>
    <w:basedOn w:val="a0"/>
    <w:qFormat/>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textAlignment w:val="center"/>
    </w:pPr>
    <w:rPr>
      <w:rFonts w:ascii="宋体" w:hAnsi="宋体" w:cs="宋体"/>
      <w:color w:val="000000"/>
      <w:kern w:val="0"/>
      <w:szCs w:val="21"/>
    </w:rPr>
  </w:style>
  <w:style w:type="paragraph" w:customStyle="1" w:styleId="2d">
    <w:name w:val="样式 正文（首行缩进两字） + 首行缩进:  2 字符"/>
    <w:basedOn w:val="a0"/>
    <w:qFormat/>
    <w:pPr>
      <w:adjustRightInd w:val="0"/>
      <w:spacing w:line="360" w:lineRule="auto"/>
      <w:ind w:firstLineChars="200" w:firstLine="200"/>
      <w:textAlignment w:val="baseline"/>
    </w:pPr>
    <w:rPr>
      <w:color w:val="000000"/>
      <w:sz w:val="24"/>
      <w:szCs w:val="20"/>
    </w:rPr>
  </w:style>
  <w:style w:type="paragraph" w:customStyle="1" w:styleId="Style5">
    <w:name w:val="_Style 5"/>
    <w:basedOn w:val="10"/>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42">
    <w:name w:val="列出段落4"/>
    <w:basedOn w:val="a0"/>
    <w:qFormat/>
    <w:pPr>
      <w:ind w:left="720"/>
    </w:pPr>
    <w:rPr>
      <w:rFonts w:ascii="Calibri" w:hAnsi="Calibri" w:cs="Calibri"/>
      <w:color w:val="000000"/>
      <w:szCs w:val="22"/>
    </w:rPr>
  </w:style>
  <w:style w:type="paragraph" w:customStyle="1" w:styleId="2e">
    <w:name w:val="正文缩进2格"/>
    <w:basedOn w:val="a0"/>
    <w:qFormat/>
    <w:pPr>
      <w:spacing w:line="600" w:lineRule="exact"/>
      <w:ind w:firstLineChars="206" w:firstLine="206"/>
    </w:pPr>
    <w:rPr>
      <w:rFonts w:ascii="仿宋_GB2312" w:eastAsia="仿宋_GB2312" w:hAnsi="宋体" w:cs="宋体"/>
      <w:color w:val="000000"/>
      <w:kern w:val="0"/>
      <w:sz w:val="31"/>
      <w:szCs w:val="28"/>
    </w:rPr>
  </w:style>
  <w:style w:type="paragraph" w:customStyle="1" w:styleId="CharCharCharCharCharCharCharChar">
    <w:name w:val="Char Char Char Char Char Char Char Char"/>
    <w:basedOn w:val="a0"/>
    <w:next w:val="a0"/>
    <w:autoRedefine/>
    <w:qFormat/>
    <w:pPr>
      <w:widowControl/>
      <w:spacing w:after="160" w:line="240" w:lineRule="exact"/>
      <w:jc w:val="left"/>
    </w:pPr>
    <w:rPr>
      <w:rFonts w:ascii="Verdana" w:hAnsi="Verdana" w:cs="宋体"/>
      <w:color w:val="000000"/>
      <w:kern w:val="0"/>
      <w:sz w:val="20"/>
      <w:szCs w:val="20"/>
      <w:lang w:eastAsia="en-US"/>
    </w:rPr>
  </w:style>
  <w:style w:type="paragraph" w:customStyle="1" w:styleId="font5">
    <w:name w:val="font5"/>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Char15">
    <w:name w:val="Char1"/>
    <w:basedOn w:val="a0"/>
    <w:autoRedefine/>
    <w:qFormat/>
    <w:pPr>
      <w:widowControl/>
      <w:spacing w:before="100" w:beforeAutospacing="1" w:after="100" w:afterAutospacing="1" w:line="330" w:lineRule="atLeast"/>
      <w:ind w:left="360"/>
      <w:jc w:val="left"/>
    </w:pPr>
    <w:rPr>
      <w:color w:val="000000"/>
    </w:rPr>
  </w:style>
  <w:style w:type="paragraph" w:customStyle="1" w:styleId="NewNewNewNewNewNew">
    <w:name w:val="正文 New New New New New New"/>
    <w:autoRedefine/>
    <w:qFormat/>
    <w:pPr>
      <w:widowControl w:val="0"/>
      <w:jc w:val="both"/>
    </w:pPr>
    <w:rPr>
      <w:color w:val="000000"/>
      <w:kern w:val="2"/>
      <w:sz w:val="21"/>
      <w:szCs w:val="24"/>
    </w:rPr>
  </w:style>
  <w:style w:type="paragraph" w:customStyle="1" w:styleId="Char1CharCharCharCharCharChar1CharCharChar">
    <w:name w:val="Char1 Char Char Char Char Char Char1 Char Char Char"/>
    <w:basedOn w:val="a0"/>
    <w:qFormat/>
    <w:pPr>
      <w:widowControl/>
      <w:spacing w:after="160" w:line="240" w:lineRule="exact"/>
      <w:jc w:val="left"/>
    </w:pPr>
    <w:rPr>
      <w:rFonts w:ascii="Verdana" w:hAnsi="Verdana" w:cs="宋体"/>
      <w:color w:val="000000"/>
      <w:kern w:val="0"/>
      <w:szCs w:val="20"/>
      <w:lang w:eastAsia="en-US"/>
    </w:rPr>
  </w:style>
  <w:style w:type="paragraph" w:customStyle="1" w:styleId="ordinary-output">
    <w:name w:val="ordinary-output"/>
    <w:basedOn w:val="a0"/>
    <w:autoRedefine/>
    <w:qFormat/>
    <w:pPr>
      <w:widowControl/>
      <w:spacing w:before="100" w:beforeAutospacing="1" w:after="75" w:line="330" w:lineRule="atLeast"/>
      <w:jc w:val="left"/>
    </w:pPr>
    <w:rPr>
      <w:rFonts w:ascii="宋体" w:hAnsi="宋体" w:cs="宋体"/>
      <w:color w:val="333333"/>
      <w:sz w:val="27"/>
      <w:szCs w:val="27"/>
    </w:rPr>
  </w:style>
  <w:style w:type="paragraph" w:customStyle="1" w:styleId="NewNewNew">
    <w:name w:val="正文 New New New"/>
    <w:autoRedefine/>
    <w:qFormat/>
    <w:pPr>
      <w:widowControl w:val="0"/>
      <w:jc w:val="both"/>
    </w:pPr>
    <w:rPr>
      <w:color w:val="000000"/>
      <w:kern w:val="2"/>
      <w:sz w:val="21"/>
      <w:szCs w:val="28"/>
    </w:rPr>
  </w:style>
  <w:style w:type="paragraph" w:customStyle="1" w:styleId="Style42">
    <w:name w:val="_Style 42"/>
    <w:basedOn w:val="a0"/>
    <w:autoRedefine/>
    <w:qFormat/>
    <w:rPr>
      <w:rFonts w:ascii="Tahoma" w:hAnsi="Tahoma" w:cs="Tahoma"/>
      <w:color w:val="000000"/>
      <w:sz w:val="24"/>
      <w:szCs w:val="20"/>
    </w:rPr>
  </w:style>
  <w:style w:type="paragraph" w:customStyle="1" w:styleId="112">
    <w:name w:val="列出段落11"/>
    <w:basedOn w:val="a0"/>
    <w:autoRedefine/>
    <w:qFormat/>
    <w:pPr>
      <w:ind w:firstLineChars="200" w:firstLine="200"/>
    </w:pPr>
    <w:rPr>
      <w:color w:val="000000"/>
    </w:rPr>
  </w:style>
  <w:style w:type="paragraph" w:customStyle="1" w:styleId="NewNewNewNewNewNewNewNewNewNewNewNewNewNewNew">
    <w:name w:val="正文 New New New New New New New New New New New New New New New"/>
    <w:qFormat/>
    <w:pPr>
      <w:widowControl w:val="0"/>
      <w:jc w:val="both"/>
    </w:pPr>
    <w:rPr>
      <w:color w:val="000000"/>
      <w:kern w:val="2"/>
      <w:sz w:val="21"/>
      <w:szCs w:val="24"/>
    </w:rPr>
  </w:style>
  <w:style w:type="paragraph" w:customStyle="1" w:styleId="font6">
    <w:name w:val="font6"/>
    <w:basedOn w:val="a0"/>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afff7">
    <w:name w:val="正常"/>
    <w:autoRedefine/>
    <w:qFormat/>
    <w:pPr>
      <w:widowControl w:val="0"/>
      <w:jc w:val="both"/>
    </w:pPr>
    <w:rPr>
      <w:color w:val="000000"/>
      <w:kern w:val="2"/>
      <w:sz w:val="21"/>
      <w:szCs w:val="24"/>
    </w:rPr>
  </w:style>
  <w:style w:type="paragraph" w:customStyle="1" w:styleId="TOC10">
    <w:name w:val="TOC 标题1"/>
    <w:basedOn w:val="10"/>
    <w:next w:val="a0"/>
    <w:autoRedefine/>
    <w:qFormat/>
    <w:pPr>
      <w:widowControl/>
      <w:spacing w:before="480" w:after="0" w:line="276" w:lineRule="auto"/>
      <w:jc w:val="left"/>
      <w:outlineLvl w:val="9"/>
    </w:pPr>
    <w:rPr>
      <w:rFonts w:ascii="Cambria" w:hAnsi="Cambria" w:cs="宋体"/>
      <w:color w:val="365F91"/>
      <w:kern w:val="0"/>
      <w:sz w:val="28"/>
      <w:szCs w:val="28"/>
    </w:rPr>
  </w:style>
  <w:style w:type="paragraph" w:customStyle="1" w:styleId="Char1CharCharChar">
    <w:name w:val="Char1 Char Char Char"/>
    <w:basedOn w:val="a0"/>
    <w:autoRedefine/>
    <w:qFormat/>
    <w:rPr>
      <w:color w:val="000000"/>
    </w:rPr>
  </w:style>
  <w:style w:type="paragraph" w:customStyle="1" w:styleId="113">
    <w:name w:val="列表段落11"/>
    <w:basedOn w:val="a0"/>
    <w:autoRedefine/>
    <w:qFormat/>
    <w:pPr>
      <w:ind w:firstLineChars="200" w:firstLine="200"/>
    </w:pPr>
    <w:rPr>
      <w:rFonts w:ascii="Calibri" w:hAnsi="Calibri" w:cs="Calibri"/>
      <w:color w:val="000000"/>
      <w:szCs w:val="22"/>
    </w:rPr>
  </w:style>
  <w:style w:type="paragraph" w:customStyle="1" w:styleId="Style85">
    <w:name w:val="_Style 85"/>
    <w:basedOn w:val="a0"/>
    <w:autoRedefine/>
    <w:qFormat/>
    <w:pPr>
      <w:widowControl/>
      <w:spacing w:after="160" w:line="240" w:lineRule="exact"/>
      <w:jc w:val="left"/>
    </w:pPr>
    <w:rPr>
      <w:color w:val="000000"/>
      <w:sz w:val="24"/>
    </w:rPr>
  </w:style>
  <w:style w:type="paragraph" w:customStyle="1" w:styleId="1f1">
    <w:name w:val="1"/>
    <w:basedOn w:val="a0"/>
    <w:next w:val="af"/>
    <w:qFormat/>
    <w:rPr>
      <w:rFonts w:ascii="宋体" w:hAnsi="宋体" w:cs="宋体"/>
      <w:color w:val="000000"/>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Style6">
    <w:name w:val="_Style 6"/>
    <w:basedOn w:val="a0"/>
    <w:autoRedefine/>
    <w:qFormat/>
    <w:rPr>
      <w:color w:val="000000"/>
    </w:rPr>
  </w:style>
  <w:style w:type="paragraph" w:customStyle="1" w:styleId="074">
    <w:name w:val="样式 首行缩进:  0.74 厘米"/>
    <w:basedOn w:val="a0"/>
    <w:autoRedefine/>
    <w:qFormat/>
    <w:pPr>
      <w:ind w:firstLine="420"/>
    </w:pPr>
    <w:rPr>
      <w:rFonts w:ascii="Arial" w:eastAsia="仿宋_GB2312" w:hAnsi="Arial" w:cs="Arial"/>
      <w:bCs/>
      <w:color w:val="000000"/>
      <w:sz w:val="28"/>
      <w:szCs w:val="28"/>
    </w:rPr>
  </w:style>
  <w:style w:type="character" w:customStyle="1" w:styleId="CharChar7">
    <w:name w:val="Char Char7"/>
    <w:autoRedefine/>
    <w:qFormat/>
    <w:rPr>
      <w:kern w:val="2"/>
      <w:sz w:val="21"/>
    </w:rPr>
  </w:style>
  <w:style w:type="character" w:customStyle="1" w:styleId="Char4">
    <w:name w:val="表正文 Char"/>
    <w:autoRedefine/>
    <w:qFormat/>
    <w:rPr>
      <w:rFonts w:eastAsia="宋体"/>
      <w:kern w:val="2"/>
      <w:sz w:val="21"/>
      <w:lang w:val="en-US" w:eastAsia="zh-CN" w:bidi="ar-SA"/>
    </w:rPr>
  </w:style>
  <w:style w:type="character" w:customStyle="1" w:styleId="mark">
    <w:name w:val="mark"/>
    <w:qFormat/>
    <w:rPr>
      <w:sz w:val="24"/>
    </w:rPr>
  </w:style>
  <w:style w:type="character" w:customStyle="1" w:styleId="aspan12">
    <w:name w:val="aspan12"/>
    <w:qFormat/>
    <w:rPr>
      <w:b/>
      <w:bCs/>
      <w:color w:val="FFFFFF"/>
      <w:sz w:val="24"/>
      <w:bdr w:val="single" w:sz="6" w:space="0" w:color="299BD7"/>
      <w:shd w:val="clear" w:color="auto" w:fill="299BD7"/>
    </w:rPr>
  </w:style>
  <w:style w:type="character" w:customStyle="1" w:styleId="font91">
    <w:name w:val="font91"/>
    <w:autoRedefine/>
    <w:qFormat/>
    <w:rPr>
      <w:rFonts w:ascii="Arial" w:cs="Arial"/>
      <w:color w:val="000000"/>
      <w:sz w:val="24"/>
      <w:szCs w:val="24"/>
      <w:u w:val="none"/>
    </w:rPr>
  </w:style>
  <w:style w:type="character" w:customStyle="1" w:styleId="font111">
    <w:name w:val="font111"/>
    <w:qFormat/>
    <w:rPr>
      <w:rFonts w:ascii="宋体" w:eastAsia="宋体" w:cs="宋体"/>
      <w:color w:val="000000"/>
      <w:sz w:val="20"/>
      <w:szCs w:val="20"/>
      <w:u w:val="none"/>
    </w:rPr>
  </w:style>
  <w:style w:type="character" w:customStyle="1" w:styleId="font81">
    <w:name w:val="font81"/>
    <w:autoRedefine/>
    <w:qFormat/>
    <w:rPr>
      <w:rFonts w:ascii="宋体" w:eastAsia="宋体" w:cs="宋体"/>
      <w:color w:val="000000"/>
      <w:sz w:val="20"/>
      <w:szCs w:val="20"/>
      <w:u w:val="none"/>
    </w:rPr>
  </w:style>
  <w:style w:type="character" w:customStyle="1" w:styleId="1f2">
    <w:name w:val="批注框文本 字符1"/>
    <w:autoRedefine/>
    <w:qFormat/>
    <w:rPr>
      <w:kern w:val="2"/>
      <w:sz w:val="18"/>
      <w:szCs w:val="18"/>
    </w:rPr>
  </w:style>
  <w:style w:type="character" w:customStyle="1" w:styleId="pagego">
    <w:name w:val="page_go"/>
    <w:qFormat/>
    <w:rPr>
      <w:color w:val="299BD7"/>
      <w:sz w:val="24"/>
      <w:bdr w:val="single" w:sz="6" w:space="0" w:color="299BD7"/>
    </w:rPr>
  </w:style>
  <w:style w:type="character" w:customStyle="1" w:styleId="aspan22">
    <w:name w:val="aspan22"/>
    <w:autoRedefine/>
    <w:qFormat/>
    <w:rPr>
      <w:color w:val="299BD7"/>
      <w:sz w:val="24"/>
      <w:bdr w:val="single" w:sz="6" w:space="0" w:color="299BD7"/>
      <w:shd w:val="clear" w:color="auto" w:fill="FFFFFF"/>
    </w:rPr>
  </w:style>
  <w:style w:type="character" w:customStyle="1" w:styleId="afff8">
    <w:name w:val="正文首行缩进 字符"/>
    <w:autoRedefine/>
    <w:qFormat/>
    <w:rPr>
      <w:snapToGrid w:val="0"/>
      <w:color w:val="000000"/>
      <w:spacing w:val="-8"/>
      <w:kern w:val="2"/>
      <w:sz w:val="21"/>
      <w:szCs w:val="24"/>
    </w:rPr>
  </w:style>
  <w:style w:type="character" w:customStyle="1" w:styleId="1CharChar">
    <w:name w:val="标题 1 Char Char"/>
    <w:qFormat/>
    <w:rPr>
      <w:rFonts w:eastAsia="宋体"/>
      <w:b/>
      <w:bCs/>
      <w:spacing w:val="-2"/>
      <w:sz w:val="24"/>
      <w:lang w:val="en-US" w:eastAsia="zh-CN" w:bidi="ar-SA"/>
    </w:rPr>
  </w:style>
  <w:style w:type="character" w:customStyle="1" w:styleId="font61">
    <w:name w:val="font61"/>
    <w:qFormat/>
    <w:rPr>
      <w:rFonts w:ascii="Arial" w:cs="Arial"/>
      <w:color w:val="000000"/>
      <w:sz w:val="20"/>
      <w:szCs w:val="20"/>
      <w:u w:val="none"/>
    </w:rPr>
  </w:style>
  <w:style w:type="character" w:customStyle="1" w:styleId="1CharChar0">
    <w:name w:val="页眉1 Char Char"/>
    <w:autoRedefine/>
    <w:qFormat/>
    <w:rPr>
      <w:rFonts w:eastAsia="宋体"/>
      <w:kern w:val="2"/>
      <w:sz w:val="18"/>
      <w:szCs w:val="18"/>
      <w:lang w:val="en-US" w:eastAsia="zh-CN" w:bidi="ar-SA"/>
    </w:rPr>
  </w:style>
  <w:style w:type="character" w:customStyle="1" w:styleId="font121">
    <w:name w:val="font121"/>
    <w:qFormat/>
    <w:rPr>
      <w:rFonts w:ascii="Arial" w:cs="Arial"/>
      <w:b/>
      <w:bCs/>
      <w:color w:val="000000"/>
      <w:sz w:val="20"/>
      <w:szCs w:val="20"/>
      <w:u w:val="none"/>
    </w:rPr>
  </w:style>
  <w:style w:type="character" w:customStyle="1" w:styleId="CharChar20">
    <w:name w:val="Char Char2"/>
    <w:qFormat/>
    <w:rPr>
      <w:rFonts w:ascii="宋体" w:eastAsia="宋体"/>
      <w:color w:val="000000"/>
      <w:kern w:val="2"/>
      <w:sz w:val="24"/>
      <w:lang w:val="en-US" w:eastAsia="zh-CN" w:bidi="ar-SA"/>
    </w:rPr>
  </w:style>
  <w:style w:type="character" w:customStyle="1" w:styleId="font101">
    <w:name w:val="font101"/>
    <w:qFormat/>
    <w:rPr>
      <w:rFonts w:ascii="Arial" w:cs="Arial"/>
      <w:color w:val="000000"/>
      <w:sz w:val="20"/>
      <w:szCs w:val="20"/>
      <w:u w:val="none"/>
    </w:rPr>
  </w:style>
  <w:style w:type="character" w:customStyle="1" w:styleId="afff9">
    <w:name w:val="正文缩进 字符"/>
    <w:autoRedefine/>
    <w:qFormat/>
    <w:rPr>
      <w:rFonts w:eastAsia="宋体"/>
      <w:kern w:val="2"/>
      <w:sz w:val="21"/>
      <w:szCs w:val="24"/>
      <w:lang w:val="en-US" w:eastAsia="zh-CN" w:bidi="ar-SA"/>
    </w:rPr>
  </w:style>
  <w:style w:type="character" w:customStyle="1" w:styleId="font01">
    <w:name w:val="font01"/>
    <w:qFormat/>
    <w:rPr>
      <w:rFonts w:ascii="宋体" w:eastAsia="宋体" w:cs="宋体"/>
      <w:color w:val="000000"/>
      <w:sz w:val="21"/>
      <w:szCs w:val="21"/>
      <w:u w:val="none"/>
    </w:rPr>
  </w:style>
  <w:style w:type="character" w:customStyle="1" w:styleId="3CharChar">
    <w:name w:val="标题 3 Char Char"/>
    <w:autoRedefine/>
    <w:qFormat/>
    <w:rPr>
      <w:rFonts w:ascii="黑体" w:eastAsia="黑体"/>
      <w:bCs/>
      <w:sz w:val="30"/>
    </w:rPr>
  </w:style>
  <w:style w:type="character" w:customStyle="1" w:styleId="CharChar11">
    <w:name w:val="Char Char11"/>
    <w:autoRedefine/>
    <w:qFormat/>
    <w:rPr>
      <w:rFonts w:eastAsia="宋体"/>
      <w:kern w:val="2"/>
      <w:sz w:val="18"/>
      <w:lang w:val="en-US" w:eastAsia="zh-CN" w:bidi="ar-SA"/>
    </w:rPr>
  </w:style>
  <w:style w:type="character" w:customStyle="1" w:styleId="font51">
    <w:name w:val="font51"/>
    <w:autoRedefine/>
    <w:qFormat/>
    <w:rPr>
      <w:rFonts w:ascii="Arial" w:cs="Arial"/>
      <w:color w:val="000000"/>
      <w:sz w:val="20"/>
      <w:szCs w:val="20"/>
      <w:u w:val="none"/>
    </w:rPr>
  </w:style>
  <w:style w:type="character" w:customStyle="1" w:styleId="CharChar6">
    <w:name w:val="Char Char6"/>
    <w:qFormat/>
    <w:rPr>
      <w:rFonts w:eastAsia="宋体"/>
      <w:kern w:val="2"/>
      <w:sz w:val="21"/>
      <w:lang w:val="en-US" w:eastAsia="zh-CN" w:bidi="ar-SA"/>
    </w:rPr>
  </w:style>
  <w:style w:type="character" w:customStyle="1" w:styleId="font21">
    <w:name w:val="font21"/>
    <w:qFormat/>
    <w:rPr>
      <w:rFonts w:ascii="宋体" w:eastAsia="宋体" w:cs="宋体"/>
      <w:b/>
      <w:bCs/>
      <w:color w:val="000000"/>
      <w:sz w:val="20"/>
      <w:szCs w:val="20"/>
      <w:u w:val="none"/>
    </w:rPr>
  </w:style>
  <w:style w:type="character" w:customStyle="1" w:styleId="aspan2">
    <w:name w:val="aspan2"/>
    <w:autoRedefine/>
    <w:qFormat/>
    <w:rPr>
      <w:color w:val="299BD7"/>
      <w:sz w:val="24"/>
      <w:bdr w:val="single" w:sz="6" w:space="0" w:color="299BD7"/>
      <w:shd w:val="clear" w:color="auto" w:fill="FFFFFF"/>
    </w:rPr>
  </w:style>
  <w:style w:type="character" w:customStyle="1" w:styleId="font71">
    <w:name w:val="font71"/>
    <w:autoRedefine/>
    <w:qFormat/>
    <w:rPr>
      <w:rFonts w:ascii="宋体" w:eastAsia="宋体" w:cs="宋体"/>
      <w:b/>
      <w:bCs/>
      <w:color w:val="000000"/>
      <w:sz w:val="20"/>
      <w:szCs w:val="20"/>
      <w:u w:val="none"/>
    </w:rPr>
  </w:style>
  <w:style w:type="character" w:customStyle="1" w:styleId="high-light-bg4">
    <w:name w:val="high-light-bg4"/>
    <w:qFormat/>
    <w:rPr>
      <w:sz w:val="24"/>
    </w:rPr>
  </w:style>
  <w:style w:type="character" w:customStyle="1" w:styleId="font41">
    <w:name w:val="font41"/>
    <w:autoRedefine/>
    <w:qFormat/>
    <w:rPr>
      <w:rFonts w:ascii="宋体" w:eastAsia="宋体" w:cs="宋体"/>
      <w:b/>
      <w:bCs/>
      <w:color w:val="000000"/>
      <w:sz w:val="20"/>
      <w:szCs w:val="20"/>
      <w:u w:val="none"/>
    </w:rPr>
  </w:style>
  <w:style w:type="character" w:customStyle="1" w:styleId="afffa">
    <w:name w:val="样式 小五"/>
    <w:qFormat/>
    <w:rPr>
      <w:rFonts w:eastAsia="仿宋_GB2312"/>
      <w:sz w:val="18"/>
    </w:rPr>
  </w:style>
  <w:style w:type="character" w:customStyle="1" w:styleId="afffb">
    <w:name w:val="页眉 字符"/>
    <w:qFormat/>
    <w:rPr>
      <w:rFonts w:eastAsia="宋体"/>
      <w:kern w:val="2"/>
      <w:sz w:val="18"/>
      <w:szCs w:val="18"/>
      <w:lang w:val="en-US" w:eastAsia="zh-CN" w:bidi="ar-SA"/>
    </w:rPr>
  </w:style>
  <w:style w:type="character" w:customStyle="1" w:styleId="CharChar8">
    <w:name w:val="Char Char8"/>
    <w:qFormat/>
    <w:rPr>
      <w:rFonts w:ascii="宋体"/>
      <w:szCs w:val="21"/>
    </w:rPr>
  </w:style>
  <w:style w:type="character" w:customStyle="1" w:styleId="CharChar12">
    <w:name w:val="Char Char12"/>
    <w:qFormat/>
    <w:rPr>
      <w:rFonts w:eastAsia="宋体"/>
      <w:kern w:val="2"/>
      <w:sz w:val="21"/>
      <w:szCs w:val="24"/>
      <w:lang w:val="en-US" w:eastAsia="zh-CN" w:bidi="ar-SA"/>
    </w:rPr>
  </w:style>
  <w:style w:type="character" w:customStyle="1" w:styleId="afffc">
    <w:name w:val="页脚 字符"/>
    <w:qFormat/>
    <w:rPr>
      <w:rFonts w:eastAsia="宋体"/>
      <w:kern w:val="2"/>
      <w:sz w:val="18"/>
      <w:szCs w:val="18"/>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font11">
    <w:name w:val="font11"/>
    <w:autoRedefine/>
    <w:qFormat/>
    <w:rPr>
      <w:rFonts w:ascii="Calibri" w:cs="Calibri"/>
      <w:color w:val="000000"/>
      <w:sz w:val="21"/>
      <w:szCs w:val="21"/>
      <w:u w:val="none"/>
    </w:rPr>
  </w:style>
  <w:style w:type="character" w:customStyle="1" w:styleId="CharChar3">
    <w:name w:val="正文小标题 Char Char"/>
    <w:qFormat/>
    <w:rPr>
      <w:rFonts w:ascii="仿宋_GB2312" w:eastAsia="仿宋_GB2312"/>
      <w:kern w:val="2"/>
      <w:sz w:val="32"/>
    </w:rPr>
  </w:style>
  <w:style w:type="character" w:customStyle="1" w:styleId="font31">
    <w:name w:val="font31"/>
    <w:basedOn w:val="a1"/>
    <w:autoRedefine/>
    <w:qFormat/>
    <w:rPr>
      <w:rFonts w:ascii="宋体" w:eastAsia="宋体" w:hAnsi="宋体" w:cs="宋体" w:hint="eastAsia"/>
      <w:color w:val="000000"/>
      <w:sz w:val="20"/>
      <w:szCs w:val="20"/>
      <w:u w:val="none"/>
    </w:rPr>
  </w:style>
  <w:style w:type="paragraph" w:customStyle="1" w:styleId="37">
    <w:name w:val="修订3"/>
    <w:uiPriority w:val="99"/>
    <w:qFormat/>
    <w:rPr>
      <w:kern w:val="2"/>
      <w:sz w:val="21"/>
      <w:szCs w:val="24"/>
    </w:rPr>
  </w:style>
  <w:style w:type="character" w:customStyle="1" w:styleId="5Char">
    <w:name w:val="标题 5 Char"/>
    <w:basedOn w:val="a1"/>
    <w:qFormat/>
    <w:rPr>
      <w:rFonts w:ascii="Times New Roman" w:eastAsia="宋体" w:hAnsi="Times New Roman" w:cs="Times New Roman"/>
      <w:b/>
      <w:bCs/>
      <w:kern w:val="2"/>
      <w:sz w:val="28"/>
      <w:szCs w:val="28"/>
    </w:rPr>
  </w:style>
  <w:style w:type="character" w:customStyle="1" w:styleId="7Char">
    <w:name w:val="标题 7 Char"/>
    <w:basedOn w:val="a1"/>
    <w:autoRedefine/>
    <w:qFormat/>
    <w:rPr>
      <w:rFonts w:ascii="Times New Roman" w:eastAsia="宋体" w:hAnsi="Times New Roman" w:cs="Times New Roman"/>
      <w:b/>
      <w:bCs/>
      <w:kern w:val="2"/>
      <w:sz w:val="24"/>
      <w:szCs w:val="24"/>
    </w:rPr>
  </w:style>
  <w:style w:type="character" w:customStyle="1" w:styleId="80">
    <w:name w:val="标题 8 字符"/>
    <w:basedOn w:val="a1"/>
    <w:link w:val="8"/>
    <w:qFormat/>
    <w:rPr>
      <w:rFonts w:ascii="等线 Light" w:eastAsia="等线 Light" w:hAnsi="等线 Light" w:cs="Times New Roman"/>
      <w:kern w:val="2"/>
      <w:sz w:val="24"/>
      <w:szCs w:val="24"/>
    </w:rPr>
  </w:style>
  <w:style w:type="character" w:customStyle="1" w:styleId="Char20">
    <w:name w:val="列出段落 Char2"/>
    <w:uiPriority w:val="34"/>
    <w:qFormat/>
    <w:rPr>
      <w:lang w:eastAsia="en-US"/>
    </w:rPr>
  </w:style>
  <w:style w:type="character" w:customStyle="1" w:styleId="Char5">
    <w:name w:val="[正文行首缩进] Char"/>
    <w:link w:val="afffd"/>
    <w:qFormat/>
    <w:rPr>
      <w:bCs/>
      <w:color w:val="000000"/>
      <w:sz w:val="24"/>
      <w:szCs w:val="24"/>
    </w:rPr>
  </w:style>
  <w:style w:type="paragraph" w:customStyle="1" w:styleId="afffd">
    <w:name w:val="[正文行首缩进]"/>
    <w:link w:val="Char5"/>
    <w:qFormat/>
    <w:pPr>
      <w:widowControl w:val="0"/>
      <w:spacing w:line="360" w:lineRule="auto"/>
      <w:ind w:firstLineChars="200" w:firstLine="480"/>
      <w:jc w:val="both"/>
    </w:pPr>
    <w:rPr>
      <w:rFonts w:ascii="Calibri" w:hAnsi="Calibri" w:cs="宋体"/>
      <w:bCs/>
      <w:color w:val="000000"/>
      <w:sz w:val="24"/>
      <w:szCs w:val="24"/>
    </w:rPr>
  </w:style>
  <w:style w:type="character" w:customStyle="1" w:styleId="4Char1">
    <w:name w:val="标题 4 Char1"/>
    <w:qFormat/>
    <w:rPr>
      <w:rFonts w:ascii="Arial" w:eastAsia="黑体" w:hAnsi="Arial"/>
      <w:b/>
      <w:bCs/>
      <w:kern w:val="2"/>
      <w:sz w:val="28"/>
      <w:szCs w:val="28"/>
    </w:rPr>
  </w:style>
  <w:style w:type="character" w:customStyle="1" w:styleId="PlainTextChar">
    <w:name w:val="Plain Text Char"/>
    <w:qFormat/>
    <w:rPr>
      <w:rFonts w:ascii="宋体" w:eastAsia="宋体" w:hAnsi="Courier New"/>
      <w:kern w:val="2"/>
      <w:sz w:val="21"/>
      <w:lang w:val="en-US" w:eastAsia="zh-CN"/>
    </w:rPr>
  </w:style>
  <w:style w:type="character" w:customStyle="1" w:styleId="2Char">
    <w:name w:val="样式 正文缩进 + 首行缩进:  2 字符 Char"/>
    <w:link w:val="2f"/>
    <w:qFormat/>
    <w:rPr>
      <w:kern w:val="2"/>
      <w:sz w:val="24"/>
    </w:rPr>
  </w:style>
  <w:style w:type="paragraph" w:customStyle="1" w:styleId="2f">
    <w:name w:val="样式 正文缩进 + 首行缩进:  2 字符"/>
    <w:basedOn w:val="a4"/>
    <w:link w:val="2Char"/>
    <w:qFormat/>
    <w:pPr>
      <w:spacing w:line="360" w:lineRule="auto"/>
      <w:ind w:firstLineChars="200" w:firstLine="200"/>
    </w:pPr>
    <w:rPr>
      <w:rFonts w:cs="宋体"/>
      <w:kern w:val="2"/>
      <w:sz w:val="24"/>
    </w:rPr>
  </w:style>
  <w:style w:type="character" w:customStyle="1" w:styleId="70">
    <w:name w:val="标题 7 字符"/>
    <w:link w:val="7"/>
    <w:qFormat/>
    <w:rPr>
      <w:rFonts w:ascii="Calibri" w:eastAsia="宋体" w:hAnsi="Calibri" w:cs="Times New Roman"/>
      <w:b/>
      <w:sz w:val="24"/>
      <w:szCs w:val="24"/>
    </w:rPr>
  </w:style>
  <w:style w:type="character" w:customStyle="1" w:styleId="Char16">
    <w:name w:val="列出段落 Char1"/>
    <w:uiPriority w:val="34"/>
    <w:qFormat/>
    <w:rPr>
      <w:lang w:val="da-DK" w:eastAsia="en-US"/>
    </w:rPr>
  </w:style>
  <w:style w:type="character" w:customStyle="1" w:styleId="NoSpacingChar">
    <w:name w:val="No Spacing Char"/>
    <w:link w:val="1b"/>
    <w:qFormat/>
    <w:rPr>
      <w:rFonts w:ascii="Times New Roman" w:eastAsia="宋体" w:hAnsi="Times New Roman" w:cs="Times New Roman"/>
      <w:kern w:val="2"/>
      <w:sz w:val="21"/>
      <w:szCs w:val="24"/>
    </w:rPr>
  </w:style>
  <w:style w:type="character" w:customStyle="1" w:styleId="Char6">
    <w:name w:val="智业正文 Char"/>
    <w:link w:val="afffe"/>
    <w:qFormat/>
    <w:rPr>
      <w:kern w:val="2"/>
      <w:sz w:val="24"/>
    </w:rPr>
  </w:style>
  <w:style w:type="paragraph" w:customStyle="1" w:styleId="afffe">
    <w:name w:val="智业正文"/>
    <w:basedOn w:val="a0"/>
    <w:link w:val="Char6"/>
    <w:qFormat/>
    <w:pPr>
      <w:spacing w:line="360" w:lineRule="auto"/>
      <w:ind w:firstLineChars="200" w:firstLine="480"/>
    </w:pPr>
    <w:rPr>
      <w:rFonts w:ascii="Calibri" w:hAnsi="Calibri" w:cs="宋体"/>
      <w:sz w:val="24"/>
      <w:szCs w:val="20"/>
    </w:rPr>
  </w:style>
  <w:style w:type="character" w:customStyle="1" w:styleId="style41">
    <w:name w:val="style41"/>
    <w:qFormat/>
    <w:rPr>
      <w:color w:val="000000"/>
    </w:rPr>
  </w:style>
  <w:style w:type="character" w:customStyle="1" w:styleId="NormalIndentChar">
    <w:name w:val="Normal Indent Char"/>
    <w:qFormat/>
    <w:rPr>
      <w:rFonts w:eastAsia="宋体"/>
      <w:kern w:val="2"/>
      <w:sz w:val="21"/>
      <w:lang w:val="en-US" w:eastAsia="zh-CN"/>
    </w:rPr>
  </w:style>
  <w:style w:type="character" w:customStyle="1" w:styleId="50">
    <w:name w:val="标题 5 字符"/>
    <w:link w:val="5"/>
    <w:qFormat/>
    <w:rPr>
      <w:rFonts w:ascii="Calibri" w:eastAsia="宋体" w:hAnsi="Calibri" w:cs="Times New Roman"/>
      <w:b/>
      <w:bCs/>
      <w:kern w:val="2"/>
      <w:sz w:val="28"/>
      <w:szCs w:val="28"/>
    </w:rPr>
  </w:style>
  <w:style w:type="character" w:customStyle="1" w:styleId="Heading3Char61fd63c6-b168-4704-acfc-4990732cfa6f">
    <w:name w:val="Heading 3 Char_61fd63c6-b168-4704-acfc-4990732cfa6f"/>
    <w:qFormat/>
    <w:rPr>
      <w:rFonts w:eastAsia="宋体"/>
      <w:b/>
      <w:kern w:val="2"/>
      <w:sz w:val="32"/>
      <w:lang w:val="en-US" w:eastAsia="zh-CN"/>
    </w:rPr>
  </w:style>
  <w:style w:type="character" w:customStyle="1" w:styleId="CharChar2">
    <w:name w:val="图 Char Char"/>
    <w:link w:val="affe"/>
    <w:qFormat/>
    <w:rPr>
      <w:rFonts w:ascii="Times New Roman" w:eastAsia="宋体" w:hAnsi="Times New Roman" w:cs="Times New Roman"/>
      <w:snapToGrid w:val="0"/>
      <w:spacing w:val="20"/>
      <w:sz w:val="24"/>
    </w:rPr>
  </w:style>
  <w:style w:type="paragraph" w:customStyle="1" w:styleId="00">
    <w:name w:val="样式 正文文本缩进 + 左  0 字符"/>
    <w:basedOn w:val="ac"/>
    <w:qFormat/>
    <w:pPr>
      <w:widowControl/>
      <w:spacing w:line="360" w:lineRule="auto"/>
      <w:ind w:firstLineChars="250" w:firstLine="250"/>
      <w:jc w:val="left"/>
    </w:pPr>
    <w:rPr>
      <w:rFonts w:ascii="Times New Roman" w:eastAsia="宋体"/>
      <w:sz w:val="24"/>
    </w:rPr>
  </w:style>
  <w:style w:type="paragraph" w:customStyle="1" w:styleId="p9">
    <w:name w:val="p9"/>
    <w:basedOn w:val="a0"/>
    <w:qFormat/>
    <w:pPr>
      <w:widowControl/>
      <w:spacing w:before="100" w:beforeAutospacing="1" w:after="100" w:afterAutospacing="1"/>
      <w:jc w:val="left"/>
    </w:pPr>
    <w:rPr>
      <w:rFonts w:ascii="Calibri" w:hAnsi="Calibri" w:cs="Arial Unicode MS"/>
      <w:color w:val="000000"/>
      <w:kern w:val="0"/>
      <w:sz w:val="18"/>
      <w:szCs w:val="18"/>
    </w:rPr>
  </w:style>
  <w:style w:type="paragraph" w:customStyle="1" w:styleId="affff">
    <w:name w:val="_正文段落"/>
    <w:basedOn w:val="a0"/>
    <w:qFormat/>
    <w:pPr>
      <w:spacing w:beforeLines="50" w:line="360" w:lineRule="auto"/>
      <w:ind w:firstLineChars="200" w:firstLine="200"/>
    </w:pPr>
    <w:rPr>
      <w:rFonts w:ascii="Calibri" w:hAnsi="Calibri"/>
      <w:kern w:val="0"/>
      <w:sz w:val="20"/>
      <w:szCs w:val="20"/>
    </w:rPr>
  </w:style>
  <w:style w:type="paragraph" w:customStyle="1" w:styleId="affff0">
    <w:name w:val="正文（魔方安全科技）"/>
    <w:qFormat/>
    <w:pPr>
      <w:spacing w:line="300" w:lineRule="auto"/>
    </w:pPr>
    <w:rPr>
      <w:rFonts w:ascii="Arial" w:hAnsi="Arial"/>
      <w:sz w:val="21"/>
      <w:szCs w:val="21"/>
    </w:rPr>
  </w:style>
  <w:style w:type="paragraph" w:customStyle="1" w:styleId="Style2">
    <w:name w:val="_Style 2"/>
    <w:basedOn w:val="a0"/>
    <w:next w:val="a0"/>
    <w:uiPriority w:val="34"/>
    <w:qFormat/>
    <w:pPr>
      <w:ind w:firstLineChars="200" w:firstLine="420"/>
    </w:pPr>
    <w:rPr>
      <w:rFonts w:ascii="Calibri" w:hAnsi="Calibri"/>
    </w:rPr>
  </w:style>
  <w:style w:type="paragraph" w:customStyle="1" w:styleId="CM95">
    <w:name w:val="CM95"/>
    <w:basedOn w:val="Default"/>
    <w:next w:val="Default"/>
    <w:qFormat/>
    <w:rPr>
      <w:rFonts w:ascii="HiddenHorzOCl" w:eastAsia="HiddenHorzOCl" w:hAnsi="Calibri" w:cs="Times New Roman"/>
      <w:color w:val="auto"/>
    </w:rPr>
  </w:style>
  <w:style w:type="paragraph" w:customStyle="1" w:styleId="p1">
    <w:name w:val="p1"/>
    <w:basedOn w:val="a0"/>
    <w:qFormat/>
    <w:pPr>
      <w:widowControl/>
      <w:spacing w:line="380" w:lineRule="atLeast"/>
      <w:jc w:val="left"/>
    </w:pPr>
    <w:rPr>
      <w:rFonts w:ascii="Helvetica Neue" w:eastAsia="Helvetica Neue" w:hAnsi="Helvetica Neue"/>
      <w:color w:val="000000"/>
      <w:kern w:val="0"/>
      <w:sz w:val="26"/>
      <w:szCs w:val="26"/>
    </w:rPr>
  </w:style>
  <w:style w:type="paragraph" w:customStyle="1" w:styleId="Style7">
    <w:name w:val="_Style 7"/>
    <w:basedOn w:val="a0"/>
    <w:uiPriority w:val="34"/>
    <w:qFormat/>
    <w:pPr>
      <w:widowControl/>
      <w:ind w:firstLineChars="200" w:firstLine="420"/>
      <w:jc w:val="left"/>
    </w:pPr>
    <w:rPr>
      <w:rFonts w:ascii="宋体" w:hAnsi="宋体"/>
      <w:kern w:val="0"/>
      <w:sz w:val="24"/>
    </w:rPr>
  </w:style>
  <w:style w:type="paragraph" w:customStyle="1" w:styleId="oa">
    <w:name w:val=".o.a"/>
    <w:basedOn w:val="Default"/>
    <w:next w:val="Default"/>
    <w:qFormat/>
    <w:rPr>
      <w:rFonts w:cs="Times New Roman"/>
      <w:color w:val="auto"/>
      <w:lang w:eastAsia="en-US"/>
    </w:rPr>
  </w:style>
  <w:style w:type="paragraph" w:customStyle="1" w:styleId="affff1">
    <w:name w:val="正文样式"/>
    <w:basedOn w:val="a0"/>
    <w:qFormat/>
    <w:pPr>
      <w:spacing w:line="360" w:lineRule="auto"/>
      <w:ind w:firstLineChars="200" w:firstLine="200"/>
    </w:pPr>
    <w:rPr>
      <w:rFonts w:ascii="Cambria" w:hAnsi="Cambria"/>
      <w:sz w:val="24"/>
    </w:rPr>
  </w:style>
  <w:style w:type="paragraph" w:customStyle="1" w:styleId="2f0">
    <w:name w:val="样式2"/>
    <w:basedOn w:val="7"/>
    <w:qFormat/>
  </w:style>
  <w:style w:type="character" w:customStyle="1" w:styleId="Char21">
    <w:name w:val="正文缩进 Char2"/>
    <w:qFormat/>
    <w:rPr>
      <w:rFonts w:eastAsia="宋体"/>
      <w:kern w:val="2"/>
      <w:sz w:val="21"/>
      <w:szCs w:val="24"/>
      <w:lang w:val="en-US" w:eastAsia="zh-CN" w:bidi="ar-SA"/>
    </w:rPr>
  </w:style>
  <w:style w:type="paragraph" w:customStyle="1" w:styleId="43">
    <w:name w:val="修订4"/>
    <w:uiPriority w:val="99"/>
    <w:qFormat/>
    <w:rPr>
      <w:kern w:val="2"/>
      <w:sz w:val="21"/>
      <w:szCs w:val="24"/>
    </w:rPr>
  </w:style>
  <w:style w:type="paragraph" w:customStyle="1" w:styleId="52">
    <w:name w:val="修订5"/>
    <w:uiPriority w:val="99"/>
    <w:qFormat/>
    <w:rPr>
      <w:kern w:val="2"/>
      <w:sz w:val="21"/>
      <w:szCs w:val="24"/>
    </w:rPr>
  </w:style>
  <w:style w:type="paragraph" w:customStyle="1" w:styleId="Style3">
    <w:name w:val="_Style 3"/>
    <w:basedOn w:val="a0"/>
    <w:qFormat/>
    <w:pPr>
      <w:ind w:firstLineChars="200" w:firstLine="420"/>
    </w:pPr>
    <w:rPr>
      <w:sz w:val="20"/>
    </w:rPr>
  </w:style>
  <w:style w:type="paragraph" w:styleId="affff2">
    <w:name w:val="List Paragraph"/>
    <w:basedOn w:val="a0"/>
    <w:uiPriority w:val="99"/>
    <w:qFormat/>
    <w:pPr>
      <w:ind w:firstLineChars="200" w:firstLine="420"/>
    </w:pPr>
  </w:style>
  <w:style w:type="paragraph" w:customStyle="1" w:styleId="61">
    <w:name w:val="修订6"/>
    <w:uiPriority w:val="99"/>
    <w:qFormat/>
    <w:rPr>
      <w:kern w:val="2"/>
      <w:sz w:val="21"/>
      <w:szCs w:val="24"/>
    </w:rPr>
  </w:style>
  <w:style w:type="paragraph" w:customStyle="1" w:styleId="TOC20">
    <w:name w:val="TOC 标题2"/>
    <w:basedOn w:val="10"/>
    <w:next w:val="a0"/>
    <w:autoRedefine/>
    <w:uiPriority w:val="39"/>
    <w:unhideWhenUsed/>
    <w:qFormat/>
    <w:pPr>
      <w:widowControl/>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46DF196-C398-4E9D-83EC-FB0655D074EA}" type="doc">
      <dgm:prSet loTypeId="urn:microsoft.com/office/officeart/2005/8/layout/cycle3#1" loCatId="cycle" qsTypeId="urn:microsoft.com/office/officeart/2005/8/quickstyle/simple1#1" qsCatId="simple" csTypeId="urn:microsoft.com/office/officeart/2005/8/colors/colorful1#1" csCatId="colorful" phldr="1"/>
      <dgm:spPr/>
      <dgm:t>
        <a:bodyPr/>
        <a:lstStyle/>
        <a:p>
          <a:endParaRPr lang="zh-CN" altLang="en-US"/>
        </a:p>
      </dgm:t>
    </dgm:pt>
    <dgm:pt modelId="{44F7BBA0-115A-41A4-9421-1715D4F17EFF}">
      <dgm:prSet phldrT="[文本]"/>
      <dgm:spPr/>
      <dgm:t>
        <a:bodyPr/>
        <a:lstStyle/>
        <a:p>
          <a:r>
            <a:rPr lang="en-US" altLang="zh-CN"/>
            <a:t>1</a:t>
          </a:r>
          <a:r>
            <a:rPr lang="zh-CN" altLang="en-US"/>
            <a:t>、</a:t>
          </a:r>
          <a:r>
            <a:rPr lang="zh-CN"/>
            <a:t>医技系统发现危急值</a:t>
          </a:r>
          <a:endParaRPr lang="zh-CN" altLang="en-US"/>
        </a:p>
      </dgm:t>
    </dgm:pt>
    <dgm:pt modelId="{0BC121D8-8FBC-4C36-95FF-0843E9B61FB3}" type="parTrans" cxnId="{8B10DDE4-E210-4259-9D5D-08978CD6BC20}">
      <dgm:prSet/>
      <dgm:spPr/>
      <dgm:t>
        <a:bodyPr/>
        <a:lstStyle/>
        <a:p>
          <a:endParaRPr lang="zh-CN" altLang="en-US"/>
        </a:p>
      </dgm:t>
    </dgm:pt>
    <dgm:pt modelId="{2D29EAB7-64C6-4130-B8F4-F2B76CDF285F}" type="sibTrans" cxnId="{8B10DDE4-E210-4259-9D5D-08978CD6BC20}">
      <dgm:prSet/>
      <dgm:spPr/>
      <dgm:t>
        <a:bodyPr/>
        <a:lstStyle/>
        <a:p>
          <a:endParaRPr lang="zh-CN" altLang="en-US"/>
        </a:p>
      </dgm:t>
    </dgm:pt>
    <dgm:pt modelId="{2E89933B-5981-4406-B623-4FE81E7E5307}">
      <dgm:prSet phldrT="[文本]"/>
      <dgm:spPr/>
      <dgm:t>
        <a:bodyPr/>
        <a:lstStyle/>
        <a:p>
          <a:r>
            <a:rPr lang="en-US" altLang="zh-CN"/>
            <a:t>2</a:t>
          </a:r>
          <a:r>
            <a:rPr lang="zh-CN" altLang="en-US"/>
            <a:t>、</a:t>
          </a:r>
          <a:r>
            <a:rPr lang="zh-CN"/>
            <a:t>医技系统审核危急值</a:t>
          </a:r>
          <a:endParaRPr lang="zh-CN" altLang="en-US"/>
        </a:p>
      </dgm:t>
    </dgm:pt>
    <dgm:pt modelId="{5BAD9FC5-891B-4318-BE77-3F7CEC015D49}" type="parTrans" cxnId="{D7CB8881-BF93-402B-9020-7860C19A0C1A}">
      <dgm:prSet/>
      <dgm:spPr/>
      <dgm:t>
        <a:bodyPr/>
        <a:lstStyle/>
        <a:p>
          <a:endParaRPr lang="zh-CN" altLang="en-US"/>
        </a:p>
      </dgm:t>
    </dgm:pt>
    <dgm:pt modelId="{150B16DA-6AF2-4D41-98CD-79F4357C4AE0}" type="sibTrans" cxnId="{D7CB8881-BF93-402B-9020-7860C19A0C1A}">
      <dgm:prSet/>
      <dgm:spPr/>
      <dgm:t>
        <a:bodyPr/>
        <a:lstStyle/>
        <a:p>
          <a:endParaRPr lang="zh-CN" altLang="en-US"/>
        </a:p>
      </dgm:t>
    </dgm:pt>
    <dgm:pt modelId="{DD43B1F1-EF43-4BC7-8F3A-CBA6BB7EEE5E}">
      <dgm:prSet phldrT="[文本]"/>
      <dgm:spPr/>
      <dgm:t>
        <a:bodyPr/>
        <a:lstStyle/>
        <a:p>
          <a:r>
            <a:rPr lang="en-US" altLang="zh-CN"/>
            <a:t>3</a:t>
          </a:r>
          <a:r>
            <a:rPr lang="zh-CN" altLang="en-US"/>
            <a:t>、</a:t>
          </a:r>
          <a:r>
            <a:rPr lang="zh-CN"/>
            <a:t>医技系统发送上报危急值</a:t>
          </a:r>
          <a:endParaRPr lang="zh-CN" altLang="en-US"/>
        </a:p>
      </dgm:t>
    </dgm:pt>
    <dgm:pt modelId="{ADB09B05-8A72-4DA8-B007-68581F0C84ED}" type="parTrans" cxnId="{A47BA42E-AAB8-472C-AD97-18A85AE9F620}">
      <dgm:prSet/>
      <dgm:spPr/>
      <dgm:t>
        <a:bodyPr/>
        <a:lstStyle/>
        <a:p>
          <a:endParaRPr lang="zh-CN" altLang="en-US"/>
        </a:p>
      </dgm:t>
    </dgm:pt>
    <dgm:pt modelId="{C006DD9C-88BA-4C58-BA0C-40920BD6E179}" type="sibTrans" cxnId="{A47BA42E-AAB8-472C-AD97-18A85AE9F620}">
      <dgm:prSet/>
      <dgm:spPr/>
      <dgm:t>
        <a:bodyPr/>
        <a:lstStyle/>
        <a:p>
          <a:endParaRPr lang="zh-CN" altLang="en-US"/>
        </a:p>
      </dgm:t>
    </dgm:pt>
    <dgm:pt modelId="{1CDB31AF-861C-45E5-A1A9-0094C8E209E2}">
      <dgm:prSet phldrT="[文本]"/>
      <dgm:spPr/>
      <dgm:t>
        <a:bodyPr/>
        <a:lstStyle/>
        <a:p>
          <a:r>
            <a:rPr lang="en-US" altLang="zh-CN"/>
            <a:t>4</a:t>
          </a:r>
          <a:r>
            <a:rPr lang="zh-CN" altLang="en-US"/>
            <a:t>、</a:t>
          </a:r>
          <a:r>
            <a:rPr lang="zh-CN"/>
            <a:t>危急值系统临床提醒危急值</a:t>
          </a:r>
          <a:endParaRPr lang="zh-CN" altLang="en-US"/>
        </a:p>
      </dgm:t>
    </dgm:pt>
    <dgm:pt modelId="{7EF06508-BD97-494C-B823-83EA9C87CDA7}" type="parTrans" cxnId="{2EB7CD2C-B89A-4216-ADE7-BE5CC58885B9}">
      <dgm:prSet/>
      <dgm:spPr/>
      <dgm:t>
        <a:bodyPr/>
        <a:lstStyle/>
        <a:p>
          <a:endParaRPr lang="zh-CN" altLang="en-US"/>
        </a:p>
      </dgm:t>
    </dgm:pt>
    <dgm:pt modelId="{707E6DD3-EBE9-46ED-A111-A234E3420972}" type="sibTrans" cxnId="{2EB7CD2C-B89A-4216-ADE7-BE5CC58885B9}">
      <dgm:prSet/>
      <dgm:spPr/>
      <dgm:t>
        <a:bodyPr/>
        <a:lstStyle/>
        <a:p>
          <a:endParaRPr lang="zh-CN" altLang="en-US"/>
        </a:p>
      </dgm:t>
    </dgm:pt>
    <dgm:pt modelId="{77C1F459-4801-4984-8FC5-F0F5D3EC8ED4}">
      <dgm:prSet phldrT="[文本]"/>
      <dgm:spPr/>
      <dgm:t>
        <a:bodyPr/>
        <a:lstStyle/>
        <a:p>
          <a:r>
            <a:rPr lang="en-US" altLang="zh-CN"/>
            <a:t>5</a:t>
          </a:r>
          <a:r>
            <a:rPr lang="zh-CN" altLang="en-US"/>
            <a:t>、</a:t>
          </a:r>
          <a:r>
            <a:rPr lang="zh-CN"/>
            <a:t>临床医护接收危急值</a:t>
          </a:r>
          <a:endParaRPr lang="zh-CN" altLang="en-US"/>
        </a:p>
      </dgm:t>
    </dgm:pt>
    <dgm:pt modelId="{E1238FCB-A7AB-449C-B20C-66DF5F5977C3}" type="parTrans" cxnId="{35EC82DB-2B0A-49CD-A646-370D9D7FAFE7}">
      <dgm:prSet/>
      <dgm:spPr/>
      <dgm:t>
        <a:bodyPr/>
        <a:lstStyle/>
        <a:p>
          <a:endParaRPr lang="zh-CN" altLang="en-US"/>
        </a:p>
      </dgm:t>
    </dgm:pt>
    <dgm:pt modelId="{43CCF3BE-2095-47C9-989B-DC1779D6FF61}" type="sibTrans" cxnId="{35EC82DB-2B0A-49CD-A646-370D9D7FAFE7}">
      <dgm:prSet/>
      <dgm:spPr/>
      <dgm:t>
        <a:bodyPr/>
        <a:lstStyle/>
        <a:p>
          <a:endParaRPr lang="zh-CN" altLang="en-US"/>
        </a:p>
      </dgm:t>
    </dgm:pt>
    <dgm:pt modelId="{04F6FE42-663E-430B-9723-2C2C56A72E3D}">
      <dgm:prSet phldrT="[文本]"/>
      <dgm:spPr/>
      <dgm:t>
        <a:bodyPr/>
        <a:lstStyle/>
        <a:p>
          <a:r>
            <a:rPr lang="en-US" altLang="zh-CN"/>
            <a:t>6</a:t>
          </a:r>
          <a:r>
            <a:rPr lang="zh-CN" altLang="en-US"/>
            <a:t>、</a:t>
          </a:r>
          <a:r>
            <a:rPr lang="zh-CN"/>
            <a:t>临床医护危急值处理反馈</a:t>
          </a:r>
          <a:endParaRPr lang="zh-CN" altLang="en-US"/>
        </a:p>
      </dgm:t>
    </dgm:pt>
    <dgm:pt modelId="{0137AEE6-F9B4-43D9-8B4A-59A707240BD0}" type="parTrans" cxnId="{0282A4E6-2323-4C4F-A301-EE4832AC42F0}">
      <dgm:prSet/>
      <dgm:spPr/>
      <dgm:t>
        <a:bodyPr/>
        <a:lstStyle/>
        <a:p>
          <a:endParaRPr lang="zh-CN" altLang="en-US"/>
        </a:p>
      </dgm:t>
    </dgm:pt>
    <dgm:pt modelId="{E2CD36B4-7430-431E-9F9A-6F578271CA93}" type="sibTrans" cxnId="{0282A4E6-2323-4C4F-A301-EE4832AC42F0}">
      <dgm:prSet/>
      <dgm:spPr/>
      <dgm:t>
        <a:bodyPr/>
        <a:lstStyle/>
        <a:p>
          <a:endParaRPr lang="zh-CN" altLang="en-US"/>
        </a:p>
      </dgm:t>
    </dgm:pt>
    <dgm:pt modelId="{02A97CB1-EB27-4CCD-A466-094A2222815F}">
      <dgm:prSet phldrT="[文本]"/>
      <dgm:spPr/>
      <dgm:t>
        <a:bodyPr/>
        <a:lstStyle/>
        <a:p>
          <a:r>
            <a:rPr lang="en-US" altLang="zh-CN"/>
            <a:t>7</a:t>
          </a:r>
          <a:r>
            <a:rPr lang="zh-CN" altLang="en-US"/>
            <a:t>、</a:t>
          </a:r>
          <a:r>
            <a:rPr lang="zh-CN"/>
            <a:t>危急值系统回传处理反馈</a:t>
          </a:r>
          <a:endParaRPr lang="zh-CN" altLang="en-US"/>
        </a:p>
      </dgm:t>
    </dgm:pt>
    <dgm:pt modelId="{6BF1ACC6-4DDD-4944-8613-E852EC97C1C5}" type="parTrans" cxnId="{62A9FFC0-83DA-4EC6-AACC-8EFDE05621F3}">
      <dgm:prSet/>
      <dgm:spPr/>
      <dgm:t>
        <a:bodyPr/>
        <a:lstStyle/>
        <a:p>
          <a:endParaRPr lang="zh-CN" altLang="en-US"/>
        </a:p>
      </dgm:t>
    </dgm:pt>
    <dgm:pt modelId="{4DB835B9-4AB4-4630-8F6E-D740BADF8D2B}" type="sibTrans" cxnId="{62A9FFC0-83DA-4EC6-AACC-8EFDE05621F3}">
      <dgm:prSet/>
      <dgm:spPr/>
      <dgm:t>
        <a:bodyPr/>
        <a:lstStyle/>
        <a:p>
          <a:endParaRPr lang="zh-CN" altLang="en-US"/>
        </a:p>
      </dgm:t>
    </dgm:pt>
    <dgm:pt modelId="{DA9F2119-D3A2-4E08-9BDA-6075B3DC353B}">
      <dgm:prSet phldrT="[文本]"/>
      <dgm:spPr/>
      <dgm:t>
        <a:bodyPr/>
        <a:lstStyle/>
        <a:p>
          <a:r>
            <a:rPr lang="en-US" altLang="zh-CN"/>
            <a:t>8</a:t>
          </a:r>
          <a:r>
            <a:rPr lang="zh-CN" altLang="en-US"/>
            <a:t>、</a:t>
          </a:r>
          <a:r>
            <a:rPr lang="zh-CN"/>
            <a:t>医技系统接收处理反馈</a:t>
          </a:r>
          <a:endParaRPr lang="zh-CN" altLang="en-US"/>
        </a:p>
      </dgm:t>
    </dgm:pt>
    <dgm:pt modelId="{7DFD58B0-3BCA-45FB-8B09-0C241EE2494B}" type="parTrans" cxnId="{28A542B0-DA6F-49AB-A319-6FAD6CE92650}">
      <dgm:prSet/>
      <dgm:spPr/>
      <dgm:t>
        <a:bodyPr/>
        <a:lstStyle/>
        <a:p>
          <a:endParaRPr lang="zh-CN" altLang="en-US"/>
        </a:p>
      </dgm:t>
    </dgm:pt>
    <dgm:pt modelId="{225FFF35-2F23-4A36-9345-00986C52A6ED}" type="sibTrans" cxnId="{28A542B0-DA6F-49AB-A319-6FAD6CE92650}">
      <dgm:prSet/>
      <dgm:spPr/>
      <dgm:t>
        <a:bodyPr/>
        <a:lstStyle/>
        <a:p>
          <a:endParaRPr lang="zh-CN" altLang="en-US"/>
        </a:p>
      </dgm:t>
    </dgm:pt>
    <dgm:pt modelId="{E4608B6D-1021-4C07-ABEB-126564A8FC0B}">
      <dgm:prSet phldrT="[文本]"/>
      <dgm:spPr/>
      <dgm:t>
        <a:bodyPr/>
        <a:lstStyle/>
        <a:p>
          <a:r>
            <a:rPr lang="en-US" altLang="zh-CN"/>
            <a:t>9</a:t>
          </a:r>
          <a:r>
            <a:rPr lang="zh-CN" altLang="en-US"/>
            <a:t>、</a:t>
          </a:r>
          <a:r>
            <a:rPr lang="zh-CN"/>
            <a:t>医技系统注册终端反馈确认</a:t>
          </a:r>
          <a:endParaRPr lang="zh-CN" altLang="en-US"/>
        </a:p>
      </dgm:t>
    </dgm:pt>
    <dgm:pt modelId="{CF63CCB4-F44E-43AD-8E9D-BA668FFAE0F0}" type="parTrans" cxnId="{1C5740D7-2488-482A-A9A7-52EA56F4931C}">
      <dgm:prSet/>
      <dgm:spPr/>
      <dgm:t>
        <a:bodyPr/>
        <a:lstStyle/>
        <a:p>
          <a:endParaRPr lang="zh-CN" altLang="en-US"/>
        </a:p>
      </dgm:t>
    </dgm:pt>
    <dgm:pt modelId="{6513D1BC-19EA-4DC9-9B52-A552C1F20B25}" type="sibTrans" cxnId="{1C5740D7-2488-482A-A9A7-52EA56F4931C}">
      <dgm:prSet/>
      <dgm:spPr/>
      <dgm:t>
        <a:bodyPr/>
        <a:lstStyle/>
        <a:p>
          <a:endParaRPr lang="zh-CN" altLang="en-US"/>
        </a:p>
      </dgm:t>
    </dgm:pt>
    <dgm:pt modelId="{A6AFF026-CF52-46A2-8F47-AA6F34B42212}">
      <dgm:prSet phldrT="[文本]"/>
      <dgm:spPr/>
      <dgm:t>
        <a:bodyPr/>
        <a:lstStyle/>
        <a:p>
          <a:r>
            <a:rPr lang="en-US" altLang="zh-CN"/>
            <a:t>10</a:t>
          </a:r>
          <a:r>
            <a:rPr lang="zh-CN" altLang="en-US"/>
            <a:t>、</a:t>
          </a:r>
          <a:r>
            <a:rPr lang="zh-CN"/>
            <a:t>临床医生危急值病程录入</a:t>
          </a:r>
          <a:endParaRPr lang="zh-CN" altLang="en-US"/>
        </a:p>
      </dgm:t>
    </dgm:pt>
    <dgm:pt modelId="{FCEA1EB0-B864-419E-A881-A301F913DC3E}" type="parTrans" cxnId="{D34050BE-115B-40D5-9451-9D76E0C80E92}">
      <dgm:prSet/>
      <dgm:spPr/>
      <dgm:t>
        <a:bodyPr/>
        <a:lstStyle/>
        <a:p>
          <a:endParaRPr lang="zh-CN" altLang="en-US"/>
        </a:p>
      </dgm:t>
    </dgm:pt>
    <dgm:pt modelId="{3924C2EE-9BE3-4F07-9BEA-F00FEF71CA7D}" type="sibTrans" cxnId="{D34050BE-115B-40D5-9451-9D76E0C80E92}">
      <dgm:prSet/>
      <dgm:spPr/>
      <dgm:t>
        <a:bodyPr/>
        <a:lstStyle/>
        <a:p>
          <a:endParaRPr lang="zh-CN" altLang="en-US"/>
        </a:p>
      </dgm:t>
    </dgm:pt>
    <dgm:pt modelId="{60214C7A-8EE7-4B27-BE18-C39AFC6F8D33}" type="pres">
      <dgm:prSet presAssocID="{046DF196-C398-4E9D-83EC-FB0655D074EA}" presName="Name0" presStyleCnt="0">
        <dgm:presLayoutVars>
          <dgm:dir/>
          <dgm:resizeHandles val="exact"/>
        </dgm:presLayoutVars>
      </dgm:prSet>
      <dgm:spPr/>
    </dgm:pt>
    <dgm:pt modelId="{72A4DB56-6278-4ACC-9B66-C31353795D5C}" type="pres">
      <dgm:prSet presAssocID="{046DF196-C398-4E9D-83EC-FB0655D074EA}" presName="cycle" presStyleCnt="0"/>
      <dgm:spPr/>
    </dgm:pt>
    <dgm:pt modelId="{2952360D-AE1D-42FB-99C2-5BEA6D77B6CE}" type="pres">
      <dgm:prSet presAssocID="{44F7BBA0-115A-41A4-9421-1715D4F17EFF}" presName="nodeFirstNode" presStyleLbl="node1" presStyleIdx="0" presStyleCnt="10">
        <dgm:presLayoutVars>
          <dgm:bulletEnabled val="1"/>
        </dgm:presLayoutVars>
      </dgm:prSet>
      <dgm:spPr/>
    </dgm:pt>
    <dgm:pt modelId="{BA29FF97-15F5-4613-89D6-0148D32020B5}" type="pres">
      <dgm:prSet presAssocID="{2D29EAB7-64C6-4130-B8F4-F2B76CDF285F}" presName="sibTransFirstNode" presStyleLbl="bgShp" presStyleIdx="0" presStyleCnt="1"/>
      <dgm:spPr/>
    </dgm:pt>
    <dgm:pt modelId="{C372B0CF-C0A4-4EAA-9E8F-B5213EC20325}" type="pres">
      <dgm:prSet presAssocID="{2E89933B-5981-4406-B623-4FE81E7E5307}" presName="nodeFollowingNodes" presStyleLbl="node1" presStyleIdx="1" presStyleCnt="10">
        <dgm:presLayoutVars>
          <dgm:bulletEnabled val="1"/>
        </dgm:presLayoutVars>
      </dgm:prSet>
      <dgm:spPr/>
    </dgm:pt>
    <dgm:pt modelId="{514A3834-FFA0-4320-A42C-828704288A13}" type="pres">
      <dgm:prSet presAssocID="{DD43B1F1-EF43-4BC7-8F3A-CBA6BB7EEE5E}" presName="nodeFollowingNodes" presStyleLbl="node1" presStyleIdx="2" presStyleCnt="10">
        <dgm:presLayoutVars>
          <dgm:bulletEnabled val="1"/>
        </dgm:presLayoutVars>
      </dgm:prSet>
      <dgm:spPr/>
    </dgm:pt>
    <dgm:pt modelId="{D1DEE8EA-368E-4E0A-ACAC-5EE2BB9E93D9}" type="pres">
      <dgm:prSet presAssocID="{1CDB31AF-861C-45E5-A1A9-0094C8E209E2}" presName="nodeFollowingNodes" presStyleLbl="node1" presStyleIdx="3" presStyleCnt="10">
        <dgm:presLayoutVars>
          <dgm:bulletEnabled val="1"/>
        </dgm:presLayoutVars>
      </dgm:prSet>
      <dgm:spPr/>
    </dgm:pt>
    <dgm:pt modelId="{790225E7-471B-4977-93AB-CB9714934DC4}" type="pres">
      <dgm:prSet presAssocID="{77C1F459-4801-4984-8FC5-F0F5D3EC8ED4}" presName="nodeFollowingNodes" presStyleLbl="node1" presStyleIdx="4" presStyleCnt="10">
        <dgm:presLayoutVars>
          <dgm:bulletEnabled val="1"/>
        </dgm:presLayoutVars>
      </dgm:prSet>
      <dgm:spPr/>
    </dgm:pt>
    <dgm:pt modelId="{67812665-C7CD-4437-8737-54BA587EBA03}" type="pres">
      <dgm:prSet presAssocID="{04F6FE42-663E-430B-9723-2C2C56A72E3D}" presName="nodeFollowingNodes" presStyleLbl="node1" presStyleIdx="5" presStyleCnt="10">
        <dgm:presLayoutVars>
          <dgm:bulletEnabled val="1"/>
        </dgm:presLayoutVars>
      </dgm:prSet>
      <dgm:spPr/>
    </dgm:pt>
    <dgm:pt modelId="{79D69BBF-3182-4DEC-B492-2FE8D07B6E23}" type="pres">
      <dgm:prSet presAssocID="{02A97CB1-EB27-4CCD-A466-094A2222815F}" presName="nodeFollowingNodes" presStyleLbl="node1" presStyleIdx="6" presStyleCnt="10">
        <dgm:presLayoutVars>
          <dgm:bulletEnabled val="1"/>
        </dgm:presLayoutVars>
      </dgm:prSet>
      <dgm:spPr/>
    </dgm:pt>
    <dgm:pt modelId="{CC90E26F-F150-47F2-8234-FF698FEEE153}" type="pres">
      <dgm:prSet presAssocID="{DA9F2119-D3A2-4E08-9BDA-6075B3DC353B}" presName="nodeFollowingNodes" presStyleLbl="node1" presStyleIdx="7" presStyleCnt="10">
        <dgm:presLayoutVars>
          <dgm:bulletEnabled val="1"/>
        </dgm:presLayoutVars>
      </dgm:prSet>
      <dgm:spPr/>
    </dgm:pt>
    <dgm:pt modelId="{BE5035F9-73D2-4460-B10E-09872F1875E7}" type="pres">
      <dgm:prSet presAssocID="{E4608B6D-1021-4C07-ABEB-126564A8FC0B}" presName="nodeFollowingNodes" presStyleLbl="node1" presStyleIdx="8" presStyleCnt="10">
        <dgm:presLayoutVars>
          <dgm:bulletEnabled val="1"/>
        </dgm:presLayoutVars>
      </dgm:prSet>
      <dgm:spPr/>
    </dgm:pt>
    <dgm:pt modelId="{D3DEC7B6-B5FC-447F-AEC7-DFBAC4BF7B03}" type="pres">
      <dgm:prSet presAssocID="{A6AFF026-CF52-46A2-8F47-AA6F34B42212}" presName="nodeFollowingNodes" presStyleLbl="node1" presStyleIdx="9" presStyleCnt="10">
        <dgm:presLayoutVars>
          <dgm:bulletEnabled val="1"/>
        </dgm:presLayoutVars>
      </dgm:prSet>
      <dgm:spPr/>
    </dgm:pt>
  </dgm:ptLst>
  <dgm:cxnLst>
    <dgm:cxn modelId="{DFC7C20B-5DE9-414F-BD9F-E5590E150BB9}" type="presOf" srcId="{77C1F459-4801-4984-8FC5-F0F5D3EC8ED4}" destId="{790225E7-471B-4977-93AB-CB9714934DC4}" srcOrd="0" destOrd="0" presId="urn:microsoft.com/office/officeart/2005/8/layout/cycle3#1"/>
    <dgm:cxn modelId="{2EB7CD2C-B89A-4216-ADE7-BE5CC58885B9}" srcId="{046DF196-C398-4E9D-83EC-FB0655D074EA}" destId="{1CDB31AF-861C-45E5-A1A9-0094C8E209E2}" srcOrd="3" destOrd="0" parTransId="{7EF06508-BD97-494C-B823-83EA9C87CDA7}" sibTransId="{707E6DD3-EBE9-46ED-A111-A234E3420972}"/>
    <dgm:cxn modelId="{A47BA42E-AAB8-472C-AD97-18A85AE9F620}" srcId="{046DF196-C398-4E9D-83EC-FB0655D074EA}" destId="{DD43B1F1-EF43-4BC7-8F3A-CBA6BB7EEE5E}" srcOrd="2" destOrd="0" parTransId="{ADB09B05-8A72-4DA8-B007-68581F0C84ED}" sibTransId="{C006DD9C-88BA-4C58-BA0C-40920BD6E179}"/>
    <dgm:cxn modelId="{46A21E3A-745F-4865-9E8E-E6404DEFC33B}" type="presOf" srcId="{DA9F2119-D3A2-4E08-9BDA-6075B3DC353B}" destId="{CC90E26F-F150-47F2-8234-FF698FEEE153}" srcOrd="0" destOrd="0" presId="urn:microsoft.com/office/officeart/2005/8/layout/cycle3#1"/>
    <dgm:cxn modelId="{30483D70-9337-4941-8A16-9156F20641B0}" type="presOf" srcId="{DD43B1F1-EF43-4BC7-8F3A-CBA6BB7EEE5E}" destId="{514A3834-FFA0-4320-A42C-828704288A13}" srcOrd="0" destOrd="0" presId="urn:microsoft.com/office/officeart/2005/8/layout/cycle3#1"/>
    <dgm:cxn modelId="{B0CC1381-A15D-4199-9855-71605A50BFE7}" type="presOf" srcId="{1CDB31AF-861C-45E5-A1A9-0094C8E209E2}" destId="{D1DEE8EA-368E-4E0A-ACAC-5EE2BB9E93D9}" srcOrd="0" destOrd="0" presId="urn:microsoft.com/office/officeart/2005/8/layout/cycle3#1"/>
    <dgm:cxn modelId="{D7CB8881-BF93-402B-9020-7860C19A0C1A}" srcId="{046DF196-C398-4E9D-83EC-FB0655D074EA}" destId="{2E89933B-5981-4406-B623-4FE81E7E5307}" srcOrd="1" destOrd="0" parTransId="{5BAD9FC5-891B-4318-BE77-3F7CEC015D49}" sibTransId="{150B16DA-6AF2-4D41-98CD-79F4357C4AE0}"/>
    <dgm:cxn modelId="{066FEA87-D5BF-4EF6-BAEB-224250B20390}" type="presOf" srcId="{E4608B6D-1021-4C07-ABEB-126564A8FC0B}" destId="{BE5035F9-73D2-4460-B10E-09872F1875E7}" srcOrd="0" destOrd="0" presId="urn:microsoft.com/office/officeart/2005/8/layout/cycle3#1"/>
    <dgm:cxn modelId="{3CAF528E-AC42-4FA5-BCBF-05FB073D7A40}" type="presOf" srcId="{02A97CB1-EB27-4CCD-A466-094A2222815F}" destId="{79D69BBF-3182-4DEC-B492-2FE8D07B6E23}" srcOrd="0" destOrd="0" presId="urn:microsoft.com/office/officeart/2005/8/layout/cycle3#1"/>
    <dgm:cxn modelId="{05D6F69C-3883-413A-8D98-476E7F4E85E7}" type="presOf" srcId="{04F6FE42-663E-430B-9723-2C2C56A72E3D}" destId="{67812665-C7CD-4437-8737-54BA587EBA03}" srcOrd="0" destOrd="0" presId="urn:microsoft.com/office/officeart/2005/8/layout/cycle3#1"/>
    <dgm:cxn modelId="{28A542B0-DA6F-49AB-A319-6FAD6CE92650}" srcId="{046DF196-C398-4E9D-83EC-FB0655D074EA}" destId="{DA9F2119-D3A2-4E08-9BDA-6075B3DC353B}" srcOrd="7" destOrd="0" parTransId="{7DFD58B0-3BCA-45FB-8B09-0C241EE2494B}" sibTransId="{225FFF35-2F23-4A36-9345-00986C52A6ED}"/>
    <dgm:cxn modelId="{D34050BE-115B-40D5-9451-9D76E0C80E92}" srcId="{046DF196-C398-4E9D-83EC-FB0655D074EA}" destId="{A6AFF026-CF52-46A2-8F47-AA6F34B42212}" srcOrd="9" destOrd="0" parTransId="{FCEA1EB0-B864-419E-A881-A301F913DC3E}" sibTransId="{3924C2EE-9BE3-4F07-9BEA-F00FEF71CA7D}"/>
    <dgm:cxn modelId="{62A9FFC0-83DA-4EC6-AACC-8EFDE05621F3}" srcId="{046DF196-C398-4E9D-83EC-FB0655D074EA}" destId="{02A97CB1-EB27-4CCD-A466-094A2222815F}" srcOrd="6" destOrd="0" parTransId="{6BF1ACC6-4DDD-4944-8613-E852EC97C1C5}" sibTransId="{4DB835B9-4AB4-4630-8F6E-D740BADF8D2B}"/>
    <dgm:cxn modelId="{1C5740D7-2488-482A-A9A7-52EA56F4931C}" srcId="{046DF196-C398-4E9D-83EC-FB0655D074EA}" destId="{E4608B6D-1021-4C07-ABEB-126564A8FC0B}" srcOrd="8" destOrd="0" parTransId="{CF63CCB4-F44E-43AD-8E9D-BA668FFAE0F0}" sibTransId="{6513D1BC-19EA-4DC9-9B52-A552C1F20B25}"/>
    <dgm:cxn modelId="{35EC82DB-2B0A-49CD-A646-370D9D7FAFE7}" srcId="{046DF196-C398-4E9D-83EC-FB0655D074EA}" destId="{77C1F459-4801-4984-8FC5-F0F5D3EC8ED4}" srcOrd="4" destOrd="0" parTransId="{E1238FCB-A7AB-449C-B20C-66DF5F5977C3}" sibTransId="{43CCF3BE-2095-47C9-989B-DC1779D6FF61}"/>
    <dgm:cxn modelId="{8B10DDE4-E210-4259-9D5D-08978CD6BC20}" srcId="{046DF196-C398-4E9D-83EC-FB0655D074EA}" destId="{44F7BBA0-115A-41A4-9421-1715D4F17EFF}" srcOrd="0" destOrd="0" parTransId="{0BC121D8-8FBC-4C36-95FF-0843E9B61FB3}" sibTransId="{2D29EAB7-64C6-4130-B8F4-F2B76CDF285F}"/>
    <dgm:cxn modelId="{0282A4E6-2323-4C4F-A301-EE4832AC42F0}" srcId="{046DF196-C398-4E9D-83EC-FB0655D074EA}" destId="{04F6FE42-663E-430B-9723-2C2C56A72E3D}" srcOrd="5" destOrd="0" parTransId="{0137AEE6-F9B4-43D9-8B4A-59A707240BD0}" sibTransId="{E2CD36B4-7430-431E-9F9A-6F578271CA93}"/>
    <dgm:cxn modelId="{D6494CF1-5C30-42A1-AD0E-E36D71A733F3}" type="presOf" srcId="{046DF196-C398-4E9D-83EC-FB0655D074EA}" destId="{60214C7A-8EE7-4B27-BE18-C39AFC6F8D33}" srcOrd="0" destOrd="0" presId="urn:microsoft.com/office/officeart/2005/8/layout/cycle3#1"/>
    <dgm:cxn modelId="{E35019F2-B371-4F75-9D3A-045E55FEFBDF}" type="presOf" srcId="{A6AFF026-CF52-46A2-8F47-AA6F34B42212}" destId="{D3DEC7B6-B5FC-447F-AEC7-DFBAC4BF7B03}" srcOrd="0" destOrd="0" presId="urn:microsoft.com/office/officeart/2005/8/layout/cycle3#1"/>
    <dgm:cxn modelId="{B63170F3-2206-440C-A949-DE4630F595A6}" type="presOf" srcId="{2E89933B-5981-4406-B623-4FE81E7E5307}" destId="{C372B0CF-C0A4-4EAA-9E8F-B5213EC20325}" srcOrd="0" destOrd="0" presId="urn:microsoft.com/office/officeart/2005/8/layout/cycle3#1"/>
    <dgm:cxn modelId="{937A62FC-E7F0-4423-888D-A9ED3A35F800}" type="presOf" srcId="{2D29EAB7-64C6-4130-B8F4-F2B76CDF285F}" destId="{BA29FF97-15F5-4613-89D6-0148D32020B5}" srcOrd="0" destOrd="0" presId="urn:microsoft.com/office/officeart/2005/8/layout/cycle3#1"/>
    <dgm:cxn modelId="{E26936FD-76B0-4736-B834-CB43D15FCDDA}" type="presOf" srcId="{44F7BBA0-115A-41A4-9421-1715D4F17EFF}" destId="{2952360D-AE1D-42FB-99C2-5BEA6D77B6CE}" srcOrd="0" destOrd="0" presId="urn:microsoft.com/office/officeart/2005/8/layout/cycle3#1"/>
    <dgm:cxn modelId="{CC3ACA2A-A20D-430F-9955-65F9F334C53F}" type="presParOf" srcId="{60214C7A-8EE7-4B27-BE18-C39AFC6F8D33}" destId="{72A4DB56-6278-4ACC-9B66-C31353795D5C}" srcOrd="0" destOrd="0" presId="urn:microsoft.com/office/officeart/2005/8/layout/cycle3#1"/>
    <dgm:cxn modelId="{4D18056E-3B86-4100-963D-2EDFC6281C23}" type="presParOf" srcId="{72A4DB56-6278-4ACC-9B66-C31353795D5C}" destId="{2952360D-AE1D-42FB-99C2-5BEA6D77B6CE}" srcOrd="0" destOrd="0" presId="urn:microsoft.com/office/officeart/2005/8/layout/cycle3#1"/>
    <dgm:cxn modelId="{17692D6D-4D58-4657-989B-5C1F659312ED}" type="presParOf" srcId="{72A4DB56-6278-4ACC-9B66-C31353795D5C}" destId="{BA29FF97-15F5-4613-89D6-0148D32020B5}" srcOrd="1" destOrd="0" presId="urn:microsoft.com/office/officeart/2005/8/layout/cycle3#1"/>
    <dgm:cxn modelId="{040A3605-5ADC-417E-A294-B1231E8F5976}" type="presParOf" srcId="{72A4DB56-6278-4ACC-9B66-C31353795D5C}" destId="{C372B0CF-C0A4-4EAA-9E8F-B5213EC20325}" srcOrd="2" destOrd="0" presId="urn:microsoft.com/office/officeart/2005/8/layout/cycle3#1"/>
    <dgm:cxn modelId="{E5641B03-B80D-4184-A1E5-CDE6DCF0AB9F}" type="presParOf" srcId="{72A4DB56-6278-4ACC-9B66-C31353795D5C}" destId="{514A3834-FFA0-4320-A42C-828704288A13}" srcOrd="3" destOrd="0" presId="urn:microsoft.com/office/officeart/2005/8/layout/cycle3#1"/>
    <dgm:cxn modelId="{4B43130E-E4BD-42A9-853E-7C16FFD8267B}" type="presParOf" srcId="{72A4DB56-6278-4ACC-9B66-C31353795D5C}" destId="{D1DEE8EA-368E-4E0A-ACAC-5EE2BB9E93D9}" srcOrd="4" destOrd="0" presId="urn:microsoft.com/office/officeart/2005/8/layout/cycle3#1"/>
    <dgm:cxn modelId="{CA00EC3B-ED1A-4DBD-BA68-9E4FAA12DC94}" type="presParOf" srcId="{72A4DB56-6278-4ACC-9B66-C31353795D5C}" destId="{790225E7-471B-4977-93AB-CB9714934DC4}" srcOrd="5" destOrd="0" presId="urn:microsoft.com/office/officeart/2005/8/layout/cycle3#1"/>
    <dgm:cxn modelId="{E29F6EFE-51C6-436F-9E4C-4AF0E50DF7E8}" type="presParOf" srcId="{72A4DB56-6278-4ACC-9B66-C31353795D5C}" destId="{67812665-C7CD-4437-8737-54BA587EBA03}" srcOrd="6" destOrd="0" presId="urn:microsoft.com/office/officeart/2005/8/layout/cycle3#1"/>
    <dgm:cxn modelId="{2F4A6C63-1524-4E83-9086-EBD239A6DF4B}" type="presParOf" srcId="{72A4DB56-6278-4ACC-9B66-C31353795D5C}" destId="{79D69BBF-3182-4DEC-B492-2FE8D07B6E23}" srcOrd="7" destOrd="0" presId="urn:microsoft.com/office/officeart/2005/8/layout/cycle3#1"/>
    <dgm:cxn modelId="{EDCC4B15-73B4-4A8D-B066-91BCD934645F}" type="presParOf" srcId="{72A4DB56-6278-4ACC-9B66-C31353795D5C}" destId="{CC90E26F-F150-47F2-8234-FF698FEEE153}" srcOrd="8" destOrd="0" presId="urn:microsoft.com/office/officeart/2005/8/layout/cycle3#1"/>
    <dgm:cxn modelId="{A4C655CF-C2FF-4395-9E78-72678F94862E}" type="presParOf" srcId="{72A4DB56-6278-4ACC-9B66-C31353795D5C}" destId="{BE5035F9-73D2-4460-B10E-09872F1875E7}" srcOrd="9" destOrd="0" presId="urn:microsoft.com/office/officeart/2005/8/layout/cycle3#1"/>
    <dgm:cxn modelId="{ABA075A8-6644-4CFD-A1CF-F12F3B4F25B0}" type="presParOf" srcId="{72A4DB56-6278-4ACC-9B66-C31353795D5C}" destId="{D3DEC7B6-B5FC-447F-AEC7-DFBAC4BF7B03}" srcOrd="10" destOrd="0" presId="urn:microsoft.com/office/officeart/2005/8/layout/cycle3#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29FF97-15F5-4613-89D6-0148D32020B5}">
      <dsp:nvSpPr>
        <dsp:cNvPr id="0" name=""/>
        <dsp:cNvSpPr/>
      </dsp:nvSpPr>
      <dsp:spPr>
        <a:xfrm>
          <a:off x="455579" y="-59079"/>
          <a:ext cx="4347910" cy="4347910"/>
        </a:xfrm>
        <a:prstGeom prst="circularArrow">
          <a:avLst>
            <a:gd name="adj1" fmla="val 5544"/>
            <a:gd name="adj2" fmla="val 330680"/>
            <a:gd name="adj3" fmla="val 14886069"/>
            <a:gd name="adj4" fmla="val 16740895"/>
            <a:gd name="adj5" fmla="val 5757"/>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952360D-AE1D-42FB-99C2-5BEA6D77B6CE}">
      <dsp:nvSpPr>
        <dsp:cNvPr id="0" name=""/>
        <dsp:cNvSpPr/>
      </dsp:nvSpPr>
      <dsp:spPr bwMode="white">
        <a:xfrm>
          <a:off x="2133287" y="3416"/>
          <a:ext cx="992495" cy="496247"/>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1</a:t>
          </a:r>
          <a:r>
            <a:rPr lang="zh-CN" altLang="en-US" sz="900" kern="1200"/>
            <a:t>、</a:t>
          </a:r>
          <a:r>
            <a:rPr lang="zh-CN" sz="900" kern="1200"/>
            <a:t>医技系统发现危急值</a:t>
          </a:r>
          <a:endParaRPr lang="zh-CN" altLang="en-US" sz="900" kern="1200"/>
        </a:p>
      </dsp:txBody>
      <dsp:txXfrm>
        <a:off x="2157512" y="27641"/>
        <a:ext cx="944045" cy="447797"/>
      </dsp:txXfrm>
    </dsp:sp>
    <dsp:sp modelId="{C372B0CF-C0A4-4EAA-9E8F-B5213EC20325}">
      <dsp:nvSpPr>
        <dsp:cNvPr id="0" name=""/>
        <dsp:cNvSpPr/>
      </dsp:nvSpPr>
      <dsp:spPr bwMode="white">
        <a:xfrm>
          <a:off x="3223111" y="357521"/>
          <a:ext cx="992495" cy="496247"/>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2</a:t>
          </a:r>
          <a:r>
            <a:rPr lang="zh-CN" altLang="en-US" sz="900" kern="1200"/>
            <a:t>、</a:t>
          </a:r>
          <a:r>
            <a:rPr lang="zh-CN" sz="900" kern="1200"/>
            <a:t>医技系统审核危急值</a:t>
          </a:r>
          <a:endParaRPr lang="zh-CN" altLang="en-US" sz="900" kern="1200"/>
        </a:p>
      </dsp:txBody>
      <dsp:txXfrm>
        <a:off x="3247336" y="381746"/>
        <a:ext cx="944045" cy="447797"/>
      </dsp:txXfrm>
    </dsp:sp>
    <dsp:sp modelId="{514A3834-FFA0-4320-A42C-828704288A13}">
      <dsp:nvSpPr>
        <dsp:cNvPr id="0" name=""/>
        <dsp:cNvSpPr/>
      </dsp:nvSpPr>
      <dsp:spPr bwMode="white">
        <a:xfrm>
          <a:off x="3896659" y="1284581"/>
          <a:ext cx="992495" cy="496247"/>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3</a:t>
          </a:r>
          <a:r>
            <a:rPr lang="zh-CN" altLang="en-US" sz="900" kern="1200"/>
            <a:t>、</a:t>
          </a:r>
          <a:r>
            <a:rPr lang="zh-CN" sz="900" kern="1200"/>
            <a:t>医技系统发送上报危急值</a:t>
          </a:r>
          <a:endParaRPr lang="zh-CN" altLang="en-US" sz="900" kern="1200"/>
        </a:p>
      </dsp:txBody>
      <dsp:txXfrm>
        <a:off x="3920884" y="1308806"/>
        <a:ext cx="944045" cy="447797"/>
      </dsp:txXfrm>
    </dsp:sp>
    <dsp:sp modelId="{D1DEE8EA-368E-4E0A-ACAC-5EE2BB9E93D9}">
      <dsp:nvSpPr>
        <dsp:cNvPr id="0" name=""/>
        <dsp:cNvSpPr/>
      </dsp:nvSpPr>
      <dsp:spPr bwMode="white">
        <a:xfrm>
          <a:off x="3896659" y="2430490"/>
          <a:ext cx="992495" cy="496247"/>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4</a:t>
          </a:r>
          <a:r>
            <a:rPr lang="zh-CN" altLang="en-US" sz="900" kern="1200"/>
            <a:t>、</a:t>
          </a:r>
          <a:r>
            <a:rPr lang="zh-CN" sz="900" kern="1200"/>
            <a:t>危急值系统临床提醒危急值</a:t>
          </a:r>
          <a:endParaRPr lang="zh-CN" altLang="en-US" sz="900" kern="1200"/>
        </a:p>
      </dsp:txBody>
      <dsp:txXfrm>
        <a:off x="3920884" y="2454715"/>
        <a:ext cx="944045" cy="447797"/>
      </dsp:txXfrm>
    </dsp:sp>
    <dsp:sp modelId="{790225E7-471B-4977-93AB-CB9714934DC4}">
      <dsp:nvSpPr>
        <dsp:cNvPr id="0" name=""/>
        <dsp:cNvSpPr/>
      </dsp:nvSpPr>
      <dsp:spPr bwMode="white">
        <a:xfrm>
          <a:off x="3223111" y="3357550"/>
          <a:ext cx="992495" cy="496247"/>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5</a:t>
          </a:r>
          <a:r>
            <a:rPr lang="zh-CN" altLang="en-US" sz="900" kern="1200"/>
            <a:t>、</a:t>
          </a:r>
          <a:r>
            <a:rPr lang="zh-CN" sz="900" kern="1200"/>
            <a:t>临床医护接收危急值</a:t>
          </a:r>
          <a:endParaRPr lang="zh-CN" altLang="en-US" sz="900" kern="1200"/>
        </a:p>
      </dsp:txBody>
      <dsp:txXfrm>
        <a:off x="3247336" y="3381775"/>
        <a:ext cx="944045" cy="447797"/>
      </dsp:txXfrm>
    </dsp:sp>
    <dsp:sp modelId="{67812665-C7CD-4437-8737-54BA587EBA03}">
      <dsp:nvSpPr>
        <dsp:cNvPr id="0" name=""/>
        <dsp:cNvSpPr/>
      </dsp:nvSpPr>
      <dsp:spPr bwMode="white">
        <a:xfrm>
          <a:off x="2133287" y="3711655"/>
          <a:ext cx="992495" cy="496247"/>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6</a:t>
          </a:r>
          <a:r>
            <a:rPr lang="zh-CN" altLang="en-US" sz="900" kern="1200"/>
            <a:t>、</a:t>
          </a:r>
          <a:r>
            <a:rPr lang="zh-CN" sz="900" kern="1200"/>
            <a:t>临床医护危急值处理反馈</a:t>
          </a:r>
          <a:endParaRPr lang="zh-CN" altLang="en-US" sz="900" kern="1200"/>
        </a:p>
      </dsp:txBody>
      <dsp:txXfrm>
        <a:off x="2157512" y="3735880"/>
        <a:ext cx="944045" cy="447797"/>
      </dsp:txXfrm>
    </dsp:sp>
    <dsp:sp modelId="{79D69BBF-3182-4DEC-B492-2FE8D07B6E23}">
      <dsp:nvSpPr>
        <dsp:cNvPr id="0" name=""/>
        <dsp:cNvSpPr/>
      </dsp:nvSpPr>
      <dsp:spPr bwMode="white">
        <a:xfrm>
          <a:off x="1043463" y="3357550"/>
          <a:ext cx="992495" cy="496247"/>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7</a:t>
          </a:r>
          <a:r>
            <a:rPr lang="zh-CN" altLang="en-US" sz="900" kern="1200"/>
            <a:t>、</a:t>
          </a:r>
          <a:r>
            <a:rPr lang="zh-CN" sz="900" kern="1200"/>
            <a:t>危急值系统回传处理反馈</a:t>
          </a:r>
          <a:endParaRPr lang="zh-CN" altLang="en-US" sz="900" kern="1200"/>
        </a:p>
      </dsp:txBody>
      <dsp:txXfrm>
        <a:off x="1067688" y="3381775"/>
        <a:ext cx="944045" cy="447797"/>
      </dsp:txXfrm>
    </dsp:sp>
    <dsp:sp modelId="{CC90E26F-F150-47F2-8234-FF698FEEE153}">
      <dsp:nvSpPr>
        <dsp:cNvPr id="0" name=""/>
        <dsp:cNvSpPr/>
      </dsp:nvSpPr>
      <dsp:spPr bwMode="white">
        <a:xfrm>
          <a:off x="369914" y="2430490"/>
          <a:ext cx="992495" cy="496247"/>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8</a:t>
          </a:r>
          <a:r>
            <a:rPr lang="zh-CN" altLang="en-US" sz="900" kern="1200"/>
            <a:t>、</a:t>
          </a:r>
          <a:r>
            <a:rPr lang="zh-CN" sz="900" kern="1200"/>
            <a:t>医技系统接收处理反馈</a:t>
          </a:r>
          <a:endParaRPr lang="zh-CN" altLang="en-US" sz="900" kern="1200"/>
        </a:p>
      </dsp:txBody>
      <dsp:txXfrm>
        <a:off x="394139" y="2454715"/>
        <a:ext cx="944045" cy="447797"/>
      </dsp:txXfrm>
    </dsp:sp>
    <dsp:sp modelId="{BE5035F9-73D2-4460-B10E-09872F1875E7}">
      <dsp:nvSpPr>
        <dsp:cNvPr id="0" name=""/>
        <dsp:cNvSpPr/>
      </dsp:nvSpPr>
      <dsp:spPr bwMode="white">
        <a:xfrm>
          <a:off x="369914" y="1284581"/>
          <a:ext cx="992495" cy="496247"/>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9</a:t>
          </a:r>
          <a:r>
            <a:rPr lang="zh-CN" altLang="en-US" sz="900" kern="1200"/>
            <a:t>、</a:t>
          </a:r>
          <a:r>
            <a:rPr lang="zh-CN" sz="900" kern="1200"/>
            <a:t>医技系统注册终端反馈确认</a:t>
          </a:r>
          <a:endParaRPr lang="zh-CN" altLang="en-US" sz="900" kern="1200"/>
        </a:p>
      </dsp:txBody>
      <dsp:txXfrm>
        <a:off x="394139" y="1308806"/>
        <a:ext cx="944045" cy="447797"/>
      </dsp:txXfrm>
    </dsp:sp>
    <dsp:sp modelId="{D3DEC7B6-B5FC-447F-AEC7-DFBAC4BF7B03}">
      <dsp:nvSpPr>
        <dsp:cNvPr id="0" name=""/>
        <dsp:cNvSpPr/>
      </dsp:nvSpPr>
      <dsp:spPr bwMode="white">
        <a:xfrm>
          <a:off x="1043463" y="357521"/>
          <a:ext cx="992495" cy="496247"/>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altLang="zh-CN" sz="900" kern="1200"/>
            <a:t>10</a:t>
          </a:r>
          <a:r>
            <a:rPr lang="zh-CN" altLang="en-US" sz="900" kern="1200"/>
            <a:t>、</a:t>
          </a:r>
          <a:r>
            <a:rPr lang="zh-CN" sz="900" kern="1200"/>
            <a:t>临床医生危急值病程录入</a:t>
          </a:r>
          <a:endParaRPr lang="zh-CN" altLang="en-US" sz="900" kern="1200"/>
        </a:p>
      </dsp:txBody>
      <dsp:txXfrm>
        <a:off x="1067688" y="381746"/>
        <a:ext cx="944045" cy="447797"/>
      </dsp:txXfrm>
    </dsp:sp>
  </dsp:spTree>
</dsp:drawing>
</file>

<file path=word/diagrams/layout1.xml><?xml version="1.0" encoding="utf-8"?>
<dgm:layoutDef xmlns:dgm="http://schemas.openxmlformats.org/drawingml/2006/diagram" xmlns:a="http://schemas.openxmlformats.org/drawingml/2006/main" uniqueId="urn:microsoft.com/office/officeart/2005/8/layout/cycle3#1">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dstNode" val="node1"/>
                <dgm:param type="connRout" val="longCurve"/>
                <dgm:param type="begPts" val="midR"/>
                <dgm:param type="endPts" val="midL"/>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dstNode" val="node1"/>
                <dgm:param type="connRout" val="longCurve"/>
                <dgm:param type="begPts" val="midL"/>
                <dgm:param type="endPts" val="midR"/>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dstNode" val="nodeFirstNode"/>
                      <dgm:param type="connRout" val="longCurve"/>
                      <dgm:param type="begPts" val="midR"/>
                      <dgm:param type="endPts" val="midL"/>
                    </dgm:alg>
                  </dgm:if>
                  <dgm:else name="Name15">
                    <dgm:alg type="conn">
                      <dgm:param type="dstNode" val="nodeFirstNode"/>
                      <dgm:param type="connRout" val="longCurve"/>
                      <dgm:param type="begPts" val="midL"/>
                      <dgm:param type="endPts" val="midR"/>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F9C5800-AA20-433F-A063-7331C980DF28}">
  <ds:schemaRefs>
    <ds:schemaRef ds:uri="http://www.wps.cn/android/officeDocument/2013/mofficeCustomData"/>
  </ds:schemaRefs>
</ds:datastoreItem>
</file>

<file path=customXml/itemProps2.xml><?xml version="1.0" encoding="utf-8"?>
<ds:datastoreItem xmlns:ds="http://schemas.openxmlformats.org/officeDocument/2006/customXml" ds:itemID="{324335FF-DF6A-4B1C-9BC4-9C1B8010C3B1}">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628F2EB-BC59-4D98-BFBA-4C380622F334}">
  <ds:schemaRefs>
    <ds:schemaRef ds:uri="http://www.wps.cn/android/officeDocument/2013/mofficeCustomData"/>
  </ds:schemaRefs>
</ds:datastoreItem>
</file>

<file path=customXml/itemProps5.xml><?xml version="1.0" encoding="utf-8"?>
<ds:datastoreItem xmlns:ds="http://schemas.openxmlformats.org/officeDocument/2006/customXml" ds:itemID="{0AC78EA2-449F-4298-A42A-A68D0C2A842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2577</Words>
  <Characters>14692</Characters>
  <Application>Microsoft Office Word</Application>
  <DocSecurity>0</DocSecurity>
  <Lines>122</Lines>
  <Paragraphs>34</Paragraphs>
  <ScaleCrop>false</ScaleCrop>
  <Company>china</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dc:creator>
  <cp:lastModifiedBy>志 黄</cp:lastModifiedBy>
  <cp:revision>4</cp:revision>
  <cp:lastPrinted>2019-01-31T07:32:00Z</cp:lastPrinted>
  <dcterms:created xsi:type="dcterms:W3CDTF">2025-02-07T06:49:00Z</dcterms:created>
  <dcterms:modified xsi:type="dcterms:W3CDTF">2025-02-13T02:45:00Z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9711B68B0729464B8807F5357F1EEB29_13</vt:lpwstr>
  </property>
</Properties>
</file>