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CC7CE">
      <w:pPr>
        <w:spacing w:line="360" w:lineRule="auto"/>
        <w:ind w:firstLine="420" w:firstLineChars="200"/>
        <w:jc w:val="center"/>
        <w:rPr>
          <w:rFonts w:ascii="宋体" w:hAnsi="宋体" w:cs="宋体"/>
        </w:rPr>
      </w:pPr>
    </w:p>
    <w:p w14:paraId="4ECA331B">
      <w:pPr>
        <w:spacing w:line="360" w:lineRule="auto"/>
        <w:ind w:firstLine="420" w:firstLineChars="200"/>
        <w:rPr>
          <w:rFonts w:ascii="宋体" w:hAnsi="宋体" w:cs="宋体"/>
        </w:rPr>
      </w:pPr>
    </w:p>
    <w:p w14:paraId="3E1763A8">
      <w:pPr>
        <w:pStyle w:val="7"/>
        <w:rPr>
          <w:rFonts w:ascii="宋体" w:hAnsi="宋体" w:cs="宋体"/>
        </w:rPr>
      </w:pPr>
    </w:p>
    <w:p w14:paraId="2256FD7F">
      <w:pPr>
        <w:pStyle w:val="6"/>
      </w:pPr>
    </w:p>
    <w:p w14:paraId="7E47C654">
      <w:pPr>
        <w:spacing w:line="360" w:lineRule="auto"/>
        <w:ind w:firstLine="420" w:firstLineChars="200"/>
        <w:jc w:val="center"/>
        <w:rPr>
          <w:rFonts w:ascii="宋体" w:hAnsi="宋体" w:cs="宋体"/>
        </w:rPr>
      </w:pPr>
    </w:p>
    <w:p w14:paraId="22907283">
      <w:pPr>
        <w:spacing w:line="360" w:lineRule="auto"/>
        <w:jc w:val="center"/>
        <w:rPr>
          <w:rFonts w:ascii="仿宋" w:hAnsi="仿宋" w:eastAsia="仿宋" w:cs="仿宋"/>
          <w:b/>
          <w:bCs/>
          <w:spacing w:val="-30"/>
          <w:sz w:val="72"/>
          <w:szCs w:val="72"/>
        </w:rPr>
      </w:pPr>
      <w:r>
        <w:rPr>
          <w:rFonts w:hint="eastAsia" w:ascii="仿宋" w:hAnsi="仿宋" w:eastAsia="仿宋" w:cs="仿宋"/>
          <w:b/>
          <w:bCs/>
          <w:spacing w:val="-30"/>
          <w:sz w:val="72"/>
          <w:szCs w:val="72"/>
        </w:rPr>
        <w:t>公开比选文件</w:t>
      </w:r>
    </w:p>
    <w:p w14:paraId="1A85D7F2">
      <w:pPr>
        <w:spacing w:line="360" w:lineRule="auto"/>
        <w:ind w:firstLine="420" w:firstLineChars="200"/>
        <w:jc w:val="center"/>
        <w:rPr>
          <w:rFonts w:ascii="仿宋" w:hAnsi="仿宋" w:eastAsia="仿宋" w:cs="仿宋"/>
        </w:rPr>
      </w:pPr>
    </w:p>
    <w:p w14:paraId="1BBA15EA">
      <w:pPr>
        <w:spacing w:line="360" w:lineRule="auto"/>
        <w:ind w:firstLine="422" w:firstLineChars="200"/>
        <w:rPr>
          <w:rFonts w:ascii="仿宋" w:hAnsi="仿宋" w:eastAsia="仿宋" w:cs="仿宋"/>
          <w:b/>
          <w:bCs/>
        </w:rPr>
      </w:pPr>
    </w:p>
    <w:p w14:paraId="4CE771EC">
      <w:pPr>
        <w:adjustRightInd w:val="0"/>
        <w:snapToGrid w:val="0"/>
        <w:spacing w:line="408" w:lineRule="auto"/>
        <w:ind w:right="-691" w:rightChars="-329"/>
        <w:jc w:val="center"/>
        <w:rPr>
          <w:rFonts w:ascii="仿宋" w:hAnsi="仿宋" w:eastAsia="仿宋" w:cs="仿宋"/>
          <w:b/>
          <w:sz w:val="36"/>
          <w:szCs w:val="36"/>
        </w:rPr>
      </w:pPr>
    </w:p>
    <w:p w14:paraId="660A4240">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项目编号：ZCB-20250</w:t>
      </w:r>
      <w:r>
        <w:rPr>
          <w:rFonts w:hint="eastAsia" w:ascii="仿宋" w:hAnsi="仿宋" w:eastAsia="仿宋" w:cs="仿宋"/>
          <w:b/>
          <w:bCs/>
          <w:sz w:val="28"/>
          <w:szCs w:val="28"/>
          <w:lang w:val="en-US" w:eastAsia="zh-CN"/>
        </w:rPr>
        <w:t>69</w:t>
      </w:r>
    </w:p>
    <w:p w14:paraId="329C7116">
      <w:pPr>
        <w:jc w:val="center"/>
        <w:rPr>
          <w:rFonts w:ascii="仿宋" w:hAnsi="仿宋" w:eastAsia="仿宋" w:cs="仿宋"/>
          <w:b/>
          <w:bCs/>
          <w:sz w:val="28"/>
          <w:szCs w:val="28"/>
          <w:u w:val="single"/>
        </w:rPr>
      </w:pPr>
      <w:r>
        <w:rPr>
          <w:rFonts w:hint="eastAsia" w:ascii="仿宋" w:hAnsi="仿宋" w:eastAsia="仿宋" w:cs="仿宋"/>
          <w:b/>
          <w:bCs/>
          <w:sz w:val="28"/>
          <w:szCs w:val="28"/>
        </w:rPr>
        <w:t>项目名称：</w:t>
      </w:r>
      <w:r>
        <w:rPr>
          <w:rFonts w:hint="eastAsia" w:ascii="仿宋" w:hAnsi="仿宋" w:eastAsia="仿宋" w:cs="仿宋"/>
          <w:b/>
          <w:bCs/>
          <w:sz w:val="28"/>
          <w:szCs w:val="28"/>
          <w:u w:val="single"/>
        </w:rPr>
        <w:t>中山大学孙逸仙纪念医院</w:t>
      </w:r>
    </w:p>
    <w:p w14:paraId="36AB18AF">
      <w:pPr>
        <w:jc w:val="center"/>
        <w:rPr>
          <w:rFonts w:ascii="仿宋" w:hAnsi="仿宋" w:eastAsia="仿宋" w:cs="仿宋"/>
          <w:b/>
          <w:bCs/>
          <w:sz w:val="28"/>
          <w:szCs w:val="28"/>
          <w:u w:val="single"/>
        </w:rPr>
      </w:pPr>
      <w:r>
        <w:rPr>
          <w:rFonts w:hint="eastAsia" w:ascii="仿宋" w:hAnsi="仿宋" w:eastAsia="仿宋" w:cs="仿宋"/>
          <w:b/>
          <w:bCs/>
          <w:sz w:val="28"/>
          <w:szCs w:val="28"/>
        </w:rPr>
        <w:t xml:space="preserve">   </w:t>
      </w:r>
      <w:r>
        <w:rPr>
          <w:rFonts w:hint="eastAsia" w:ascii="仿宋" w:hAnsi="仿宋" w:eastAsia="仿宋" w:cs="仿宋"/>
          <w:b/>
          <w:bCs/>
          <w:sz w:val="28"/>
          <w:szCs w:val="28"/>
          <w:u w:val="single"/>
        </w:rPr>
        <w:t>临床研究随机化系统与EDC系统采购项目</w:t>
      </w:r>
    </w:p>
    <w:p w14:paraId="5CDEB42F">
      <w:pPr>
        <w:pStyle w:val="36"/>
        <w:ind w:firstLine="400"/>
        <w:rPr>
          <w:rFonts w:ascii="仿宋" w:hAnsi="仿宋" w:eastAsia="仿宋" w:cs="仿宋"/>
        </w:rPr>
      </w:pPr>
    </w:p>
    <w:p w14:paraId="66B35B45">
      <w:pPr>
        <w:spacing w:line="360" w:lineRule="auto"/>
        <w:ind w:firstLine="422" w:firstLineChars="200"/>
        <w:jc w:val="center"/>
        <w:rPr>
          <w:rFonts w:ascii="仿宋" w:hAnsi="仿宋" w:eastAsia="仿宋" w:cs="仿宋"/>
          <w:b/>
          <w:bCs/>
        </w:rPr>
      </w:pPr>
    </w:p>
    <w:p w14:paraId="09C14B00">
      <w:pPr>
        <w:spacing w:line="360" w:lineRule="auto"/>
        <w:ind w:firstLine="422" w:firstLineChars="200"/>
        <w:jc w:val="center"/>
        <w:rPr>
          <w:rFonts w:ascii="仿宋" w:hAnsi="仿宋" w:eastAsia="仿宋" w:cs="仿宋"/>
          <w:b/>
          <w:bCs/>
        </w:rPr>
      </w:pPr>
    </w:p>
    <w:p w14:paraId="5766E5D0">
      <w:pPr>
        <w:spacing w:line="360" w:lineRule="auto"/>
        <w:ind w:firstLine="422" w:firstLineChars="200"/>
        <w:jc w:val="center"/>
        <w:rPr>
          <w:rFonts w:ascii="仿宋" w:hAnsi="仿宋" w:eastAsia="仿宋" w:cs="仿宋"/>
          <w:b/>
          <w:bCs/>
        </w:rPr>
      </w:pPr>
    </w:p>
    <w:p w14:paraId="218B39DA">
      <w:pPr>
        <w:spacing w:line="360" w:lineRule="auto"/>
        <w:ind w:firstLine="422" w:firstLineChars="200"/>
        <w:jc w:val="center"/>
        <w:rPr>
          <w:rFonts w:ascii="仿宋" w:hAnsi="仿宋" w:eastAsia="仿宋" w:cs="仿宋"/>
          <w:b/>
          <w:bCs/>
        </w:rPr>
      </w:pPr>
    </w:p>
    <w:p w14:paraId="75371923">
      <w:pPr>
        <w:spacing w:line="360" w:lineRule="auto"/>
        <w:ind w:firstLine="562" w:firstLineChars="200"/>
        <w:jc w:val="center"/>
        <w:rPr>
          <w:rFonts w:ascii="仿宋" w:hAnsi="仿宋" w:eastAsia="仿宋" w:cs="仿宋"/>
          <w:b/>
          <w:bCs/>
          <w:sz w:val="28"/>
          <w:szCs w:val="28"/>
        </w:rPr>
      </w:pPr>
    </w:p>
    <w:p w14:paraId="5DCC55B7">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中山大学孙逸仙纪念医院</w:t>
      </w:r>
    </w:p>
    <w:p w14:paraId="03012D05">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2025年</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月</w:t>
      </w:r>
    </w:p>
    <w:p w14:paraId="5F28BCA1">
      <w:pPr>
        <w:pStyle w:val="36"/>
        <w:ind w:firstLine="562"/>
        <w:rPr>
          <w:rFonts w:ascii="仿宋" w:hAnsi="仿宋" w:eastAsia="仿宋" w:cs="仿宋"/>
          <w:b/>
          <w:bCs/>
          <w:sz w:val="28"/>
          <w:szCs w:val="28"/>
        </w:rPr>
      </w:pPr>
    </w:p>
    <w:p w14:paraId="38D965F3">
      <w:pPr>
        <w:pStyle w:val="36"/>
        <w:ind w:firstLine="562"/>
        <w:rPr>
          <w:rFonts w:ascii="仿宋" w:hAnsi="仿宋" w:eastAsia="仿宋" w:cs="仿宋"/>
          <w:b/>
          <w:bCs/>
          <w:sz w:val="28"/>
          <w:szCs w:val="28"/>
        </w:rPr>
      </w:pPr>
    </w:p>
    <w:p w14:paraId="0728F69E">
      <w:pPr>
        <w:pStyle w:val="36"/>
        <w:ind w:firstLine="562"/>
        <w:rPr>
          <w:rFonts w:ascii="仿宋" w:hAnsi="仿宋" w:eastAsia="仿宋" w:cs="仿宋"/>
          <w:b/>
          <w:bCs/>
          <w:sz w:val="28"/>
          <w:szCs w:val="28"/>
        </w:rPr>
      </w:pPr>
    </w:p>
    <w:p w14:paraId="4989CEFC">
      <w:pPr>
        <w:pStyle w:val="36"/>
        <w:ind w:firstLine="562"/>
        <w:rPr>
          <w:rFonts w:ascii="宋体" w:hAnsi="宋体" w:cs="宋体"/>
          <w:b/>
          <w:bCs/>
          <w:sz w:val="28"/>
          <w:szCs w:val="28"/>
        </w:rPr>
      </w:pPr>
    </w:p>
    <w:p w14:paraId="46D66D3E">
      <w:pPr>
        <w:pStyle w:val="36"/>
        <w:ind w:firstLine="562"/>
        <w:rPr>
          <w:rFonts w:ascii="宋体" w:hAnsi="宋体" w:cs="宋体"/>
          <w:b/>
          <w:bCs/>
          <w:sz w:val="28"/>
          <w:szCs w:val="28"/>
        </w:rPr>
      </w:pPr>
    </w:p>
    <w:p w14:paraId="2B29B93E">
      <w:pPr>
        <w:widowControl/>
        <w:ind w:firstLine="562" w:firstLineChars="200"/>
        <w:jc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特别提示</w:t>
      </w:r>
    </w:p>
    <w:p w14:paraId="7AB45191">
      <w:pPr>
        <w:widowControl/>
        <w:ind w:firstLine="562" w:firstLineChars="200"/>
        <w:jc w:val="center"/>
        <w:rPr>
          <w:rFonts w:ascii="宋体" w:hAnsi="宋体" w:cs="宋体"/>
          <w:b/>
          <w:bCs/>
          <w:color w:val="000000"/>
          <w:kern w:val="0"/>
          <w:sz w:val="28"/>
          <w:szCs w:val="28"/>
          <w:lang w:bidi="ar"/>
        </w:rPr>
      </w:pPr>
    </w:p>
    <w:p w14:paraId="72AA23E7">
      <w:pPr>
        <w:widowControl/>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 xml:space="preserve">中山大学孙逸仙纪念医院对参与医院采购活动的供应商实施诚信管理。响应人须对其所提供资料的真实性负责，如有作假，一经发现立即取消参与资格。响应人在本项目中存在下列（包括但不限于）行为的，将被列入失信记录，医院按照相关制度对响应人进行处理： </w:t>
      </w:r>
    </w:p>
    <w:p w14:paraId="04305B6B">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响应时间截止后无正当理由撤销其响应行为或者发生其他失信行为，导致项目无法正常开展评审的；</w:t>
      </w:r>
    </w:p>
    <w:p w14:paraId="4E2FCD25">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响应人在采购或合同签订过程中存在失信行为的（包括但不限于拖延签订、提供虚假证明材料、不按采购人要求做履约准备等）；</w:t>
      </w:r>
    </w:p>
    <w:p w14:paraId="1ADDE3E7">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响应人未能按采购文件的要求在规定期限内提交履约保证金的（如需）；</w:t>
      </w:r>
    </w:p>
    <w:p w14:paraId="4D7CD821">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成交后无正当理由放弃成交或不与采购人签订合同的；</w:t>
      </w:r>
    </w:p>
    <w:p w14:paraId="497C4134">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擅自将采购合同转包、分包的；</w:t>
      </w:r>
    </w:p>
    <w:p w14:paraId="3EDE5237">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响应人存在串通投标、围标的情况；</w:t>
      </w:r>
    </w:p>
    <w:p w14:paraId="7204D827">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法律、法规或本采购文件规定的其他情形。</w:t>
      </w:r>
    </w:p>
    <w:p w14:paraId="3EE537A5">
      <w:pPr>
        <w:widowControl/>
        <w:spacing w:line="360" w:lineRule="auto"/>
        <w:ind w:firstLine="560" w:firstLineChars="200"/>
        <w:jc w:val="left"/>
        <w:rPr>
          <w:rFonts w:ascii="宋体" w:hAnsi="宋体" w:cs="宋体"/>
          <w:color w:val="000000"/>
          <w:kern w:val="0"/>
          <w:sz w:val="28"/>
          <w:szCs w:val="28"/>
          <w:lang w:bidi="ar"/>
        </w:rPr>
      </w:pPr>
    </w:p>
    <w:p w14:paraId="7A9488EF">
      <w:pPr>
        <w:widowControl/>
        <w:spacing w:line="360" w:lineRule="auto"/>
        <w:ind w:firstLine="560" w:firstLineChars="200"/>
        <w:jc w:val="left"/>
        <w:rPr>
          <w:rFonts w:ascii="宋体" w:hAnsi="宋体" w:cs="宋体"/>
          <w:color w:val="000000"/>
          <w:kern w:val="0"/>
          <w:sz w:val="28"/>
          <w:szCs w:val="28"/>
          <w:lang w:bidi="ar"/>
        </w:rPr>
      </w:pPr>
    </w:p>
    <w:p w14:paraId="2F562A6B">
      <w:pPr>
        <w:widowControl/>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 xml:space="preserve">                                中山大学孙逸仙纪念医院</w:t>
      </w:r>
    </w:p>
    <w:p w14:paraId="17A60C70">
      <w:pPr>
        <w:widowControl/>
        <w:spacing w:line="360" w:lineRule="auto"/>
        <w:ind w:firstLine="5040" w:firstLineChars="18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招投标与采购管理办公室</w:t>
      </w:r>
    </w:p>
    <w:p w14:paraId="5837D5B1">
      <w:pPr>
        <w:pStyle w:val="36"/>
        <w:ind w:firstLine="562"/>
        <w:rPr>
          <w:rFonts w:ascii="宋体" w:hAnsi="宋体" w:cs="宋体"/>
          <w:b/>
          <w:bCs/>
          <w:sz w:val="28"/>
          <w:szCs w:val="28"/>
        </w:rPr>
      </w:pPr>
    </w:p>
    <w:p w14:paraId="710DB932">
      <w:pPr>
        <w:jc w:val="center"/>
        <w:rPr>
          <w:b/>
          <w:bCs/>
          <w:sz w:val="48"/>
          <w:szCs w:val="48"/>
        </w:rPr>
      </w:pPr>
    </w:p>
    <w:p w14:paraId="3686A176">
      <w:pPr>
        <w:pStyle w:val="2"/>
      </w:pPr>
    </w:p>
    <w:p w14:paraId="65ECEDBA">
      <w:pPr>
        <w:jc w:val="center"/>
        <w:rPr>
          <w:rFonts w:ascii="仿宋" w:hAnsi="仿宋" w:eastAsia="仿宋" w:cs="仿宋"/>
          <w:b/>
          <w:bCs/>
          <w:sz w:val="48"/>
          <w:szCs w:val="48"/>
        </w:rPr>
      </w:pPr>
      <w:r>
        <w:rPr>
          <w:rFonts w:hint="eastAsia" w:ascii="仿宋" w:hAnsi="仿宋" w:eastAsia="仿宋" w:cs="仿宋"/>
          <w:b/>
          <w:bCs/>
          <w:sz w:val="48"/>
          <w:szCs w:val="48"/>
        </w:rPr>
        <w:t>目  录</w:t>
      </w:r>
    </w:p>
    <w:p w14:paraId="4D68EBCF">
      <w:pPr>
        <w:pStyle w:val="18"/>
        <w:adjustRightInd w:val="0"/>
        <w:snapToGrid w:val="0"/>
        <w:spacing w:before="0" w:after="0" w:line="480" w:lineRule="auto"/>
        <w:rPr>
          <w:rFonts w:ascii="仿宋" w:hAnsi="仿宋" w:eastAsia="仿宋" w:cs="仿宋"/>
          <w:b/>
          <w:sz w:val="30"/>
          <w:szCs w:val="30"/>
        </w:rPr>
      </w:pPr>
    </w:p>
    <w:p w14:paraId="4D2B4BF9">
      <w:pPr>
        <w:pStyle w:val="18"/>
        <w:tabs>
          <w:tab w:val="clear" w:pos="1050"/>
        </w:tabs>
        <w:adjustRightInd w:val="0"/>
        <w:snapToGrid w:val="0"/>
        <w:spacing w:before="0" w:after="0" w:line="480" w:lineRule="auto"/>
        <w:jc w:val="center"/>
        <w:rPr>
          <w:rFonts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TOC \o "1-1" \h \z \u </w:instrText>
      </w:r>
      <w:r>
        <w:rPr>
          <w:rFonts w:hint="eastAsia" w:ascii="仿宋" w:hAnsi="仿宋" w:eastAsia="仿宋" w:cs="仿宋"/>
          <w:b/>
          <w:sz w:val="32"/>
          <w:szCs w:val="32"/>
        </w:rPr>
        <w:fldChar w:fldCharType="separate"/>
      </w:r>
      <w:r>
        <w:fldChar w:fldCharType="begin"/>
      </w:r>
      <w:r>
        <w:instrText xml:space="preserve"> HYPERLINK \l "_Toc417914517" </w:instrText>
      </w:r>
      <w:r>
        <w:fldChar w:fldCharType="separate"/>
      </w:r>
      <w:r>
        <w:rPr>
          <w:rStyle w:val="33"/>
          <w:rFonts w:hint="eastAsia" w:ascii="仿宋" w:hAnsi="仿宋" w:eastAsia="仿宋" w:cs="仿宋"/>
          <w:b/>
          <w:color w:val="auto"/>
          <w:sz w:val="32"/>
          <w:szCs w:val="32"/>
        </w:rPr>
        <w:t>第一章  邀请函</w:t>
      </w:r>
      <w:r>
        <w:rPr>
          <w:rStyle w:val="33"/>
          <w:rFonts w:hint="eastAsia" w:ascii="仿宋" w:hAnsi="仿宋" w:eastAsia="仿宋" w:cs="仿宋"/>
          <w:b/>
          <w:color w:val="auto"/>
          <w:sz w:val="32"/>
          <w:szCs w:val="32"/>
        </w:rPr>
        <w:fldChar w:fldCharType="end"/>
      </w:r>
    </w:p>
    <w:p w14:paraId="110E7F41">
      <w:pPr>
        <w:pStyle w:val="18"/>
        <w:adjustRightInd w:val="0"/>
        <w:snapToGrid w:val="0"/>
        <w:spacing w:before="0" w:after="0" w:line="480" w:lineRule="auto"/>
        <w:jc w:val="center"/>
        <w:rPr>
          <w:rFonts w:ascii="仿宋" w:hAnsi="仿宋" w:eastAsia="仿宋" w:cs="仿宋"/>
          <w:b/>
          <w:sz w:val="32"/>
          <w:szCs w:val="32"/>
        </w:rPr>
      </w:pPr>
      <w:r>
        <w:fldChar w:fldCharType="begin"/>
      </w:r>
      <w:r>
        <w:instrText xml:space="preserve"> HYPERLINK \l "_Toc417914518" </w:instrText>
      </w:r>
      <w:r>
        <w:fldChar w:fldCharType="separate"/>
      </w:r>
      <w:r>
        <w:rPr>
          <w:rStyle w:val="33"/>
          <w:rFonts w:hint="eastAsia" w:ascii="仿宋" w:hAnsi="仿宋" w:eastAsia="仿宋" w:cs="仿宋"/>
          <w:b/>
          <w:color w:val="auto"/>
          <w:sz w:val="32"/>
          <w:szCs w:val="32"/>
        </w:rPr>
        <w:t>第二章  用户需求书</w:t>
      </w:r>
      <w:r>
        <w:rPr>
          <w:rStyle w:val="33"/>
          <w:rFonts w:hint="eastAsia" w:ascii="仿宋" w:hAnsi="仿宋" w:eastAsia="仿宋" w:cs="仿宋"/>
          <w:b/>
          <w:color w:val="auto"/>
          <w:sz w:val="32"/>
          <w:szCs w:val="32"/>
        </w:rPr>
        <w:fldChar w:fldCharType="end"/>
      </w:r>
    </w:p>
    <w:p w14:paraId="74349463">
      <w:pPr>
        <w:pStyle w:val="18"/>
        <w:tabs>
          <w:tab w:val="clear" w:pos="1050"/>
        </w:tabs>
        <w:adjustRightInd w:val="0"/>
        <w:snapToGrid w:val="0"/>
        <w:spacing w:before="0" w:after="0" w:line="480" w:lineRule="auto"/>
        <w:ind w:firstLine="3570" w:firstLineChars="1700"/>
        <w:rPr>
          <w:rFonts w:ascii="仿宋" w:hAnsi="仿宋" w:eastAsia="仿宋" w:cs="仿宋"/>
          <w:b/>
          <w:sz w:val="32"/>
          <w:szCs w:val="32"/>
        </w:rPr>
      </w:pPr>
      <w:r>
        <w:fldChar w:fldCharType="begin"/>
      </w:r>
      <w:r>
        <w:instrText xml:space="preserve"> HYPERLINK \l "_Toc417914519" </w:instrText>
      </w:r>
      <w:r>
        <w:fldChar w:fldCharType="separate"/>
      </w:r>
      <w:r>
        <w:rPr>
          <w:rStyle w:val="33"/>
          <w:rFonts w:hint="eastAsia" w:ascii="仿宋" w:hAnsi="仿宋" w:eastAsia="仿宋" w:cs="仿宋"/>
          <w:b/>
          <w:color w:val="auto"/>
          <w:sz w:val="32"/>
          <w:szCs w:val="32"/>
        </w:rPr>
        <w:t>第三章  响应须知</w:t>
      </w:r>
      <w:r>
        <w:rPr>
          <w:rStyle w:val="33"/>
          <w:rFonts w:hint="eastAsia" w:ascii="仿宋" w:hAnsi="仿宋" w:eastAsia="仿宋" w:cs="仿宋"/>
          <w:b/>
          <w:color w:val="auto"/>
          <w:sz w:val="32"/>
          <w:szCs w:val="32"/>
        </w:rPr>
        <w:fldChar w:fldCharType="end"/>
      </w:r>
    </w:p>
    <w:p w14:paraId="202D8783">
      <w:pPr>
        <w:adjustRightInd w:val="0"/>
        <w:snapToGrid w:val="0"/>
        <w:spacing w:line="480" w:lineRule="auto"/>
        <w:jc w:val="center"/>
        <w:rPr>
          <w:rFonts w:ascii="仿宋" w:hAnsi="仿宋" w:eastAsia="仿宋" w:cs="仿宋"/>
          <w:b/>
          <w:bCs/>
          <w:sz w:val="32"/>
          <w:szCs w:val="32"/>
        </w:rPr>
      </w:pPr>
      <w:r>
        <w:rPr>
          <w:rFonts w:hint="eastAsia" w:ascii="仿宋" w:hAnsi="仿宋" w:eastAsia="仿宋" w:cs="仿宋"/>
          <w:b/>
          <w:bCs/>
          <w:sz w:val="32"/>
          <w:szCs w:val="32"/>
        </w:rPr>
        <w:t xml:space="preserve"> 第四章　合同参考文本</w:t>
      </w:r>
    </w:p>
    <w:p w14:paraId="0DB475A6">
      <w:pPr>
        <w:pStyle w:val="18"/>
        <w:adjustRightInd w:val="0"/>
        <w:snapToGrid w:val="0"/>
        <w:spacing w:before="0" w:after="0" w:line="480" w:lineRule="auto"/>
        <w:jc w:val="center"/>
        <w:rPr>
          <w:rFonts w:ascii="仿宋" w:hAnsi="仿宋" w:eastAsia="仿宋" w:cs="仿宋"/>
          <w:b/>
          <w:sz w:val="32"/>
          <w:szCs w:val="32"/>
        </w:rPr>
      </w:pPr>
      <w:r>
        <w:rPr>
          <w:rFonts w:hint="eastAsia" w:ascii="仿宋" w:hAnsi="仿宋" w:eastAsia="仿宋" w:cs="仿宋"/>
          <w:b/>
          <w:sz w:val="32"/>
          <w:szCs w:val="32"/>
        </w:rPr>
        <w:t xml:space="preserve">     第五章  响应文件编制要求</w:t>
      </w:r>
    </w:p>
    <w:p w14:paraId="0E877D60">
      <w:pPr>
        <w:pStyle w:val="36"/>
        <w:adjustRightInd w:val="0"/>
        <w:snapToGrid w:val="0"/>
        <w:spacing w:line="480" w:lineRule="auto"/>
        <w:ind w:firstLine="643"/>
        <w:jc w:val="center"/>
        <w:rPr>
          <w:b/>
          <w:sz w:val="32"/>
          <w:szCs w:val="32"/>
        </w:rPr>
        <w:sectPr>
          <w:footerReference r:id="rId3" w:type="default"/>
          <w:pgSz w:w="11906" w:h="16838"/>
          <w:pgMar w:top="1440" w:right="851" w:bottom="1440" w:left="1077" w:header="851" w:footer="992" w:gutter="0"/>
          <w:cols w:space="425" w:num="1"/>
          <w:docGrid w:type="lines" w:linePitch="312" w:charSpace="0"/>
        </w:sectPr>
      </w:pPr>
      <w:r>
        <w:rPr>
          <w:rFonts w:hint="eastAsia" w:ascii="仿宋" w:hAnsi="仿宋" w:eastAsia="仿宋" w:cs="仿宋"/>
          <w:b/>
          <w:sz w:val="32"/>
          <w:szCs w:val="32"/>
        </w:rPr>
        <w:fldChar w:fldCharType="end"/>
      </w:r>
    </w:p>
    <w:p w14:paraId="7EE197A0">
      <w:pPr>
        <w:pStyle w:val="3"/>
        <w:spacing w:line="360" w:lineRule="auto"/>
        <w:ind w:right="-454" w:rightChars="-216"/>
        <w:rPr>
          <w:rFonts w:ascii="仿宋" w:hAnsi="仿宋" w:eastAsia="仿宋" w:cs="仿宋"/>
          <w:color w:val="auto"/>
        </w:rPr>
      </w:pPr>
      <w:bookmarkStart w:id="0" w:name="_Toc50737285"/>
      <w:bookmarkStart w:id="1" w:name="_Toc50737317"/>
      <w:bookmarkStart w:id="2" w:name="_Toc50691018"/>
      <w:bookmarkStart w:id="3" w:name="_Toc50736465"/>
      <w:bookmarkStart w:id="4" w:name="_Toc385940868"/>
      <w:bookmarkStart w:id="5" w:name="_Toc76354913"/>
      <w:bookmarkStart w:id="6" w:name="_Toc385939527"/>
      <w:bookmarkStart w:id="7" w:name="_Toc417914517"/>
      <w:r>
        <w:rPr>
          <w:rFonts w:hint="eastAsia" w:ascii="仿宋" w:hAnsi="仿宋" w:eastAsia="仿宋" w:cs="仿宋"/>
          <w:color w:val="auto"/>
        </w:rPr>
        <w:t>第一章  邀</w:t>
      </w:r>
      <w:bookmarkEnd w:id="0"/>
      <w:bookmarkEnd w:id="1"/>
      <w:bookmarkEnd w:id="2"/>
      <w:bookmarkEnd w:id="3"/>
      <w:r>
        <w:rPr>
          <w:rFonts w:hint="eastAsia" w:ascii="仿宋" w:hAnsi="仿宋" w:eastAsia="仿宋" w:cs="仿宋"/>
          <w:color w:val="auto"/>
        </w:rPr>
        <w:t>请</w:t>
      </w:r>
      <w:bookmarkEnd w:id="4"/>
      <w:bookmarkEnd w:id="5"/>
      <w:bookmarkEnd w:id="6"/>
      <w:r>
        <w:rPr>
          <w:rFonts w:hint="eastAsia" w:ascii="仿宋" w:hAnsi="仿宋" w:eastAsia="仿宋" w:cs="仿宋"/>
          <w:color w:val="auto"/>
        </w:rPr>
        <w:t>函</w:t>
      </w:r>
      <w:bookmarkEnd w:id="7"/>
    </w:p>
    <w:p w14:paraId="2F82C778">
      <w:pPr>
        <w:pStyle w:val="36"/>
        <w:ind w:right="-454" w:rightChars="-216" w:firstLine="400"/>
        <w:sectPr>
          <w:pgSz w:w="11906" w:h="16838"/>
          <w:pgMar w:top="1440" w:right="851" w:bottom="1440" w:left="1077" w:header="851" w:footer="992" w:gutter="0"/>
          <w:cols w:space="425" w:num="1"/>
          <w:vAlign w:val="center"/>
          <w:docGrid w:type="lines" w:linePitch="312" w:charSpace="0"/>
        </w:sectPr>
      </w:pPr>
    </w:p>
    <w:p w14:paraId="472B0143">
      <w:pPr>
        <w:widowControl/>
        <w:adjustRightInd w:val="0"/>
        <w:snapToGrid w:val="0"/>
        <w:spacing w:line="408" w:lineRule="auto"/>
        <w:jc w:val="center"/>
        <w:rPr>
          <w:rFonts w:ascii="仿宋" w:hAnsi="仿宋" w:eastAsia="仿宋" w:cs="仿宋"/>
          <w:b/>
          <w:bCs/>
          <w:kern w:val="44"/>
          <w:sz w:val="24"/>
        </w:rPr>
      </w:pPr>
      <w:r>
        <w:rPr>
          <w:rFonts w:hint="eastAsia" w:ascii="仿宋" w:hAnsi="仿宋" w:eastAsia="仿宋" w:cs="仿宋"/>
          <w:b/>
          <w:bCs/>
          <w:kern w:val="44"/>
          <w:sz w:val="24"/>
        </w:rPr>
        <w:t>邀请函</w:t>
      </w:r>
    </w:p>
    <w:p w14:paraId="57DC49CB">
      <w:pPr>
        <w:adjustRightInd w:val="0"/>
        <w:snapToGrid w:val="0"/>
        <w:spacing w:line="360" w:lineRule="auto"/>
        <w:rPr>
          <w:rFonts w:ascii="仿宋" w:hAnsi="仿宋" w:eastAsia="仿宋" w:cs="仿宋"/>
          <w:b/>
          <w:sz w:val="24"/>
        </w:rPr>
      </w:pPr>
      <w:r>
        <w:rPr>
          <w:rFonts w:hint="eastAsia" w:ascii="仿宋" w:hAnsi="仿宋" w:eastAsia="仿宋" w:cs="仿宋"/>
          <w:b/>
          <w:sz w:val="24"/>
        </w:rPr>
        <w:t>各供应商：</w:t>
      </w:r>
    </w:p>
    <w:p w14:paraId="3907E483">
      <w:pPr>
        <w:widowControl/>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中山大学孙逸仙纪念医院（以下简称“我院”）依据我院的需求，对我院临床研究随机化系统与EDC系统采购项目进行公开挂网比选，欢迎符合条件的供应商参加响应。</w:t>
      </w:r>
    </w:p>
    <w:p w14:paraId="7ED6416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b/>
          <w:sz w:val="24"/>
        </w:rPr>
        <w:t>一、项目编号：ZCB-20250</w:t>
      </w:r>
      <w:r>
        <w:rPr>
          <w:rFonts w:hint="eastAsia" w:ascii="仿宋" w:hAnsi="仿宋" w:eastAsia="仿宋" w:cs="仿宋"/>
          <w:b/>
          <w:sz w:val="24"/>
          <w:lang w:val="en-US" w:eastAsia="zh-CN"/>
        </w:rPr>
        <w:t>69</w:t>
      </w:r>
    </w:p>
    <w:p w14:paraId="7C9878D0">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b/>
          <w:sz w:val="24"/>
        </w:rPr>
        <w:t>二、项目名称：中山大学孙逸仙纪念医院临床研究随机化系统与EDC系统采购项目</w:t>
      </w:r>
    </w:p>
    <w:p w14:paraId="005FC6C4">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b/>
          <w:sz w:val="24"/>
        </w:rPr>
        <w:t>三、项目内容及需求：</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7176"/>
        <w:gridCol w:w="696"/>
        <w:gridCol w:w="1176"/>
      </w:tblGrid>
      <w:tr w14:paraId="686D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755902C6">
            <w:pPr>
              <w:pStyle w:val="3"/>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序号</w:t>
            </w:r>
          </w:p>
        </w:tc>
        <w:tc>
          <w:tcPr>
            <w:tcW w:w="0" w:type="auto"/>
          </w:tcPr>
          <w:p w14:paraId="72CC6143">
            <w:pPr>
              <w:pStyle w:val="3"/>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0" w:type="auto"/>
          </w:tcPr>
          <w:p w14:paraId="25BC2ED1">
            <w:pPr>
              <w:pStyle w:val="3"/>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数量</w:t>
            </w:r>
          </w:p>
        </w:tc>
        <w:tc>
          <w:tcPr>
            <w:tcW w:w="0" w:type="auto"/>
          </w:tcPr>
          <w:p w14:paraId="3F5CDBEC">
            <w:pPr>
              <w:pStyle w:val="3"/>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最高限价</w:t>
            </w:r>
          </w:p>
        </w:tc>
      </w:tr>
      <w:tr w14:paraId="1D73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5437404B">
            <w:pPr>
              <w:pStyle w:val="3"/>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0" w:type="auto"/>
          </w:tcPr>
          <w:p w14:paraId="66AA549C">
            <w:pPr>
              <w:pStyle w:val="3"/>
              <w:spacing w:line="240" w:lineRule="auto"/>
              <w:outlineLvl w:val="0"/>
              <w:rPr>
                <w:rFonts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中山大学孙逸仙纪念医院</w:t>
            </w:r>
            <w:r>
              <w:rPr>
                <w:rFonts w:hint="eastAsia" w:ascii="仿宋" w:hAnsi="仿宋" w:eastAsia="仿宋" w:cs="仿宋"/>
                <w:b w:val="0"/>
                <w:bCs w:val="0"/>
                <w:color w:val="auto"/>
                <w:kern w:val="2"/>
                <w:sz w:val="24"/>
                <w:szCs w:val="24"/>
              </w:rPr>
              <w:t>临床研究随机化系统与EDC系统采购</w:t>
            </w:r>
            <w:r>
              <w:rPr>
                <w:rFonts w:hint="eastAsia" w:ascii="仿宋" w:hAnsi="仿宋" w:eastAsia="仿宋" w:cs="仿宋"/>
                <w:b w:val="0"/>
                <w:bCs w:val="0"/>
                <w:color w:val="auto"/>
                <w:kern w:val="2"/>
                <w:sz w:val="24"/>
                <w:szCs w:val="24"/>
                <w:lang w:val="zh-CN"/>
              </w:rPr>
              <w:t>项目</w:t>
            </w:r>
          </w:p>
        </w:tc>
        <w:tc>
          <w:tcPr>
            <w:tcW w:w="0" w:type="auto"/>
          </w:tcPr>
          <w:p w14:paraId="2F7CDCEF">
            <w:pPr>
              <w:pStyle w:val="3"/>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1项</w:t>
            </w:r>
          </w:p>
        </w:tc>
        <w:tc>
          <w:tcPr>
            <w:tcW w:w="0" w:type="auto"/>
            <w:vAlign w:val="center"/>
          </w:tcPr>
          <w:p w14:paraId="643484C1">
            <w:pPr>
              <w:autoSpaceDE w:val="0"/>
              <w:autoSpaceDN w:val="0"/>
              <w:adjustRightInd w:val="0"/>
              <w:snapToGrid w:val="0"/>
              <w:spacing w:line="360" w:lineRule="auto"/>
              <w:jc w:val="center"/>
              <w:rPr>
                <w:rFonts w:ascii="仿宋" w:hAnsi="仿宋" w:eastAsia="仿宋" w:cs="仿宋"/>
                <w:sz w:val="24"/>
              </w:rPr>
            </w:pPr>
            <w:r>
              <w:rPr>
                <w:rFonts w:hint="eastAsia" w:ascii="仿宋" w:hAnsi="仿宋" w:eastAsia="仿宋" w:cs="仿宋"/>
                <w:sz w:val="24"/>
              </w:rPr>
              <w:t>人民币</w:t>
            </w:r>
          </w:p>
          <w:p w14:paraId="4DD5C857">
            <w:pPr>
              <w:autoSpaceDE w:val="0"/>
              <w:autoSpaceDN w:val="0"/>
              <w:adjustRightInd w:val="0"/>
              <w:snapToGrid w:val="0"/>
              <w:spacing w:line="360" w:lineRule="auto"/>
              <w:jc w:val="center"/>
              <w:rPr>
                <w:rFonts w:ascii="仿宋" w:hAnsi="仿宋" w:eastAsia="仿宋" w:cs="仿宋"/>
                <w:sz w:val="24"/>
              </w:rPr>
            </w:pPr>
            <w:r>
              <w:rPr>
                <w:rFonts w:hint="eastAsia" w:ascii="仿宋" w:hAnsi="仿宋" w:eastAsia="仿宋" w:cs="仿宋"/>
                <w:sz w:val="24"/>
              </w:rPr>
              <w:t>70万元</w:t>
            </w:r>
          </w:p>
        </w:tc>
      </w:tr>
    </w:tbl>
    <w:p w14:paraId="72C81C75">
      <w:pPr>
        <w:rPr>
          <w:rFonts w:ascii="仿宋" w:hAnsi="仿宋" w:eastAsia="仿宋" w:cs="仿宋"/>
          <w:sz w:val="24"/>
        </w:rPr>
      </w:pPr>
    </w:p>
    <w:p w14:paraId="01F8A44D">
      <w:pPr>
        <w:numPr>
          <w:ilvl w:val="0"/>
          <w:numId w:val="2"/>
        </w:numPr>
        <w:adjustRightInd w:val="0"/>
        <w:snapToGrid w:val="0"/>
        <w:spacing w:line="360" w:lineRule="auto"/>
        <w:ind w:firstLine="480" w:firstLineChars="200"/>
        <w:jc w:val="left"/>
        <w:rPr>
          <w:rFonts w:ascii="仿宋" w:hAnsi="仿宋" w:eastAsia="仿宋" w:cs="仿宋"/>
          <w:b/>
          <w:sz w:val="24"/>
        </w:rPr>
      </w:pPr>
      <w:r>
        <w:rPr>
          <w:rFonts w:hint="eastAsia" w:ascii="仿宋" w:hAnsi="仿宋" w:eastAsia="仿宋" w:cs="仿宋"/>
          <w:bCs/>
          <w:sz w:val="24"/>
        </w:rPr>
        <w:t>项目清单和详细技术规范请参阅采购文件中的“用户需求书”。本项目成交人负责且承担响应文件对采购人要求的一切事宜及责任。</w:t>
      </w:r>
      <w:r>
        <w:rPr>
          <w:rFonts w:hint="eastAsia" w:ascii="仿宋" w:hAnsi="仿宋" w:eastAsia="仿宋" w:cs="仿宋"/>
          <w:color w:val="000000"/>
          <w:sz w:val="24"/>
        </w:rPr>
        <w:t>响应人必须对本项目的全部内容进行响应报价，如有缺漏或超出采购预算（最高限价），将导致响应无效；</w:t>
      </w:r>
    </w:p>
    <w:p w14:paraId="3AC3D1C0">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2、成交人不得以任何方式转包或分包本项目，否则采购人有权单方终止合同，由此产生的一切经济损失由成交人自行承担。</w:t>
      </w:r>
    </w:p>
    <w:p w14:paraId="055279F0">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3、项目时间：按采购人要求。</w:t>
      </w:r>
    </w:p>
    <w:p w14:paraId="481CA5BB">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4、项目地点：按采购人指定地点。</w:t>
      </w:r>
    </w:p>
    <w:p w14:paraId="0E0EE3F5">
      <w:pPr>
        <w:pStyle w:val="24"/>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31"/>
          <w:rFonts w:hint="eastAsia" w:ascii="仿宋" w:hAnsi="仿宋" w:eastAsia="仿宋" w:cs="仿宋"/>
          <w:color w:val="000000"/>
        </w:rPr>
        <w:t>四、提供资料相关事项</w:t>
      </w:r>
    </w:p>
    <w:p w14:paraId="6C4BEC7E">
      <w:pPr>
        <w:pStyle w:val="24"/>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31"/>
          <w:rFonts w:hint="eastAsia" w:ascii="仿宋" w:hAnsi="仿宋" w:eastAsia="仿宋" w:cs="仿宋"/>
          <w:b w:val="0"/>
          <w:bCs w:val="0"/>
          <w:color w:val="000000"/>
        </w:rPr>
        <w:t>1.报名方式：</w:t>
      </w:r>
      <w:r>
        <w:rPr>
          <w:rFonts w:hint="eastAsia" w:ascii="仿宋" w:hAnsi="仿宋" w:eastAsia="仿宋" w:cs="仿宋"/>
          <w:color w:val="000000"/>
        </w:rPr>
        <w:t>电子邮件报名。</w:t>
      </w:r>
    </w:p>
    <w:p w14:paraId="37BC8A58">
      <w:pPr>
        <w:pStyle w:val="24"/>
        <w:wordWrap w:val="0"/>
        <w:spacing w:before="0" w:beforeAutospacing="0" w:after="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2.邮件主题：</w:t>
      </w:r>
      <w:r>
        <w:rPr>
          <w:rFonts w:hint="eastAsia" w:ascii="仿宋" w:hAnsi="仿宋" w:eastAsia="仿宋" w:cs="仿宋"/>
        </w:rPr>
        <w:t>临床研究随机化系统与EDC系统采购</w:t>
      </w:r>
      <w:r>
        <w:rPr>
          <w:rFonts w:hint="eastAsia" w:ascii="仿宋" w:hAnsi="仿宋" w:eastAsia="仿宋" w:cs="仿宋"/>
          <w:lang w:val="zh-CN"/>
        </w:rPr>
        <w:t>项目</w:t>
      </w:r>
      <w:r>
        <w:rPr>
          <w:rFonts w:hint="eastAsia" w:ascii="仿宋" w:hAnsi="仿宋" w:eastAsia="仿宋" w:cs="仿宋"/>
          <w:color w:val="000000"/>
        </w:rPr>
        <w:t>-某某公司</w:t>
      </w:r>
    </w:p>
    <w:p w14:paraId="57143373">
      <w:pPr>
        <w:pStyle w:val="24"/>
        <w:wordWrap w:val="0"/>
        <w:spacing w:before="0" w:beforeAutospacing="0" w:after="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3.邮件正文：公司名称全称、项目联系人、联系电话（手机号码）</w:t>
      </w:r>
    </w:p>
    <w:p w14:paraId="3D06A8AE">
      <w:pPr>
        <w:pStyle w:val="24"/>
        <w:wordWrap w:val="0"/>
        <w:spacing w:before="0" w:beforeAutospacing="0" w:after="0" w:afterAutospacing="0" w:line="400" w:lineRule="atLeast"/>
        <w:ind w:firstLine="422"/>
        <w:jc w:val="both"/>
        <w:textAlignment w:val="baseline"/>
        <w:rPr>
          <w:rFonts w:ascii="仿宋" w:hAnsi="仿宋" w:eastAsia="仿宋" w:cs="仿宋"/>
          <w:color w:val="000000"/>
          <w:highlight w:val="yellow"/>
        </w:rPr>
      </w:pPr>
      <w:r>
        <w:rPr>
          <w:rFonts w:hint="eastAsia" w:ascii="仿宋" w:hAnsi="仿宋" w:eastAsia="仿宋" w:cs="仿宋"/>
          <w:color w:val="000000"/>
        </w:rPr>
        <w:t>4.报名截止时间：2025年</w:t>
      </w:r>
      <w:r>
        <w:rPr>
          <w:rFonts w:hint="eastAsia" w:ascii="仿宋" w:hAnsi="仿宋" w:eastAsia="仿宋" w:cs="仿宋"/>
          <w:color w:val="000000"/>
          <w:lang w:val="en-US" w:eastAsia="zh-CN"/>
        </w:rPr>
        <w:t>6</w:t>
      </w:r>
      <w:r>
        <w:rPr>
          <w:rFonts w:hint="eastAsia" w:ascii="仿宋" w:hAnsi="仿宋" w:eastAsia="仿宋" w:cs="仿宋"/>
          <w:color w:val="000000"/>
        </w:rPr>
        <w:t>月</w:t>
      </w:r>
      <w:r>
        <w:rPr>
          <w:rFonts w:hint="eastAsia" w:ascii="仿宋" w:hAnsi="仿宋" w:eastAsia="仿宋" w:cs="仿宋"/>
          <w:color w:val="000000"/>
          <w:lang w:val="en-US" w:eastAsia="zh-CN"/>
        </w:rPr>
        <w:t>25</w:t>
      </w:r>
      <w:r>
        <w:rPr>
          <w:rFonts w:hint="eastAsia" w:ascii="仿宋" w:hAnsi="仿宋" w:eastAsia="仿宋" w:cs="仿宋"/>
          <w:color w:val="000000"/>
        </w:rPr>
        <w:t>日下午17:00，以邮件接收时间为准，超时视为无效报名。</w:t>
      </w:r>
    </w:p>
    <w:p w14:paraId="4381F640">
      <w:pPr>
        <w:pStyle w:val="24"/>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31"/>
          <w:rFonts w:hint="eastAsia" w:ascii="仿宋" w:hAnsi="仿宋" w:eastAsia="仿宋" w:cs="仿宋"/>
          <w:color w:val="FF0000"/>
        </w:rPr>
        <w:t>5.报名所需提供资料及要求</w:t>
      </w:r>
      <w:r>
        <w:rPr>
          <w:rFonts w:hint="eastAsia" w:ascii="仿宋" w:hAnsi="仿宋" w:eastAsia="仿宋" w:cs="仿宋"/>
          <w:color w:val="FF0000"/>
        </w:rPr>
        <w:t>：提供承诺函，模板详见附件2报名资料。</w:t>
      </w:r>
    </w:p>
    <w:p w14:paraId="6BD0C353">
      <w:pPr>
        <w:pStyle w:val="24"/>
        <w:wordWrap w:val="0"/>
        <w:spacing w:before="0" w:beforeAutospacing="0" w:after="0" w:afterAutospacing="0" w:line="400" w:lineRule="atLeast"/>
        <w:ind w:firstLine="420"/>
        <w:jc w:val="both"/>
        <w:textAlignment w:val="baseline"/>
        <w:rPr>
          <w:rFonts w:ascii="仿宋" w:hAnsi="仿宋" w:eastAsia="仿宋" w:cs="仿宋"/>
          <w:color w:val="000000"/>
        </w:rPr>
      </w:pPr>
      <w:r>
        <w:rPr>
          <w:rStyle w:val="31"/>
          <w:rFonts w:hint="eastAsia" w:ascii="仿宋" w:hAnsi="仿宋" w:eastAsia="仿宋" w:cs="仿宋"/>
          <w:color w:val="FF0000"/>
        </w:rPr>
        <w:t>*温馨告知：</w:t>
      </w:r>
      <w:r>
        <w:rPr>
          <w:rFonts w:hint="eastAsia" w:ascii="仿宋" w:hAnsi="仿宋" w:eastAsia="仿宋" w:cs="仿宋"/>
          <w:color w:val="FF0000"/>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42E22B55">
      <w:pPr>
        <w:pStyle w:val="12"/>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sz w:val="24"/>
          <w:szCs w:val="24"/>
        </w:rPr>
        <w:t>五、</w:t>
      </w:r>
      <w:r>
        <w:rPr>
          <w:rFonts w:hint="eastAsia" w:ascii="仿宋" w:hAnsi="仿宋" w:eastAsia="仿宋" w:cs="仿宋"/>
          <w:b/>
          <w:bCs/>
          <w:color w:val="000000"/>
          <w:sz w:val="24"/>
          <w:szCs w:val="24"/>
        </w:rPr>
        <w:t>供应商资质要求（模板详见附件2报名资料）</w:t>
      </w:r>
    </w:p>
    <w:p w14:paraId="79A5302C">
      <w:pPr>
        <w:pStyle w:val="36"/>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1、供应商应具备以下条件：</w:t>
      </w:r>
    </w:p>
    <w:p w14:paraId="5135EF16">
      <w:pPr>
        <w:pStyle w:val="36"/>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（1）具有良好的商业信誉和健全的财务会计制度；</w:t>
      </w:r>
    </w:p>
    <w:p w14:paraId="1D21F670">
      <w:pPr>
        <w:pStyle w:val="36"/>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（2）有依法缴纳税收和社会保障资金的良好记录；</w:t>
      </w:r>
    </w:p>
    <w:p w14:paraId="3AF7D931">
      <w:pPr>
        <w:pStyle w:val="36"/>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（3）具备履行合同所必需的设备和专业技术能力；</w:t>
      </w:r>
    </w:p>
    <w:p w14:paraId="5153F09C">
      <w:pPr>
        <w:pStyle w:val="36"/>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w:t>
      </w:r>
    </w:p>
    <w:p w14:paraId="1C427946">
      <w:pPr>
        <w:pStyle w:val="36"/>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3D333BC9">
      <w:pPr>
        <w:pStyle w:val="36"/>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3、法定代表人或单位负责人为同一人或者存在直接控股、管理关系的不同响应单位，不得参加同一合同项下的采购活动。</w:t>
      </w:r>
    </w:p>
    <w:p w14:paraId="71896130">
      <w:pPr>
        <w:pStyle w:val="36"/>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4、为本采购项目提供过整体设计、规范编制或者项目管理、监理、检测等服务的供应商及其附属机构，不得再参加本采购项目的响应。</w:t>
      </w:r>
    </w:p>
    <w:p w14:paraId="3E62601B">
      <w:pPr>
        <w:pStyle w:val="36"/>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5F0DB46A">
      <w:pPr>
        <w:pStyle w:val="36"/>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6、本项目不接受联合体报名，不得分包、转包。</w:t>
      </w:r>
    </w:p>
    <w:p w14:paraId="2BCF20B9">
      <w:pPr>
        <w:pStyle w:val="12"/>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注：供应商若不能同时满足以上条件则视为响应参与无效。（如发现提供虚假材料者，取消其参加评审资格，并列入采购人失信供应商名单。）</w:t>
      </w:r>
    </w:p>
    <w:p w14:paraId="4427275B">
      <w:pPr>
        <w:pStyle w:val="12"/>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六、采购人联系方式</w:t>
      </w:r>
    </w:p>
    <w:p w14:paraId="2D1DB935">
      <w:pPr>
        <w:pStyle w:val="12"/>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联系人：仓老师</w:t>
      </w:r>
    </w:p>
    <w:p w14:paraId="6856F65A">
      <w:pPr>
        <w:pStyle w:val="12"/>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电话：020-81338019、81338035工作日8:30-12:00、15:00-17:00，其余时间请勿电联。</w:t>
      </w:r>
    </w:p>
    <w:p w14:paraId="4CC22F83">
      <w:pPr>
        <w:pStyle w:val="36"/>
        <w:adjustRightInd w:val="0"/>
        <w:snapToGrid w:val="0"/>
        <w:spacing w:line="360" w:lineRule="exact"/>
        <w:ind w:firstLine="480"/>
        <w:jc w:val="left"/>
        <w:rPr>
          <w:rFonts w:ascii="宋体" w:hAnsi="宋体" w:cs="宋体"/>
          <w:sz w:val="24"/>
        </w:rPr>
      </w:pPr>
      <w:r>
        <w:rPr>
          <w:rFonts w:hint="eastAsia" w:ascii="仿宋" w:hAnsi="仿宋" w:eastAsia="仿宋" w:cs="仿宋"/>
          <w:color w:val="000000"/>
          <w:sz w:val="24"/>
          <w:szCs w:val="24"/>
        </w:rPr>
        <w:t>电子邮箱：</w:t>
      </w:r>
      <w:r>
        <w:rPr>
          <w:rFonts w:hint="eastAsia" w:ascii="宋体" w:hAnsi="宋体" w:cs="宋体"/>
          <w:sz w:val="24"/>
        </w:rPr>
        <w:t>canghj@mail.sysu.edu.cn</w:t>
      </w:r>
    </w:p>
    <w:p w14:paraId="6B35BB33">
      <w:pPr>
        <w:pStyle w:val="12"/>
        <w:adjustRightInd w:val="0"/>
        <w:snapToGrid w:val="0"/>
        <w:spacing w:line="360" w:lineRule="exact"/>
        <w:ind w:firstLine="480" w:firstLineChars="200"/>
        <w:jc w:val="left"/>
        <w:rPr>
          <w:rFonts w:ascii="仿宋" w:hAnsi="仿宋" w:eastAsia="仿宋" w:cs="仿宋"/>
          <w:color w:val="000000"/>
          <w:sz w:val="24"/>
          <w:szCs w:val="24"/>
        </w:rPr>
      </w:pPr>
    </w:p>
    <w:p w14:paraId="075B91EF">
      <w:pPr>
        <w:pStyle w:val="12"/>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联系地址：</w:t>
      </w:r>
      <w:r>
        <w:rPr>
          <w:rFonts w:hint="eastAsia" w:ascii="仿宋" w:hAnsi="仿宋" w:eastAsia="仿宋" w:cs="仿宋"/>
          <w:color w:val="333333"/>
          <w:sz w:val="24"/>
          <w:szCs w:val="24"/>
          <w:shd w:val="clear" w:color="auto" w:fill="FFFFFF"/>
        </w:rPr>
        <w:t>广州市越秀区长堤大马路171号一方长堤健康产业中心（原威力斯大楼）907室 中山大学孙逸仙纪念医院招投标与采购管理办公室</w:t>
      </w:r>
    </w:p>
    <w:p w14:paraId="5EFA41C8">
      <w:pPr>
        <w:pStyle w:val="12"/>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邮编：510120</w:t>
      </w:r>
    </w:p>
    <w:p w14:paraId="41BA8C31">
      <w:pPr>
        <w:pStyle w:val="36"/>
        <w:adjustRightInd w:val="0"/>
        <w:snapToGrid w:val="0"/>
        <w:spacing w:line="360" w:lineRule="exact"/>
        <w:ind w:firstLine="482"/>
        <w:jc w:val="left"/>
        <w:rPr>
          <w:rFonts w:ascii="仿宋" w:hAnsi="仿宋" w:eastAsia="仿宋" w:cs="仿宋"/>
          <w:b/>
          <w:bCs/>
          <w:sz w:val="24"/>
        </w:rPr>
      </w:pPr>
      <w:r>
        <w:rPr>
          <w:rFonts w:hint="eastAsia" w:ascii="仿宋" w:hAnsi="仿宋" w:eastAsia="仿宋" w:cs="仿宋"/>
          <w:b/>
          <w:bCs/>
          <w:sz w:val="24"/>
        </w:rPr>
        <w:t>七、公告期限</w:t>
      </w:r>
    </w:p>
    <w:p w14:paraId="2CA11B47">
      <w:pPr>
        <w:pStyle w:val="36"/>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自本公告发布之日起5个工作日。</w:t>
      </w:r>
    </w:p>
    <w:p w14:paraId="3BA046B7">
      <w:pPr>
        <w:pStyle w:val="36"/>
        <w:adjustRightInd w:val="0"/>
        <w:snapToGrid w:val="0"/>
        <w:spacing w:line="360" w:lineRule="exact"/>
        <w:ind w:firstLine="482"/>
        <w:jc w:val="left"/>
        <w:rPr>
          <w:rFonts w:ascii="仿宋" w:hAnsi="仿宋" w:eastAsia="仿宋" w:cs="仿宋"/>
          <w:b/>
          <w:bCs/>
          <w:color w:val="FF0000"/>
          <w:sz w:val="24"/>
        </w:rPr>
      </w:pPr>
      <w:r>
        <w:rPr>
          <w:rFonts w:hint="eastAsia" w:ascii="仿宋" w:hAnsi="仿宋" w:eastAsia="仿宋" w:cs="仿宋"/>
          <w:b/>
          <w:bCs/>
          <w:color w:val="FF0000"/>
          <w:sz w:val="24"/>
        </w:rPr>
        <w:t>八、纸质响应文件提交的截止时间、地点：2025年</w:t>
      </w:r>
      <w:r>
        <w:rPr>
          <w:rFonts w:hint="eastAsia" w:ascii="仿宋" w:hAnsi="仿宋" w:eastAsia="仿宋" w:cs="仿宋"/>
          <w:b/>
          <w:bCs/>
          <w:color w:val="FF0000"/>
          <w:sz w:val="24"/>
          <w:lang w:val="en-US" w:eastAsia="zh-CN"/>
        </w:rPr>
        <w:t>6</w:t>
      </w:r>
      <w:r>
        <w:rPr>
          <w:rFonts w:hint="eastAsia" w:ascii="仿宋" w:hAnsi="仿宋" w:eastAsia="仿宋" w:cs="仿宋"/>
          <w:b/>
          <w:bCs/>
          <w:color w:val="FF0000"/>
          <w:sz w:val="24"/>
        </w:rPr>
        <w:t>月</w:t>
      </w:r>
      <w:r>
        <w:rPr>
          <w:rFonts w:hint="eastAsia" w:ascii="仿宋" w:hAnsi="仿宋" w:eastAsia="仿宋" w:cs="仿宋"/>
          <w:b/>
          <w:bCs/>
          <w:color w:val="FF0000"/>
          <w:sz w:val="24"/>
          <w:lang w:val="en-US" w:eastAsia="zh-CN"/>
        </w:rPr>
        <w:t>30</w:t>
      </w:r>
      <w:r>
        <w:rPr>
          <w:rFonts w:hint="eastAsia" w:ascii="仿宋" w:hAnsi="仿宋" w:eastAsia="仿宋" w:cs="仿宋"/>
          <w:b/>
          <w:bCs/>
          <w:color w:val="FF0000"/>
          <w:sz w:val="24"/>
        </w:rPr>
        <w:t>日中午12:00，广州市越秀区长堤大马路171号一方长堤健康产业中心（原威力斯大楼）907室。</w:t>
      </w:r>
    </w:p>
    <w:p w14:paraId="0EC59EBE">
      <w:pPr>
        <w:pStyle w:val="36"/>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纸质响应文件一式叁份（正本壹份/副本贰份），具体要求详见格式《公开比选文件》的第五章响应文件编制要求；</w:t>
      </w:r>
    </w:p>
    <w:p w14:paraId="4E67A4B5">
      <w:pPr>
        <w:pStyle w:val="36"/>
        <w:adjustRightInd w:val="0"/>
        <w:snapToGrid w:val="0"/>
        <w:spacing w:line="360" w:lineRule="exact"/>
        <w:ind w:firstLine="480"/>
        <w:jc w:val="left"/>
        <w:rPr>
          <w:rFonts w:ascii="仿宋" w:hAnsi="仿宋" w:eastAsia="仿宋" w:cs="仿宋"/>
          <w:b/>
          <w:bCs/>
          <w:color w:val="FF0000"/>
          <w:sz w:val="24"/>
          <w:u w:val="single"/>
        </w:rPr>
      </w:pPr>
      <w:r>
        <w:rPr>
          <w:rFonts w:hint="eastAsia" w:ascii="仿宋" w:hAnsi="仿宋" w:eastAsia="仿宋" w:cs="仿宋"/>
          <w:sz w:val="24"/>
        </w:rPr>
        <w:t>2、</w:t>
      </w:r>
      <w:r>
        <w:rPr>
          <w:rFonts w:hint="eastAsia" w:ascii="仿宋" w:hAnsi="仿宋" w:eastAsia="仿宋" w:cs="仿宋"/>
          <w:sz w:val="24"/>
          <w:u w:val="single"/>
        </w:rPr>
        <w:t>纸质响应文件原则上接受快递寄送形式递交响应文件。</w:t>
      </w:r>
      <w:r>
        <w:rPr>
          <w:rFonts w:hint="eastAsia" w:ascii="仿宋" w:hAnsi="仿宋" w:eastAsia="仿宋" w:cs="仿宋"/>
          <w:b/>
          <w:bCs/>
          <w:color w:val="FF0000"/>
          <w:sz w:val="24"/>
          <w:u w:val="single"/>
        </w:rPr>
        <w:t>如若采取快递寄送，请务必于响应文件提交截止时间前寄达。</w:t>
      </w:r>
    </w:p>
    <w:p w14:paraId="79268ABE">
      <w:pPr>
        <w:pStyle w:val="24"/>
        <w:shd w:val="clear" w:color="auto" w:fill="FFFFFF"/>
        <w:spacing w:before="210" w:beforeAutospacing="0" w:after="210" w:afterAutospacing="0" w:line="30" w:lineRule="atLeast"/>
        <w:ind w:firstLine="420"/>
        <w:rPr>
          <w:rFonts w:ascii="仿宋" w:hAnsi="仿宋" w:eastAsia="仿宋" w:cs="仿宋"/>
          <w:kern w:val="2"/>
        </w:rPr>
      </w:pPr>
      <w:r>
        <w:rPr>
          <w:rFonts w:hint="eastAsia" w:ascii="仿宋" w:hAnsi="仿宋" w:eastAsia="仿宋" w:cs="仿宋"/>
          <w:b/>
          <w:bCs/>
          <w:kern w:val="2"/>
        </w:rPr>
        <w:t>九、评审会议时间、地点</w:t>
      </w:r>
    </w:p>
    <w:p w14:paraId="56A596CE">
      <w:pPr>
        <w:pStyle w:val="24"/>
        <w:shd w:val="clear" w:color="auto" w:fill="FFFFFF"/>
        <w:spacing w:before="210" w:beforeAutospacing="0" w:after="210" w:afterAutospacing="0" w:line="30" w:lineRule="atLeast"/>
        <w:ind w:firstLine="420"/>
        <w:rPr>
          <w:rFonts w:ascii="仿宋" w:hAnsi="仿宋" w:eastAsia="仿宋" w:cs="仿宋"/>
          <w:kern w:val="2"/>
        </w:rPr>
      </w:pPr>
      <w:r>
        <w:rPr>
          <w:rFonts w:hint="eastAsia" w:ascii="仿宋" w:hAnsi="仿宋" w:eastAsia="仿宋" w:cs="仿宋"/>
          <w:color w:val="333333"/>
          <w:kern w:val="2"/>
          <w:shd w:val="clear" w:color="auto" w:fill="FFFFFF"/>
        </w:rPr>
        <w:t>待定（根据医院工作安排开展评审，响应人</w:t>
      </w:r>
      <w:bookmarkStart w:id="27" w:name="_GoBack"/>
      <w:bookmarkEnd w:id="27"/>
      <w:r>
        <w:rPr>
          <w:rFonts w:hint="eastAsia" w:ascii="仿宋" w:hAnsi="仿宋" w:eastAsia="仿宋" w:cs="仿宋"/>
          <w:color w:val="333333"/>
          <w:kern w:val="2"/>
          <w:shd w:val="clear" w:color="auto" w:fill="FFFFFF"/>
          <w:lang w:val="en-US" w:eastAsia="zh-CN"/>
        </w:rPr>
        <w:t>留意接听电话出席</w:t>
      </w:r>
      <w:r>
        <w:rPr>
          <w:rFonts w:hint="eastAsia" w:ascii="仿宋" w:hAnsi="仿宋" w:eastAsia="仿宋" w:cs="仿宋"/>
          <w:color w:val="333333"/>
          <w:kern w:val="2"/>
          <w:shd w:val="clear" w:color="auto" w:fill="FFFFFF"/>
        </w:rPr>
        <w:t>评审现场</w:t>
      </w:r>
      <w:r>
        <w:rPr>
          <w:rFonts w:hint="eastAsia" w:ascii="仿宋" w:hAnsi="仿宋" w:eastAsia="仿宋" w:cs="仿宋"/>
          <w:color w:val="333333"/>
          <w:kern w:val="2"/>
          <w:shd w:val="clear" w:color="auto" w:fill="FFFFFF"/>
          <w:lang w:val="en-US" w:eastAsia="zh-CN"/>
        </w:rPr>
        <w:t>演示环节</w:t>
      </w:r>
      <w:r>
        <w:rPr>
          <w:rFonts w:hint="eastAsia" w:ascii="仿宋" w:hAnsi="仿宋" w:eastAsia="仿宋" w:cs="仿宋"/>
          <w:color w:val="333333"/>
          <w:kern w:val="2"/>
          <w:shd w:val="clear" w:color="auto" w:fill="FFFFFF"/>
        </w:rPr>
        <w:t>）。</w:t>
      </w:r>
    </w:p>
    <w:p w14:paraId="29973960">
      <w:pPr>
        <w:pStyle w:val="36"/>
        <w:adjustRightInd w:val="0"/>
        <w:snapToGrid w:val="0"/>
        <w:spacing w:line="360" w:lineRule="exact"/>
        <w:ind w:firstLine="482"/>
        <w:jc w:val="left"/>
        <w:rPr>
          <w:rFonts w:ascii="仿宋" w:hAnsi="仿宋" w:eastAsia="仿宋" w:cs="仿宋"/>
          <w:b/>
          <w:bCs/>
          <w:color w:val="FF0000"/>
          <w:sz w:val="24"/>
          <w:u w:val="single"/>
        </w:rPr>
      </w:pPr>
    </w:p>
    <w:p w14:paraId="2980D7DE">
      <w:pPr>
        <w:pStyle w:val="36"/>
        <w:adjustRightInd w:val="0"/>
        <w:snapToGrid w:val="0"/>
        <w:spacing w:line="360" w:lineRule="exact"/>
        <w:ind w:firstLine="480"/>
        <w:jc w:val="right"/>
        <w:rPr>
          <w:rFonts w:ascii="仿宋" w:hAnsi="仿宋" w:eastAsia="仿宋" w:cs="仿宋"/>
          <w:color w:val="000000"/>
          <w:sz w:val="24"/>
        </w:rPr>
      </w:pPr>
    </w:p>
    <w:p w14:paraId="4EE617C5">
      <w:pPr>
        <w:pStyle w:val="36"/>
        <w:adjustRightInd w:val="0"/>
        <w:snapToGrid w:val="0"/>
        <w:spacing w:line="360" w:lineRule="exact"/>
        <w:ind w:firstLine="480"/>
        <w:jc w:val="right"/>
        <w:rPr>
          <w:rFonts w:ascii="仿宋" w:hAnsi="仿宋" w:eastAsia="仿宋" w:cs="仿宋"/>
          <w:color w:val="000000"/>
          <w:sz w:val="24"/>
        </w:rPr>
      </w:pPr>
      <w:r>
        <w:rPr>
          <w:rFonts w:hint="eastAsia" w:ascii="仿宋" w:hAnsi="仿宋" w:eastAsia="仿宋" w:cs="仿宋"/>
          <w:color w:val="000000"/>
          <w:sz w:val="24"/>
        </w:rPr>
        <w:t>中山大学孙逸仙纪念医院                                                                2025年</w:t>
      </w:r>
      <w:r>
        <w:rPr>
          <w:rFonts w:hint="eastAsia" w:ascii="仿宋" w:hAnsi="仿宋" w:eastAsia="仿宋" w:cs="仿宋"/>
          <w:color w:val="000000"/>
          <w:sz w:val="24"/>
          <w:lang w:val="en-US" w:eastAsia="zh-CN"/>
        </w:rPr>
        <w:t>6</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19</w:t>
      </w:r>
      <w:r>
        <w:rPr>
          <w:rFonts w:hint="eastAsia" w:ascii="仿宋" w:hAnsi="仿宋" w:eastAsia="仿宋" w:cs="仿宋"/>
          <w:color w:val="000000"/>
          <w:sz w:val="24"/>
        </w:rPr>
        <w:t>日</w:t>
      </w:r>
    </w:p>
    <w:p w14:paraId="6C2ABC47">
      <w:pPr>
        <w:pStyle w:val="39"/>
        <w:rPr>
          <w:color w:val="auto"/>
        </w:rPr>
      </w:pPr>
      <w:bookmarkStart w:id="8" w:name="_Toc50736468"/>
      <w:bookmarkStart w:id="9" w:name="_Toc50691021"/>
      <w:bookmarkStart w:id="10" w:name="_Toc50737320"/>
      <w:bookmarkStart w:id="11" w:name="_Toc50737288"/>
      <w:bookmarkStart w:id="12" w:name="_Toc76354916"/>
      <w:bookmarkStart w:id="13" w:name="_Toc385940869"/>
      <w:bookmarkStart w:id="14" w:name="_Toc385939528"/>
      <w:bookmarkStart w:id="15" w:name="_Toc417914518"/>
    </w:p>
    <w:p w14:paraId="3E85D638">
      <w:pPr>
        <w:pStyle w:val="39"/>
        <w:rPr>
          <w:color w:val="auto"/>
        </w:rPr>
      </w:pPr>
    </w:p>
    <w:p w14:paraId="2F7807DF">
      <w:pPr>
        <w:pStyle w:val="39"/>
        <w:rPr>
          <w:color w:val="auto"/>
        </w:rPr>
      </w:pPr>
    </w:p>
    <w:p w14:paraId="2AD2D493">
      <w:pPr>
        <w:pStyle w:val="39"/>
        <w:rPr>
          <w:color w:val="auto"/>
        </w:rPr>
      </w:pPr>
    </w:p>
    <w:p w14:paraId="7531C7B7">
      <w:pPr>
        <w:pStyle w:val="39"/>
        <w:rPr>
          <w:color w:val="auto"/>
        </w:rPr>
      </w:pPr>
    </w:p>
    <w:p w14:paraId="11C7C027">
      <w:pPr>
        <w:pStyle w:val="39"/>
        <w:rPr>
          <w:color w:val="auto"/>
        </w:rPr>
      </w:pPr>
    </w:p>
    <w:p w14:paraId="372357A2">
      <w:pPr>
        <w:pStyle w:val="39"/>
        <w:rPr>
          <w:color w:val="auto"/>
        </w:rPr>
      </w:pPr>
    </w:p>
    <w:p w14:paraId="61E5B5EB">
      <w:pPr>
        <w:pStyle w:val="3"/>
        <w:spacing w:line="360" w:lineRule="auto"/>
        <w:rPr>
          <w:rFonts w:ascii="仿宋" w:hAnsi="仿宋" w:eastAsia="仿宋" w:cs="仿宋"/>
          <w:color w:val="auto"/>
        </w:rPr>
      </w:pPr>
      <w:r>
        <w:rPr>
          <w:rFonts w:hint="eastAsia" w:ascii="仿宋" w:hAnsi="仿宋" w:eastAsia="仿宋" w:cs="仿宋"/>
          <w:color w:val="auto"/>
        </w:rPr>
        <w:t xml:space="preserve">第二章  </w:t>
      </w:r>
      <w:bookmarkEnd w:id="8"/>
      <w:bookmarkEnd w:id="9"/>
      <w:bookmarkEnd w:id="10"/>
      <w:bookmarkEnd w:id="11"/>
      <w:bookmarkEnd w:id="12"/>
      <w:r>
        <w:rPr>
          <w:rFonts w:hint="eastAsia" w:ascii="仿宋" w:hAnsi="仿宋" w:eastAsia="仿宋" w:cs="仿宋"/>
          <w:color w:val="auto"/>
        </w:rPr>
        <w:t>用户需求</w:t>
      </w:r>
      <w:bookmarkEnd w:id="13"/>
      <w:bookmarkEnd w:id="14"/>
      <w:r>
        <w:rPr>
          <w:rFonts w:hint="eastAsia" w:ascii="仿宋" w:hAnsi="仿宋" w:eastAsia="仿宋" w:cs="仿宋"/>
          <w:color w:val="auto"/>
        </w:rPr>
        <w:t>书</w:t>
      </w:r>
      <w:bookmarkEnd w:id="15"/>
    </w:p>
    <w:p w14:paraId="4480F0EE">
      <w:pPr>
        <w:adjustRightInd w:val="0"/>
        <w:snapToGrid w:val="0"/>
        <w:spacing w:before="156" w:beforeLines="50" w:after="156" w:afterLines="50" w:line="360" w:lineRule="auto"/>
        <w:jc w:val="center"/>
        <w:rPr>
          <w:b/>
          <w:bCs/>
          <w:kern w:val="44"/>
          <w:sz w:val="36"/>
          <w:szCs w:val="36"/>
        </w:rPr>
      </w:pPr>
    </w:p>
    <w:p w14:paraId="21A7BE45">
      <w:pPr>
        <w:pStyle w:val="10"/>
        <w:rPr>
          <w:b/>
          <w:bCs/>
          <w:kern w:val="44"/>
          <w:sz w:val="36"/>
          <w:szCs w:val="36"/>
        </w:rPr>
      </w:pPr>
    </w:p>
    <w:p w14:paraId="3B3B0E72">
      <w:pPr>
        <w:pStyle w:val="39"/>
        <w:rPr>
          <w:b/>
          <w:bCs/>
          <w:kern w:val="44"/>
          <w:sz w:val="36"/>
          <w:szCs w:val="36"/>
        </w:rPr>
      </w:pPr>
    </w:p>
    <w:p w14:paraId="63A5F9CA">
      <w:pPr>
        <w:pStyle w:val="39"/>
        <w:rPr>
          <w:b/>
          <w:bCs/>
          <w:kern w:val="44"/>
          <w:sz w:val="36"/>
          <w:szCs w:val="36"/>
        </w:rPr>
      </w:pPr>
    </w:p>
    <w:p w14:paraId="716C9412">
      <w:pPr>
        <w:pStyle w:val="39"/>
        <w:rPr>
          <w:b/>
          <w:bCs/>
          <w:kern w:val="44"/>
          <w:sz w:val="36"/>
          <w:szCs w:val="36"/>
        </w:rPr>
      </w:pPr>
    </w:p>
    <w:p w14:paraId="6D7960A3">
      <w:pPr>
        <w:pStyle w:val="39"/>
        <w:rPr>
          <w:b/>
          <w:bCs/>
          <w:kern w:val="44"/>
          <w:sz w:val="36"/>
          <w:szCs w:val="36"/>
        </w:rPr>
      </w:pPr>
    </w:p>
    <w:p w14:paraId="647D2ED8">
      <w:pPr>
        <w:pStyle w:val="39"/>
        <w:rPr>
          <w:b/>
          <w:bCs/>
          <w:kern w:val="44"/>
          <w:sz w:val="36"/>
          <w:szCs w:val="36"/>
        </w:rPr>
      </w:pPr>
    </w:p>
    <w:p w14:paraId="317B0862">
      <w:pPr>
        <w:pStyle w:val="39"/>
        <w:rPr>
          <w:b/>
          <w:bCs/>
          <w:kern w:val="44"/>
          <w:sz w:val="36"/>
          <w:szCs w:val="36"/>
        </w:rPr>
      </w:pPr>
    </w:p>
    <w:p w14:paraId="57FD715D">
      <w:pPr>
        <w:pStyle w:val="39"/>
        <w:rPr>
          <w:b/>
          <w:bCs/>
          <w:kern w:val="44"/>
          <w:sz w:val="36"/>
          <w:szCs w:val="36"/>
        </w:rPr>
      </w:pPr>
    </w:p>
    <w:p w14:paraId="30F2EDDA">
      <w:pPr>
        <w:pStyle w:val="39"/>
        <w:rPr>
          <w:b/>
          <w:bCs/>
          <w:kern w:val="44"/>
          <w:sz w:val="36"/>
          <w:szCs w:val="36"/>
        </w:rPr>
      </w:pPr>
    </w:p>
    <w:p w14:paraId="729BA1B4">
      <w:pPr>
        <w:pStyle w:val="39"/>
        <w:rPr>
          <w:b/>
          <w:bCs/>
          <w:kern w:val="44"/>
          <w:sz w:val="36"/>
          <w:szCs w:val="36"/>
        </w:rPr>
      </w:pPr>
    </w:p>
    <w:p w14:paraId="57976A9A">
      <w:pPr>
        <w:pStyle w:val="39"/>
        <w:rPr>
          <w:b/>
          <w:bCs/>
          <w:kern w:val="44"/>
          <w:sz w:val="36"/>
          <w:szCs w:val="36"/>
        </w:rPr>
      </w:pPr>
    </w:p>
    <w:p w14:paraId="66E18BA8">
      <w:pPr>
        <w:pStyle w:val="39"/>
        <w:rPr>
          <w:b/>
          <w:bCs/>
          <w:kern w:val="44"/>
          <w:sz w:val="36"/>
          <w:szCs w:val="36"/>
        </w:rPr>
        <w:sectPr>
          <w:pgSz w:w="11906" w:h="16838"/>
          <w:pgMar w:top="1440" w:right="567" w:bottom="1440" w:left="1077" w:header="851" w:footer="992" w:gutter="0"/>
          <w:cols w:space="425" w:num="1"/>
          <w:vAlign w:val="center"/>
          <w:docGrid w:type="linesAndChars" w:linePitch="312" w:charSpace="0"/>
        </w:sectPr>
      </w:pPr>
    </w:p>
    <w:p w14:paraId="75B79394">
      <w:pPr>
        <w:adjustRightInd w:val="0"/>
        <w:snapToGrid w:val="0"/>
        <w:spacing w:before="156" w:beforeLines="50" w:after="156" w:afterLines="50" w:line="360" w:lineRule="auto"/>
        <w:jc w:val="center"/>
        <w:rPr>
          <w:rFonts w:ascii="仿宋" w:hAnsi="仿宋" w:eastAsia="仿宋" w:cs="仿宋"/>
          <w:b/>
          <w:bCs/>
          <w:sz w:val="36"/>
          <w:szCs w:val="36"/>
        </w:rPr>
      </w:pPr>
      <w:r>
        <w:rPr>
          <w:rFonts w:hint="eastAsia" w:ascii="仿宋" w:hAnsi="仿宋" w:eastAsia="仿宋" w:cs="仿宋"/>
          <w:b/>
          <w:bCs/>
          <w:kern w:val="44"/>
          <w:sz w:val="36"/>
          <w:szCs w:val="36"/>
        </w:rPr>
        <w:t>用户需求书</w:t>
      </w:r>
    </w:p>
    <w:p w14:paraId="1EA59605">
      <w:pPr>
        <w:pStyle w:val="4"/>
        <w:rPr>
          <w:rFonts w:ascii="仿宋" w:hAnsi="仿宋" w:eastAsia="仿宋" w:cs="仿宋"/>
        </w:rPr>
      </w:pPr>
      <w:r>
        <w:rPr>
          <w:rFonts w:hint="eastAsia" w:ascii="仿宋" w:hAnsi="仿宋" w:eastAsia="仿宋" w:cs="仿宋"/>
        </w:rPr>
        <w:t>一、采购项目内容</w:t>
      </w:r>
    </w:p>
    <w:tbl>
      <w:tblPr>
        <w:tblStyle w:val="29"/>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6126"/>
        <w:gridCol w:w="850"/>
        <w:gridCol w:w="1437"/>
      </w:tblGrid>
      <w:tr w14:paraId="0AD5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14:paraId="5178FE07">
            <w:pPr>
              <w:pStyle w:val="3"/>
              <w:spacing w:line="240" w:lineRule="auto"/>
              <w:jc w:val="both"/>
              <w:outlineLvl w:val="0"/>
              <w:rPr>
                <w:rFonts w:ascii="仿宋" w:hAnsi="仿宋" w:eastAsia="仿宋" w:cs="仿宋"/>
                <w:b w:val="0"/>
                <w:bCs w:val="0"/>
                <w:sz w:val="24"/>
                <w:szCs w:val="24"/>
              </w:rPr>
            </w:pPr>
            <w:r>
              <w:rPr>
                <w:rFonts w:hint="eastAsia" w:ascii="仿宋" w:hAnsi="仿宋" w:eastAsia="仿宋" w:cs="仿宋"/>
                <w:b w:val="0"/>
                <w:bCs w:val="0"/>
                <w:sz w:val="24"/>
                <w:szCs w:val="24"/>
              </w:rPr>
              <w:t>序号</w:t>
            </w:r>
          </w:p>
        </w:tc>
        <w:tc>
          <w:tcPr>
            <w:tcW w:w="0" w:type="auto"/>
          </w:tcPr>
          <w:p w14:paraId="29B645EF">
            <w:pPr>
              <w:pStyle w:val="3"/>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0" w:type="auto"/>
          </w:tcPr>
          <w:p w14:paraId="50A5B12C">
            <w:pPr>
              <w:pStyle w:val="3"/>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数量</w:t>
            </w:r>
          </w:p>
        </w:tc>
        <w:tc>
          <w:tcPr>
            <w:tcW w:w="0" w:type="auto"/>
          </w:tcPr>
          <w:p w14:paraId="7F8ACC88">
            <w:pPr>
              <w:pStyle w:val="3"/>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最高限价</w:t>
            </w:r>
          </w:p>
        </w:tc>
      </w:tr>
      <w:tr w14:paraId="7F26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3B68D99C">
            <w:pPr>
              <w:pStyle w:val="3"/>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0" w:type="auto"/>
          </w:tcPr>
          <w:p w14:paraId="407102B3">
            <w:pPr>
              <w:pStyle w:val="3"/>
              <w:spacing w:line="240" w:lineRule="auto"/>
              <w:outlineLvl w:val="0"/>
              <w:rPr>
                <w:rFonts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中山大学孙逸仙纪念医院临床EDC系统</w:t>
            </w:r>
          </w:p>
          <w:p w14:paraId="4A815C60">
            <w:pPr>
              <w:pStyle w:val="3"/>
              <w:spacing w:line="240" w:lineRule="auto"/>
              <w:outlineLvl w:val="0"/>
              <w:rPr>
                <w:rFonts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采购项目</w:t>
            </w:r>
          </w:p>
        </w:tc>
        <w:tc>
          <w:tcPr>
            <w:tcW w:w="0" w:type="auto"/>
          </w:tcPr>
          <w:p w14:paraId="5FC1B66D">
            <w:pPr>
              <w:pStyle w:val="3"/>
              <w:spacing w:line="240" w:lineRule="auto"/>
              <w:outlineLvl w:val="0"/>
              <w:rPr>
                <w:rFonts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1项</w:t>
            </w:r>
          </w:p>
        </w:tc>
        <w:tc>
          <w:tcPr>
            <w:tcW w:w="0" w:type="auto"/>
            <w:vAlign w:val="center"/>
          </w:tcPr>
          <w:p w14:paraId="25804E7D">
            <w:pPr>
              <w:autoSpaceDE w:val="0"/>
              <w:autoSpaceDN w:val="0"/>
              <w:adjustRightInd w:val="0"/>
              <w:snapToGrid w:val="0"/>
              <w:spacing w:line="360" w:lineRule="auto"/>
              <w:jc w:val="center"/>
              <w:rPr>
                <w:rFonts w:ascii="仿宋" w:hAnsi="仿宋" w:eastAsia="仿宋" w:cs="仿宋"/>
                <w:sz w:val="24"/>
                <w:lang w:val="zh-CN"/>
              </w:rPr>
            </w:pPr>
            <w:r>
              <w:rPr>
                <w:rFonts w:hint="eastAsia" w:ascii="仿宋" w:hAnsi="仿宋" w:eastAsia="仿宋" w:cs="仿宋"/>
                <w:sz w:val="24"/>
                <w:lang w:val="zh-CN"/>
              </w:rPr>
              <w:t>人民币</w:t>
            </w:r>
          </w:p>
          <w:p w14:paraId="464FD18C">
            <w:pPr>
              <w:autoSpaceDE w:val="0"/>
              <w:autoSpaceDN w:val="0"/>
              <w:adjustRightInd w:val="0"/>
              <w:snapToGrid w:val="0"/>
              <w:spacing w:line="360" w:lineRule="auto"/>
              <w:jc w:val="center"/>
              <w:rPr>
                <w:rFonts w:ascii="仿宋" w:hAnsi="仿宋" w:eastAsia="仿宋" w:cs="仿宋"/>
                <w:sz w:val="24"/>
                <w:lang w:val="zh-CN"/>
              </w:rPr>
            </w:pPr>
            <w:r>
              <w:rPr>
                <w:rFonts w:hint="eastAsia" w:ascii="仿宋" w:hAnsi="仿宋" w:eastAsia="仿宋" w:cs="仿宋"/>
                <w:sz w:val="24"/>
                <w:lang w:val="en-US" w:eastAsia="zh-CN"/>
              </w:rPr>
              <w:t>36</w:t>
            </w:r>
            <w:r>
              <w:rPr>
                <w:rFonts w:hint="eastAsia" w:ascii="仿宋" w:hAnsi="仿宋" w:eastAsia="仿宋" w:cs="仿宋"/>
                <w:sz w:val="24"/>
                <w:lang w:val="zh-CN"/>
              </w:rPr>
              <w:t>万元</w:t>
            </w:r>
          </w:p>
        </w:tc>
      </w:tr>
      <w:tr w14:paraId="2FC3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vAlign w:val="top"/>
          </w:tcPr>
          <w:p w14:paraId="1C6F0EDF">
            <w:pPr>
              <w:pStyle w:val="3"/>
              <w:spacing w:line="240" w:lineRule="auto"/>
              <w:outlineLvl w:val="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rPr>
              <w:t>2</w:t>
            </w:r>
          </w:p>
        </w:tc>
        <w:tc>
          <w:tcPr>
            <w:tcW w:w="0" w:type="auto"/>
            <w:shd w:val="clear" w:color="auto" w:fill="auto"/>
            <w:vAlign w:val="top"/>
          </w:tcPr>
          <w:p w14:paraId="4DBB9CA5">
            <w:pPr>
              <w:pStyle w:val="3"/>
              <w:spacing w:line="240" w:lineRule="auto"/>
              <w:outlineLvl w:val="0"/>
              <w:rPr>
                <w:rFonts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中山大学孙逸仙纪念医院临床研究随机化系统</w:t>
            </w:r>
          </w:p>
          <w:p w14:paraId="0C1A9866">
            <w:pPr>
              <w:pStyle w:val="3"/>
              <w:spacing w:line="240" w:lineRule="auto"/>
              <w:outlineLvl w:val="0"/>
              <w:rPr>
                <w:rFonts w:hint="eastAsia" w:ascii="仿宋" w:hAnsi="仿宋" w:eastAsia="仿宋" w:cs="仿宋"/>
                <w:b w:val="0"/>
                <w:bCs w:val="0"/>
                <w:color w:val="auto"/>
                <w:kern w:val="2"/>
                <w:sz w:val="24"/>
                <w:szCs w:val="24"/>
                <w:lang w:val="zh-CN" w:eastAsia="zh-CN" w:bidi="ar-SA"/>
              </w:rPr>
            </w:pPr>
            <w:r>
              <w:rPr>
                <w:rFonts w:hint="eastAsia" w:ascii="仿宋" w:hAnsi="仿宋" w:eastAsia="仿宋" w:cs="仿宋"/>
                <w:b w:val="0"/>
                <w:bCs w:val="0"/>
                <w:color w:val="auto"/>
                <w:kern w:val="2"/>
                <w:sz w:val="24"/>
                <w:szCs w:val="24"/>
                <w:lang w:val="zh-CN"/>
              </w:rPr>
              <w:t>采购项目</w:t>
            </w:r>
          </w:p>
        </w:tc>
        <w:tc>
          <w:tcPr>
            <w:tcW w:w="0" w:type="auto"/>
            <w:shd w:val="clear" w:color="auto" w:fill="auto"/>
            <w:vAlign w:val="top"/>
          </w:tcPr>
          <w:p w14:paraId="7926216F">
            <w:pPr>
              <w:pStyle w:val="3"/>
              <w:spacing w:line="240" w:lineRule="auto"/>
              <w:outlineLvl w:val="0"/>
              <w:rPr>
                <w:rFonts w:hint="eastAsia" w:ascii="仿宋" w:hAnsi="仿宋" w:eastAsia="仿宋" w:cs="仿宋"/>
                <w:b w:val="0"/>
                <w:bCs w:val="0"/>
                <w:color w:val="auto"/>
                <w:kern w:val="2"/>
                <w:sz w:val="24"/>
                <w:szCs w:val="24"/>
                <w:lang w:val="zh-CN" w:eastAsia="zh-CN" w:bidi="ar-SA"/>
              </w:rPr>
            </w:pPr>
            <w:r>
              <w:rPr>
                <w:rFonts w:hint="eastAsia" w:ascii="仿宋" w:hAnsi="仿宋" w:eastAsia="仿宋" w:cs="仿宋"/>
                <w:b w:val="0"/>
                <w:bCs w:val="0"/>
                <w:color w:val="auto"/>
                <w:kern w:val="2"/>
                <w:sz w:val="24"/>
                <w:szCs w:val="24"/>
                <w:lang w:val="zh-CN"/>
              </w:rPr>
              <w:t>1项</w:t>
            </w:r>
          </w:p>
        </w:tc>
        <w:tc>
          <w:tcPr>
            <w:tcW w:w="0" w:type="auto"/>
            <w:shd w:val="clear" w:color="auto" w:fill="auto"/>
            <w:vAlign w:val="center"/>
          </w:tcPr>
          <w:p w14:paraId="3E1CAFB8">
            <w:pPr>
              <w:autoSpaceDE w:val="0"/>
              <w:autoSpaceDN w:val="0"/>
              <w:adjustRightInd w:val="0"/>
              <w:snapToGrid w:val="0"/>
              <w:spacing w:line="360" w:lineRule="auto"/>
              <w:jc w:val="center"/>
              <w:rPr>
                <w:rFonts w:ascii="仿宋" w:hAnsi="仿宋" w:eastAsia="仿宋" w:cs="仿宋"/>
                <w:sz w:val="24"/>
                <w:lang w:val="zh-CN"/>
              </w:rPr>
            </w:pPr>
            <w:r>
              <w:rPr>
                <w:rFonts w:hint="eastAsia" w:ascii="仿宋" w:hAnsi="仿宋" w:eastAsia="仿宋" w:cs="仿宋"/>
                <w:sz w:val="24"/>
                <w:lang w:val="zh-CN"/>
              </w:rPr>
              <w:t>人民币</w:t>
            </w:r>
          </w:p>
          <w:p w14:paraId="2C0A40B9">
            <w:pPr>
              <w:autoSpaceDE w:val="0"/>
              <w:autoSpaceDN w:val="0"/>
              <w:adjustRightInd w:val="0"/>
              <w:snapToGrid w:val="0"/>
              <w:spacing w:line="360" w:lineRule="auto"/>
              <w:jc w:val="center"/>
              <w:rPr>
                <w:rFonts w:hint="eastAsia" w:ascii="仿宋" w:hAnsi="仿宋" w:eastAsia="仿宋" w:cs="仿宋"/>
                <w:kern w:val="2"/>
                <w:sz w:val="24"/>
                <w:szCs w:val="24"/>
                <w:lang w:val="zh-CN" w:eastAsia="zh-CN" w:bidi="ar-SA"/>
              </w:rPr>
            </w:pPr>
            <w:r>
              <w:rPr>
                <w:rFonts w:hint="eastAsia" w:ascii="仿宋" w:hAnsi="仿宋" w:eastAsia="仿宋" w:cs="仿宋"/>
                <w:sz w:val="24"/>
                <w:lang w:val="en-US" w:eastAsia="zh-CN"/>
              </w:rPr>
              <w:t>34</w:t>
            </w:r>
            <w:r>
              <w:rPr>
                <w:rFonts w:hint="eastAsia" w:ascii="仿宋" w:hAnsi="仿宋" w:eastAsia="仿宋" w:cs="仿宋"/>
                <w:sz w:val="24"/>
                <w:lang w:val="zh-CN"/>
              </w:rPr>
              <w:t>万元</w:t>
            </w:r>
          </w:p>
        </w:tc>
      </w:tr>
    </w:tbl>
    <w:p w14:paraId="0FAAA1A1">
      <w:pPr>
        <w:numPr>
          <w:ilvl w:val="0"/>
          <w:numId w:val="3"/>
        </w:num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检测项目清单和详细技术规范请参阅比选文件中的“用户需求书”。本项目</w:t>
      </w:r>
      <w:r>
        <w:rPr>
          <w:rFonts w:hint="eastAsia" w:ascii="仿宋" w:hAnsi="仿宋" w:eastAsia="仿宋" w:cs="仿宋"/>
          <w:sz w:val="24"/>
        </w:rPr>
        <w:t>成交人</w:t>
      </w:r>
      <w:r>
        <w:rPr>
          <w:rFonts w:hint="eastAsia" w:ascii="仿宋" w:hAnsi="仿宋" w:eastAsia="仿宋" w:cs="仿宋"/>
          <w:bCs/>
          <w:sz w:val="24"/>
        </w:rPr>
        <w:t>责且承担响应文件对采购人要求的一切事宜及责任。响应人必须对本项目的全部内容进行响应报价，如有缺漏或超出采购预算（最高限价），将导致响应无效；</w:t>
      </w:r>
    </w:p>
    <w:p w14:paraId="20075E74">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sz w:val="24"/>
        </w:rPr>
        <w:t>成交人</w:t>
      </w:r>
      <w:r>
        <w:rPr>
          <w:rFonts w:hint="eastAsia" w:ascii="仿宋" w:hAnsi="仿宋" w:eastAsia="仿宋" w:cs="仿宋"/>
          <w:bCs/>
          <w:sz w:val="24"/>
        </w:rPr>
        <w:t>不得以任何方式转包或分包本项目，否则采购人有权单方终止合同，由此产生的一切经济损失由</w:t>
      </w:r>
      <w:r>
        <w:rPr>
          <w:rFonts w:hint="eastAsia" w:ascii="仿宋" w:hAnsi="仿宋" w:eastAsia="仿宋" w:cs="仿宋"/>
          <w:sz w:val="24"/>
        </w:rPr>
        <w:t>成交人</w:t>
      </w:r>
      <w:r>
        <w:rPr>
          <w:rFonts w:hint="eastAsia" w:ascii="仿宋" w:hAnsi="仿宋" w:eastAsia="仿宋" w:cs="仿宋"/>
          <w:bCs/>
          <w:sz w:val="24"/>
        </w:rPr>
        <w:t>自行承担。</w:t>
      </w:r>
    </w:p>
    <w:p w14:paraId="55BF4E1F">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3、项目时间：按采购人要求。</w:t>
      </w:r>
    </w:p>
    <w:p w14:paraId="2724EE21">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4、项目地点：按采购人指定地点。</w:t>
      </w:r>
    </w:p>
    <w:p w14:paraId="4ED02CEC">
      <w:pPr>
        <w:pStyle w:val="4"/>
        <w:rPr>
          <w:rFonts w:ascii="仿宋" w:hAnsi="仿宋" w:eastAsia="仿宋" w:cs="仿宋"/>
        </w:rPr>
      </w:pPr>
      <w:bookmarkStart w:id="16" w:name="_Hlk134087108"/>
      <w:r>
        <w:rPr>
          <w:rFonts w:hint="eastAsia" w:ascii="仿宋" w:hAnsi="仿宋" w:eastAsia="仿宋" w:cs="仿宋"/>
        </w:rPr>
        <w:t>二、项目概述：</w:t>
      </w:r>
    </w:p>
    <w:p w14:paraId="235837C5">
      <w:pPr>
        <w:tabs>
          <w:tab w:val="left" w:pos="900"/>
        </w:tabs>
        <w:spacing w:before="156" w:beforeLines="50" w:line="360" w:lineRule="auto"/>
        <w:ind w:firstLine="480" w:firstLineChars="200"/>
        <w:rPr>
          <w:rFonts w:ascii="宋体" w:hAnsi="宋体"/>
          <w:sz w:val="24"/>
        </w:rPr>
      </w:pPr>
      <w:r>
        <w:rPr>
          <w:rFonts w:hint="eastAsia" w:ascii="宋体" w:hAnsi="宋体"/>
          <w:sz w:val="24"/>
        </w:rPr>
        <w:t>电子数据采集系统（EDC）及临床试验随机化系统（</w:t>
      </w:r>
      <w:r>
        <w:rPr>
          <w:rFonts w:ascii="宋体" w:hAnsi="宋体"/>
          <w:sz w:val="24"/>
        </w:rPr>
        <w:t>IWRS</w:t>
      </w:r>
      <w:r>
        <w:rPr>
          <w:rFonts w:hint="eastAsia" w:ascii="宋体" w:hAnsi="宋体"/>
          <w:sz w:val="24"/>
        </w:rPr>
        <w:t>）按GCP规范要求，应用大数据技术和人工智能技术，临床研究团队可采集、清理、管理和导出研究数据，确保将高效执行落实到临床试验周期的各个阶段。助力临床研究提高数据采集效率及质量，有效缩短研究项目周期，促进诊疗水平和规范提升，从而促进医疗服务品质的不断提高。</w:t>
      </w:r>
    </w:p>
    <w:p w14:paraId="0A6058D6"/>
    <w:p w14:paraId="2D3CBC2C">
      <w:pPr>
        <w:pStyle w:val="4"/>
        <w:rPr>
          <w:rFonts w:ascii="仿宋" w:hAnsi="仿宋" w:eastAsia="仿宋" w:cs="仿宋"/>
        </w:rPr>
      </w:pPr>
      <w:r>
        <w:rPr>
          <w:rFonts w:hint="eastAsia" w:ascii="仿宋" w:hAnsi="仿宋" w:eastAsia="仿宋" w:cs="仿宋"/>
        </w:rPr>
        <w:t>三、用户技术需求</w:t>
      </w:r>
    </w:p>
    <w:p w14:paraId="0E0BA0D4">
      <w:pPr>
        <w:pStyle w:val="5"/>
        <w:rPr>
          <w:rFonts w:ascii="宋体" w:hAnsi="宋体" w:cs="宋体"/>
          <w:sz w:val="24"/>
          <w:lang w:eastAsia="zh-Hans"/>
        </w:rPr>
      </w:pPr>
      <w:bookmarkStart w:id="17" w:name="_Toc2063912442"/>
      <w:r>
        <w:rPr>
          <w:rFonts w:hint="eastAsia" w:ascii="宋体" w:hAnsi="宋体" w:cs="宋体"/>
          <w:sz w:val="24"/>
        </w:rPr>
        <w:t>1、临床研究</w:t>
      </w:r>
      <w:r>
        <w:rPr>
          <w:rFonts w:hint="eastAsia" w:ascii="宋体" w:hAnsi="宋体" w:cs="宋体"/>
          <w:sz w:val="24"/>
          <w:lang w:eastAsia="zh-Hans"/>
        </w:rPr>
        <w:t>电子数据采集</w:t>
      </w:r>
      <w:r>
        <w:rPr>
          <w:rFonts w:hint="eastAsia" w:ascii="宋体" w:hAnsi="宋体" w:cs="宋体"/>
          <w:sz w:val="24"/>
        </w:rPr>
        <w:t>系统（EDC）功能参数</w:t>
      </w:r>
    </w:p>
    <w:tbl>
      <w:tblPr>
        <w:tblStyle w:val="28"/>
        <w:tblW w:w="0" w:type="auto"/>
        <w:jc w:val="center"/>
        <w:tblLayout w:type="fixed"/>
        <w:tblCellMar>
          <w:top w:w="15" w:type="dxa"/>
          <w:left w:w="15" w:type="dxa"/>
          <w:bottom w:w="15" w:type="dxa"/>
          <w:right w:w="15" w:type="dxa"/>
        </w:tblCellMar>
      </w:tblPr>
      <w:tblGrid>
        <w:gridCol w:w="3448"/>
        <w:gridCol w:w="6719"/>
      </w:tblGrid>
      <w:tr w14:paraId="00015456">
        <w:tblPrEx>
          <w:tblCellMar>
            <w:top w:w="15" w:type="dxa"/>
            <w:left w:w="15" w:type="dxa"/>
            <w:bottom w:w="15" w:type="dxa"/>
            <w:right w:w="15" w:type="dxa"/>
          </w:tblCellMar>
        </w:tblPrEx>
        <w:trPr>
          <w:trHeight w:val="380" w:hRule="atLeast"/>
          <w:jc w:val="center"/>
        </w:trPr>
        <w:tc>
          <w:tcPr>
            <w:tcW w:w="3448" w:type="dxa"/>
            <w:tcBorders>
              <w:top w:val="single" w:color="auto" w:sz="8" w:space="0"/>
              <w:left w:val="single" w:color="auto" w:sz="8" w:space="0"/>
              <w:bottom w:val="single" w:color="auto" w:sz="8" w:space="0"/>
              <w:right w:val="single" w:color="auto" w:sz="8" w:space="0"/>
            </w:tcBorders>
            <w:shd w:val="clear" w:color="auto" w:fill="D9D9D9"/>
            <w:tcMar>
              <w:top w:w="0" w:type="dxa"/>
              <w:left w:w="144" w:type="dxa"/>
              <w:bottom w:w="0" w:type="dxa"/>
              <w:right w:w="144" w:type="dxa"/>
            </w:tcMar>
          </w:tcPr>
          <w:p w14:paraId="25408A67">
            <w:pPr>
              <w:spacing w:line="360" w:lineRule="auto"/>
              <w:jc w:val="center"/>
              <w:rPr>
                <w:rFonts w:ascii="宋体" w:hAnsi="宋体" w:cs="Arial"/>
                <w:sz w:val="24"/>
              </w:rPr>
            </w:pPr>
            <w:r>
              <w:rPr>
                <w:rFonts w:ascii="宋体" w:hAnsi="宋体" w:cs="Arial"/>
                <w:sz w:val="24"/>
              </w:rPr>
              <w:t>功能名称</w:t>
            </w:r>
          </w:p>
        </w:tc>
        <w:tc>
          <w:tcPr>
            <w:tcW w:w="6719" w:type="dxa"/>
            <w:tcBorders>
              <w:top w:val="single" w:color="auto" w:sz="8" w:space="0"/>
              <w:left w:val="single" w:color="auto" w:sz="8" w:space="0"/>
              <w:bottom w:val="single" w:color="auto" w:sz="8" w:space="0"/>
              <w:right w:val="single" w:color="auto" w:sz="4" w:space="0"/>
            </w:tcBorders>
            <w:shd w:val="clear" w:color="auto" w:fill="D9D9D9"/>
            <w:tcMar>
              <w:top w:w="0" w:type="dxa"/>
              <w:left w:w="144" w:type="dxa"/>
              <w:bottom w:w="0" w:type="dxa"/>
              <w:right w:w="144" w:type="dxa"/>
            </w:tcMar>
          </w:tcPr>
          <w:p w14:paraId="380A58E6">
            <w:pPr>
              <w:spacing w:line="360" w:lineRule="auto"/>
              <w:jc w:val="center"/>
              <w:rPr>
                <w:rFonts w:ascii="宋体" w:hAnsi="宋体" w:cs="Arial"/>
                <w:sz w:val="24"/>
              </w:rPr>
            </w:pPr>
            <w:r>
              <w:rPr>
                <w:rFonts w:ascii="宋体" w:hAnsi="宋体" w:cs="Arial"/>
                <w:sz w:val="24"/>
              </w:rPr>
              <w:t>描述</w:t>
            </w:r>
          </w:p>
        </w:tc>
      </w:tr>
      <w:tr w14:paraId="46D7791A">
        <w:tblPrEx>
          <w:tblCellMar>
            <w:top w:w="15" w:type="dxa"/>
            <w:left w:w="15" w:type="dxa"/>
            <w:bottom w:w="15" w:type="dxa"/>
            <w:right w:w="15" w:type="dxa"/>
          </w:tblCellMar>
        </w:tblPrEx>
        <w:trPr>
          <w:trHeight w:val="380"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4E0D267B">
            <w:pPr>
              <w:spacing w:line="360" w:lineRule="auto"/>
              <w:rPr>
                <w:rFonts w:ascii="宋体" w:hAnsi="宋体"/>
                <w:kern w:val="0"/>
                <w:szCs w:val="21"/>
              </w:rPr>
            </w:pPr>
            <w:r>
              <w:rPr>
                <w:rFonts w:hint="eastAsia" w:ascii="宋体" w:hAnsi="宋体"/>
                <w:color w:val="000000"/>
                <w:kern w:val="0"/>
                <w:szCs w:val="21"/>
              </w:rPr>
              <w:t>1.角色及权限管理</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698A2236">
            <w:pPr>
              <w:spacing w:line="360" w:lineRule="auto"/>
              <w:rPr>
                <w:rFonts w:ascii="宋体" w:hAnsi="宋体"/>
                <w:szCs w:val="21"/>
              </w:rPr>
            </w:pPr>
            <w:r>
              <w:rPr>
                <w:rFonts w:hint="eastAsia" w:ascii="宋体" w:hAnsi="宋体"/>
                <w:color w:val="000000"/>
                <w:szCs w:val="21"/>
              </w:rPr>
              <w:t>1.1.EDC系统初始化常用角色及权限（如CRC，CRA，DM等），可基于申办方SOP调整角色及权限；</w:t>
            </w:r>
          </w:p>
          <w:p w14:paraId="734F5E09">
            <w:pPr>
              <w:spacing w:line="360" w:lineRule="auto"/>
              <w:rPr>
                <w:rFonts w:ascii="宋体" w:hAnsi="宋体"/>
                <w:szCs w:val="21"/>
              </w:rPr>
            </w:pPr>
            <w:r>
              <w:rPr>
                <w:rFonts w:hint="eastAsia" w:ascii="宋体" w:hAnsi="宋体"/>
                <w:color w:val="000000"/>
                <w:szCs w:val="21"/>
              </w:rPr>
              <w:t>1.2.可维护用户的不同项目/环境的角色及权限</w:t>
            </w:r>
          </w:p>
        </w:tc>
      </w:tr>
      <w:tr w14:paraId="15054BB8">
        <w:tblPrEx>
          <w:tblCellMar>
            <w:top w:w="15" w:type="dxa"/>
            <w:left w:w="15" w:type="dxa"/>
            <w:bottom w:w="15" w:type="dxa"/>
            <w:right w:w="15" w:type="dxa"/>
          </w:tblCellMar>
        </w:tblPrEx>
        <w:trPr>
          <w:trHeight w:val="380"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534DC1C5">
            <w:pPr>
              <w:spacing w:line="360" w:lineRule="auto"/>
              <w:rPr>
                <w:rFonts w:ascii="宋体" w:hAnsi="宋体"/>
                <w:kern w:val="0"/>
                <w:szCs w:val="21"/>
              </w:rPr>
            </w:pPr>
            <w:r>
              <w:rPr>
                <w:rFonts w:hint="eastAsia" w:ascii="宋体" w:hAnsi="宋体"/>
                <w:color w:val="000000"/>
                <w:kern w:val="0"/>
                <w:szCs w:val="21"/>
              </w:rPr>
              <w:t>2.eCRF建库</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690F8EE9">
            <w:pPr>
              <w:spacing w:line="360" w:lineRule="auto"/>
              <w:rPr>
                <w:rFonts w:ascii="宋体" w:hAnsi="宋体"/>
                <w:szCs w:val="21"/>
              </w:rPr>
            </w:pPr>
            <w:r>
              <w:rPr>
                <w:rFonts w:hint="eastAsia" w:ascii="宋体" w:hAnsi="宋体"/>
                <w:color w:val="000000"/>
                <w:szCs w:val="21"/>
              </w:rPr>
              <w:t>2.1.提供灵活的CRF结构支持复杂的大型项目，如伞形研究/篮子研究等；结构有：单位字典、数据字典、字段、字段组、表单、访视、矩阵；</w:t>
            </w:r>
          </w:p>
          <w:p w14:paraId="14EA7383">
            <w:pPr>
              <w:spacing w:line="360" w:lineRule="auto"/>
              <w:rPr>
                <w:rFonts w:ascii="宋体" w:hAnsi="宋体"/>
                <w:szCs w:val="21"/>
              </w:rPr>
            </w:pPr>
            <w:r>
              <w:rPr>
                <w:rFonts w:hint="eastAsia" w:ascii="宋体" w:hAnsi="宋体"/>
                <w:color w:val="000000"/>
                <w:szCs w:val="21"/>
              </w:rPr>
              <w:t>2.2.▲自动计算：系统内置常用函数（加减乘除，逻辑运算，二元运算等），同时也支持自定义函数实现复杂计算</w:t>
            </w:r>
          </w:p>
          <w:p w14:paraId="015E2D87">
            <w:pPr>
              <w:spacing w:line="360" w:lineRule="auto"/>
              <w:rPr>
                <w:rFonts w:ascii="宋体" w:hAnsi="宋体"/>
                <w:szCs w:val="21"/>
              </w:rPr>
            </w:pPr>
            <w:r>
              <w:rPr>
                <w:rFonts w:hint="eastAsia" w:ascii="宋体" w:hAnsi="宋体"/>
                <w:color w:val="000000"/>
                <w:szCs w:val="21"/>
              </w:rPr>
              <w:t>2.3.逻辑核查/自定义函数：支持可视化逻辑核查（Edit Check）快速配置，系统内置常用函数，多个自定义函数（CustomFuction）编程模板，实现100%线上逻辑核查</w:t>
            </w:r>
          </w:p>
        </w:tc>
      </w:tr>
      <w:tr w14:paraId="26F1D020">
        <w:tblPrEx>
          <w:tblCellMar>
            <w:top w:w="15" w:type="dxa"/>
            <w:left w:w="15" w:type="dxa"/>
            <w:bottom w:w="15" w:type="dxa"/>
            <w:right w:w="15" w:type="dxa"/>
          </w:tblCellMar>
        </w:tblPrEx>
        <w:trPr>
          <w:trHeight w:val="380"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073683C0">
            <w:pPr>
              <w:spacing w:line="360" w:lineRule="auto"/>
              <w:rPr>
                <w:rFonts w:ascii="宋体" w:hAnsi="宋体"/>
                <w:kern w:val="0"/>
                <w:szCs w:val="21"/>
              </w:rPr>
            </w:pPr>
            <w:r>
              <w:rPr>
                <w:rFonts w:hint="eastAsia" w:ascii="宋体" w:hAnsi="宋体"/>
                <w:color w:val="000000"/>
                <w:kern w:val="0"/>
                <w:szCs w:val="21"/>
              </w:rPr>
              <w:t>3.版本管理</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51691AAD">
            <w:pPr>
              <w:spacing w:line="360" w:lineRule="auto"/>
              <w:rPr>
                <w:rFonts w:ascii="宋体" w:hAnsi="宋体"/>
                <w:szCs w:val="21"/>
              </w:rPr>
            </w:pPr>
            <w:r>
              <w:rPr>
                <w:rFonts w:hint="eastAsia" w:ascii="宋体" w:hAnsi="宋体"/>
                <w:color w:val="000000"/>
                <w:szCs w:val="21"/>
              </w:rPr>
              <w:t>3.1.同步/发布：修改eCRF结构与逻辑核查等，可支持同步/发布生效</w:t>
            </w:r>
          </w:p>
          <w:p w14:paraId="483150B3">
            <w:pPr>
              <w:spacing w:line="360" w:lineRule="auto"/>
              <w:rPr>
                <w:rFonts w:ascii="宋体" w:hAnsi="宋体"/>
                <w:szCs w:val="21"/>
              </w:rPr>
            </w:pPr>
            <w:r>
              <w:rPr>
                <w:rFonts w:hint="eastAsia" w:ascii="宋体" w:hAnsi="宋体"/>
                <w:color w:val="000000"/>
                <w:szCs w:val="21"/>
              </w:rPr>
              <w:t>3.2.版本管理：支持多版本，支持给某环境下的中心分配任一版本</w:t>
            </w:r>
          </w:p>
        </w:tc>
      </w:tr>
      <w:tr w14:paraId="30E507C6">
        <w:tblPrEx>
          <w:tblCellMar>
            <w:top w:w="15" w:type="dxa"/>
            <w:left w:w="15" w:type="dxa"/>
            <w:bottom w:w="15" w:type="dxa"/>
            <w:right w:w="15" w:type="dxa"/>
          </w:tblCellMar>
        </w:tblPrEx>
        <w:trPr>
          <w:trHeight w:val="380"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25CA2116">
            <w:pPr>
              <w:spacing w:line="360" w:lineRule="auto"/>
              <w:rPr>
                <w:rFonts w:ascii="宋体" w:hAnsi="宋体"/>
                <w:kern w:val="0"/>
                <w:szCs w:val="21"/>
              </w:rPr>
            </w:pPr>
            <w:r>
              <w:rPr>
                <w:rFonts w:hint="eastAsia" w:ascii="宋体" w:hAnsi="宋体"/>
                <w:color w:val="000000"/>
                <w:kern w:val="0"/>
                <w:szCs w:val="21"/>
              </w:rPr>
              <w:t>4.数据迁移</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56640B14">
            <w:pPr>
              <w:spacing w:line="360" w:lineRule="auto"/>
              <w:rPr>
                <w:rFonts w:ascii="宋体" w:hAnsi="宋体"/>
                <w:szCs w:val="21"/>
              </w:rPr>
            </w:pPr>
            <w:r>
              <w:rPr>
                <w:rFonts w:hint="eastAsia" w:ascii="宋体" w:hAnsi="宋体"/>
                <w:color w:val="000000"/>
                <w:szCs w:val="21"/>
              </w:rPr>
              <w:t>4.1.数据迁移：可筛选项目/环境/中心下某些受试者迁移；从A版本迁移到任一B版本</w:t>
            </w:r>
          </w:p>
          <w:p w14:paraId="5709E00C">
            <w:pPr>
              <w:spacing w:line="360" w:lineRule="auto"/>
              <w:rPr>
                <w:rFonts w:ascii="宋体" w:hAnsi="宋体"/>
                <w:szCs w:val="21"/>
              </w:rPr>
            </w:pPr>
            <w:r>
              <w:rPr>
                <w:rFonts w:hint="eastAsia" w:ascii="宋体" w:hAnsi="宋体"/>
                <w:color w:val="000000"/>
                <w:szCs w:val="21"/>
              </w:rPr>
              <w:t>4.2.数据迁移报告：系统生成迁移受试者的迁移前后比对报告</w:t>
            </w:r>
          </w:p>
        </w:tc>
      </w:tr>
      <w:tr w14:paraId="63DE8E28">
        <w:tblPrEx>
          <w:tblCellMar>
            <w:top w:w="15" w:type="dxa"/>
            <w:left w:w="15" w:type="dxa"/>
            <w:bottom w:w="15" w:type="dxa"/>
            <w:right w:w="15" w:type="dxa"/>
          </w:tblCellMar>
        </w:tblPrEx>
        <w:trPr>
          <w:trHeight w:val="380"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5D68017B">
            <w:pPr>
              <w:spacing w:line="360" w:lineRule="auto"/>
              <w:rPr>
                <w:rFonts w:ascii="宋体" w:hAnsi="宋体"/>
                <w:kern w:val="0"/>
                <w:szCs w:val="21"/>
              </w:rPr>
            </w:pPr>
            <w:r>
              <w:rPr>
                <w:rFonts w:hint="eastAsia" w:ascii="宋体" w:hAnsi="宋体"/>
                <w:color w:val="000000"/>
                <w:kern w:val="0"/>
                <w:szCs w:val="21"/>
              </w:rPr>
              <w:t>5.实验室类型</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7A0DC19E">
            <w:pPr>
              <w:spacing w:line="360" w:lineRule="auto"/>
              <w:rPr>
                <w:rFonts w:ascii="宋体" w:hAnsi="宋体"/>
                <w:szCs w:val="21"/>
              </w:rPr>
            </w:pPr>
            <w:r>
              <w:rPr>
                <w:rFonts w:hint="eastAsia" w:ascii="宋体" w:hAnsi="宋体"/>
                <w:color w:val="000000"/>
                <w:szCs w:val="21"/>
              </w:rPr>
              <w:t>5.1.支持全局实验室、中心实验室、本地实验室</w:t>
            </w:r>
          </w:p>
          <w:p w14:paraId="7CC9C6DA">
            <w:pPr>
              <w:spacing w:line="360" w:lineRule="auto"/>
              <w:rPr>
                <w:rFonts w:ascii="宋体" w:hAnsi="宋体"/>
                <w:szCs w:val="21"/>
              </w:rPr>
            </w:pPr>
            <w:r>
              <w:rPr>
                <w:rFonts w:hint="eastAsia" w:ascii="宋体" w:hAnsi="宋体"/>
                <w:color w:val="000000"/>
                <w:szCs w:val="21"/>
              </w:rPr>
              <w:t>5.2.全局实验室支持配置参考值范围和警戒值范围</w:t>
            </w:r>
          </w:p>
        </w:tc>
      </w:tr>
      <w:tr w14:paraId="0F2083D7">
        <w:tblPrEx>
          <w:tblCellMar>
            <w:top w:w="15" w:type="dxa"/>
            <w:left w:w="15" w:type="dxa"/>
            <w:bottom w:w="15" w:type="dxa"/>
            <w:right w:w="15" w:type="dxa"/>
          </w:tblCellMar>
        </w:tblPrEx>
        <w:trPr>
          <w:trHeight w:val="380"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6C008333">
            <w:pPr>
              <w:spacing w:line="360" w:lineRule="auto"/>
              <w:rPr>
                <w:rFonts w:ascii="宋体" w:hAnsi="宋体"/>
                <w:kern w:val="0"/>
                <w:szCs w:val="21"/>
              </w:rPr>
            </w:pPr>
            <w:r>
              <w:rPr>
                <w:rFonts w:hint="eastAsia" w:ascii="宋体" w:hAnsi="宋体"/>
                <w:color w:val="000000"/>
                <w:kern w:val="0"/>
                <w:szCs w:val="21"/>
              </w:rPr>
              <w:t>6.化验物范围配置</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6AB6203B">
            <w:pPr>
              <w:spacing w:line="360" w:lineRule="auto"/>
              <w:rPr>
                <w:rFonts w:ascii="宋体" w:hAnsi="宋体"/>
                <w:szCs w:val="21"/>
              </w:rPr>
            </w:pPr>
            <w:r>
              <w:rPr>
                <w:rFonts w:hint="eastAsia" w:ascii="宋体" w:hAnsi="宋体"/>
                <w:color w:val="000000"/>
                <w:szCs w:val="21"/>
              </w:rPr>
              <w:t>6.1.化验物范围：支持生效起止日期、定性/定量正常高低值、单位、多个分层因素配置</w:t>
            </w:r>
          </w:p>
          <w:p w14:paraId="67FF5611">
            <w:pPr>
              <w:spacing w:line="360" w:lineRule="auto"/>
              <w:rPr>
                <w:rFonts w:ascii="宋体" w:hAnsi="宋体"/>
                <w:szCs w:val="21"/>
              </w:rPr>
            </w:pPr>
            <w:r>
              <w:rPr>
                <w:rFonts w:hint="eastAsia" w:ascii="宋体" w:hAnsi="宋体"/>
                <w:color w:val="000000"/>
                <w:szCs w:val="21"/>
              </w:rPr>
              <w:t>6.2.支持配置单位换算，满足不同实验室的差异</w:t>
            </w:r>
          </w:p>
          <w:p w14:paraId="4995B3D3">
            <w:pPr>
              <w:spacing w:line="360" w:lineRule="auto"/>
              <w:rPr>
                <w:rFonts w:ascii="宋体" w:hAnsi="宋体"/>
                <w:szCs w:val="21"/>
              </w:rPr>
            </w:pPr>
            <w:r>
              <w:rPr>
                <w:rFonts w:hint="eastAsia" w:ascii="宋体" w:hAnsi="宋体"/>
                <w:color w:val="000000"/>
                <w:szCs w:val="21"/>
              </w:rPr>
              <w:t>6.3.支持配置化验物、单位、单位组、临床意义选项</w:t>
            </w:r>
          </w:p>
        </w:tc>
      </w:tr>
      <w:tr w14:paraId="0C5BC1D7">
        <w:tblPrEx>
          <w:tblCellMar>
            <w:top w:w="15" w:type="dxa"/>
            <w:left w:w="15" w:type="dxa"/>
            <w:bottom w:w="15" w:type="dxa"/>
            <w:right w:w="15" w:type="dxa"/>
          </w:tblCellMar>
        </w:tblPrEx>
        <w:trPr>
          <w:trHeight w:val="120"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6D6E8EF1">
            <w:pPr>
              <w:spacing w:line="360" w:lineRule="auto"/>
              <w:rPr>
                <w:rFonts w:ascii="宋体" w:hAnsi="宋体"/>
                <w:kern w:val="0"/>
                <w:szCs w:val="21"/>
              </w:rPr>
            </w:pPr>
            <w:r>
              <w:rPr>
                <w:rFonts w:hint="eastAsia" w:ascii="宋体" w:hAnsi="宋体"/>
                <w:color w:val="000000"/>
                <w:kern w:val="0"/>
                <w:szCs w:val="21"/>
              </w:rPr>
              <w:t>7.异常判定</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456EAA76">
            <w:pPr>
              <w:spacing w:line="360" w:lineRule="auto"/>
              <w:rPr>
                <w:rFonts w:ascii="宋体" w:hAnsi="宋体"/>
                <w:szCs w:val="21"/>
              </w:rPr>
            </w:pPr>
            <w:r>
              <w:rPr>
                <w:rFonts w:hint="eastAsia" w:ascii="宋体" w:hAnsi="宋体"/>
                <w:color w:val="000000"/>
                <w:szCs w:val="21"/>
              </w:rPr>
              <w:t>7.1.支持用户录入大于/小于符号，按照化验物精度转换判断</w:t>
            </w:r>
          </w:p>
          <w:p w14:paraId="418E54E6">
            <w:pPr>
              <w:spacing w:line="360" w:lineRule="auto"/>
              <w:rPr>
                <w:rFonts w:ascii="宋体" w:hAnsi="宋体"/>
                <w:szCs w:val="21"/>
              </w:rPr>
            </w:pPr>
            <w:r>
              <w:rPr>
                <w:rFonts w:hint="eastAsia" w:ascii="宋体" w:hAnsi="宋体"/>
                <w:color w:val="000000"/>
                <w:szCs w:val="21"/>
              </w:rPr>
              <w:t>7.2.录入超出正常值范围/警戒值范围自动提醒异常状态，判断异常状态自动触发临床意义判定</w:t>
            </w:r>
          </w:p>
        </w:tc>
      </w:tr>
      <w:tr w14:paraId="3F4D95D9">
        <w:tblPrEx>
          <w:tblCellMar>
            <w:top w:w="15" w:type="dxa"/>
            <w:left w:w="15" w:type="dxa"/>
            <w:bottom w:w="15" w:type="dxa"/>
            <w:right w:w="15" w:type="dxa"/>
          </w:tblCellMar>
        </w:tblPrEx>
        <w:trPr>
          <w:trHeight w:val="380"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3728171E">
            <w:pPr>
              <w:spacing w:line="360" w:lineRule="auto"/>
              <w:rPr>
                <w:rFonts w:ascii="宋体" w:hAnsi="宋体"/>
                <w:kern w:val="0"/>
                <w:szCs w:val="21"/>
              </w:rPr>
            </w:pPr>
            <w:r>
              <w:rPr>
                <w:rFonts w:hint="eastAsia" w:ascii="宋体" w:hAnsi="宋体"/>
                <w:color w:val="000000"/>
                <w:kern w:val="0"/>
                <w:szCs w:val="21"/>
              </w:rPr>
              <w:t>8.流程定义</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180BB4B7">
            <w:pPr>
              <w:spacing w:line="360" w:lineRule="auto"/>
              <w:rPr>
                <w:rFonts w:ascii="宋体" w:hAnsi="宋体"/>
                <w:szCs w:val="21"/>
              </w:rPr>
            </w:pPr>
            <w:r>
              <w:rPr>
                <w:rFonts w:hint="eastAsia" w:ascii="宋体" w:hAnsi="宋体"/>
                <w:color w:val="000000"/>
                <w:szCs w:val="21"/>
              </w:rPr>
              <w:t>8.1.支持设置质疑、SDV、冻结、签名、锁定等操作各自配置前置条件及应用范围</w:t>
            </w:r>
          </w:p>
          <w:p w14:paraId="142089A7">
            <w:pPr>
              <w:spacing w:line="360" w:lineRule="auto"/>
              <w:rPr>
                <w:rFonts w:ascii="宋体" w:hAnsi="宋体"/>
                <w:szCs w:val="21"/>
              </w:rPr>
            </w:pPr>
            <w:r>
              <w:rPr>
                <w:rFonts w:hint="eastAsia" w:ascii="宋体" w:hAnsi="宋体"/>
                <w:color w:val="000000"/>
                <w:szCs w:val="21"/>
              </w:rPr>
              <w:t>8.2.初始化一套流程配置，申办方可基于SOP调整</w:t>
            </w:r>
          </w:p>
        </w:tc>
      </w:tr>
      <w:tr w14:paraId="097AF1AA">
        <w:tblPrEx>
          <w:tblCellMar>
            <w:top w:w="15" w:type="dxa"/>
            <w:left w:w="15" w:type="dxa"/>
            <w:bottom w:w="15" w:type="dxa"/>
            <w:right w:w="15" w:type="dxa"/>
          </w:tblCellMar>
        </w:tblPrEx>
        <w:trPr>
          <w:trHeight w:val="380"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1E7A78EE">
            <w:pPr>
              <w:spacing w:line="360" w:lineRule="auto"/>
              <w:rPr>
                <w:rFonts w:ascii="宋体" w:hAnsi="宋体"/>
                <w:kern w:val="0"/>
                <w:szCs w:val="21"/>
              </w:rPr>
            </w:pPr>
            <w:r>
              <w:rPr>
                <w:rFonts w:hint="eastAsia" w:ascii="宋体" w:hAnsi="宋体"/>
                <w:color w:val="000000"/>
                <w:kern w:val="0"/>
                <w:szCs w:val="21"/>
              </w:rPr>
              <w:t>9.数据字典维护及其他设置</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5B7E06CB">
            <w:pPr>
              <w:spacing w:line="360" w:lineRule="auto"/>
              <w:rPr>
                <w:rFonts w:ascii="宋体" w:hAnsi="宋体"/>
                <w:szCs w:val="21"/>
              </w:rPr>
            </w:pPr>
            <w:r>
              <w:rPr>
                <w:rFonts w:hint="eastAsia" w:ascii="宋体" w:hAnsi="宋体"/>
                <w:color w:val="000000"/>
                <w:szCs w:val="21"/>
              </w:rPr>
              <w:t>9.1.编辑设置受试者状态、修改数据原因、删除原因、恢复原因、注释类型、质疑类型、质疑关闭原因</w:t>
            </w:r>
          </w:p>
          <w:p w14:paraId="0CD78CC4">
            <w:pPr>
              <w:spacing w:line="360" w:lineRule="auto"/>
              <w:rPr>
                <w:rFonts w:ascii="宋体" w:hAnsi="宋体"/>
                <w:szCs w:val="21"/>
              </w:rPr>
            </w:pPr>
            <w:r>
              <w:rPr>
                <w:rFonts w:hint="eastAsia" w:ascii="宋体" w:hAnsi="宋体"/>
                <w:color w:val="000000"/>
                <w:szCs w:val="21"/>
              </w:rPr>
              <w:t>9.2.设置未知时间的替代日期</w:t>
            </w:r>
          </w:p>
          <w:p w14:paraId="443FE7B6">
            <w:pPr>
              <w:spacing w:line="360" w:lineRule="auto"/>
              <w:rPr>
                <w:rFonts w:ascii="宋体" w:hAnsi="宋体"/>
                <w:szCs w:val="21"/>
              </w:rPr>
            </w:pPr>
            <w:r>
              <w:rPr>
                <w:rFonts w:hint="eastAsia" w:ascii="宋体" w:hAnsi="宋体"/>
                <w:color w:val="000000"/>
                <w:szCs w:val="21"/>
              </w:rPr>
              <w:t>9.3.设置质疑编号流水号长度</w:t>
            </w:r>
          </w:p>
          <w:p w14:paraId="62A906E9">
            <w:pPr>
              <w:spacing w:line="360" w:lineRule="auto"/>
              <w:rPr>
                <w:rFonts w:ascii="宋体" w:hAnsi="宋体"/>
                <w:szCs w:val="21"/>
              </w:rPr>
            </w:pPr>
            <w:r>
              <w:rPr>
                <w:rFonts w:hint="eastAsia" w:ascii="宋体" w:hAnsi="宋体"/>
                <w:color w:val="000000"/>
                <w:szCs w:val="21"/>
              </w:rPr>
              <w:t>9.4.设置导出报告保留时限</w:t>
            </w:r>
          </w:p>
        </w:tc>
      </w:tr>
      <w:tr w14:paraId="1AF165CB">
        <w:tblPrEx>
          <w:tblCellMar>
            <w:top w:w="15" w:type="dxa"/>
            <w:left w:w="15" w:type="dxa"/>
            <w:bottom w:w="15" w:type="dxa"/>
            <w:right w:w="15" w:type="dxa"/>
          </w:tblCellMar>
        </w:tblPrEx>
        <w:trPr>
          <w:trHeight w:val="380"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4C95B224">
            <w:pPr>
              <w:spacing w:line="360" w:lineRule="auto"/>
              <w:rPr>
                <w:rFonts w:ascii="宋体" w:hAnsi="宋体"/>
                <w:kern w:val="0"/>
                <w:szCs w:val="21"/>
              </w:rPr>
            </w:pPr>
            <w:r>
              <w:rPr>
                <w:rFonts w:hint="eastAsia" w:ascii="宋体" w:hAnsi="宋体"/>
                <w:color w:val="000000"/>
                <w:kern w:val="0"/>
                <w:szCs w:val="21"/>
              </w:rPr>
              <w:t>10.双语翻译</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25DFEF70">
            <w:pPr>
              <w:spacing w:line="360" w:lineRule="auto"/>
              <w:rPr>
                <w:rFonts w:ascii="宋体" w:hAnsi="宋体"/>
                <w:szCs w:val="21"/>
              </w:rPr>
            </w:pPr>
            <w:r>
              <w:rPr>
                <w:rFonts w:hint="eastAsia" w:ascii="宋体" w:hAnsi="宋体"/>
                <w:color w:val="000000"/>
                <w:szCs w:val="21"/>
              </w:rPr>
              <w:t>10.1系统支持对eCRF元素进行翻译，支持简体中文/繁体中文/English等国际化多语言，适用于中美双报项目</w:t>
            </w:r>
          </w:p>
        </w:tc>
      </w:tr>
      <w:tr w14:paraId="722DE76C">
        <w:tblPrEx>
          <w:tblCellMar>
            <w:top w:w="15" w:type="dxa"/>
            <w:left w:w="15" w:type="dxa"/>
            <w:bottom w:w="15" w:type="dxa"/>
            <w:right w:w="15" w:type="dxa"/>
          </w:tblCellMar>
        </w:tblPrEx>
        <w:trPr>
          <w:trHeight w:val="1219"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39DAE8E0">
            <w:pPr>
              <w:spacing w:line="360" w:lineRule="auto"/>
              <w:rPr>
                <w:rFonts w:ascii="宋体" w:hAnsi="宋体"/>
                <w:kern w:val="0"/>
                <w:szCs w:val="21"/>
              </w:rPr>
            </w:pPr>
            <w:r>
              <w:rPr>
                <w:rFonts w:hint="eastAsia" w:ascii="宋体" w:hAnsi="宋体"/>
                <w:color w:val="000000"/>
                <w:kern w:val="0"/>
                <w:szCs w:val="21"/>
              </w:rPr>
              <w:t>11.数据录入</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1E24A1D5">
            <w:pPr>
              <w:spacing w:line="360" w:lineRule="auto"/>
              <w:rPr>
                <w:rFonts w:ascii="宋体" w:hAnsi="宋体"/>
                <w:szCs w:val="21"/>
              </w:rPr>
            </w:pPr>
            <w:r>
              <w:rPr>
                <w:rFonts w:hint="eastAsia" w:ascii="宋体" w:hAnsi="宋体"/>
                <w:color w:val="000000"/>
                <w:szCs w:val="21"/>
              </w:rPr>
              <w:t>11.1.支持录入实时触发激活表单等关联触发</w:t>
            </w:r>
          </w:p>
          <w:p w14:paraId="7E6134A7">
            <w:pPr>
              <w:spacing w:line="360" w:lineRule="auto"/>
              <w:rPr>
                <w:rFonts w:ascii="宋体" w:hAnsi="宋体"/>
                <w:szCs w:val="21"/>
              </w:rPr>
            </w:pPr>
            <w:r>
              <w:rPr>
                <w:rFonts w:hint="eastAsia" w:ascii="宋体" w:hAnsi="宋体"/>
                <w:color w:val="000000"/>
                <w:szCs w:val="21"/>
              </w:rPr>
              <w:t>11.2.支持快捷键操作切换、保存、翻页</w:t>
            </w:r>
          </w:p>
        </w:tc>
      </w:tr>
      <w:tr w14:paraId="50F0EA64">
        <w:tblPrEx>
          <w:tblCellMar>
            <w:top w:w="15" w:type="dxa"/>
            <w:left w:w="15" w:type="dxa"/>
            <w:bottom w:w="15" w:type="dxa"/>
            <w:right w:w="15" w:type="dxa"/>
          </w:tblCellMar>
        </w:tblPrEx>
        <w:trPr>
          <w:trHeight w:val="703"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661404B5">
            <w:pPr>
              <w:spacing w:line="360" w:lineRule="auto"/>
              <w:rPr>
                <w:rFonts w:ascii="宋体" w:hAnsi="宋体"/>
                <w:kern w:val="0"/>
                <w:szCs w:val="21"/>
              </w:rPr>
            </w:pPr>
            <w:r>
              <w:rPr>
                <w:rFonts w:hint="eastAsia" w:ascii="宋体" w:hAnsi="宋体"/>
                <w:color w:val="000000"/>
                <w:kern w:val="0"/>
                <w:szCs w:val="21"/>
              </w:rPr>
              <w:t>12.ODM数据导入</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290571F1">
            <w:pPr>
              <w:spacing w:line="360" w:lineRule="auto"/>
              <w:rPr>
                <w:rFonts w:ascii="宋体" w:hAnsi="宋体"/>
                <w:szCs w:val="21"/>
              </w:rPr>
            </w:pPr>
            <w:r>
              <w:rPr>
                <w:rFonts w:hint="eastAsia" w:ascii="宋体" w:hAnsi="宋体"/>
                <w:color w:val="000000"/>
                <w:szCs w:val="21"/>
              </w:rPr>
              <w:t>12.1.支持基于ODM数据标准的导入</w:t>
            </w:r>
          </w:p>
        </w:tc>
      </w:tr>
      <w:tr w14:paraId="0911C50D">
        <w:tblPrEx>
          <w:tblCellMar>
            <w:top w:w="15" w:type="dxa"/>
            <w:left w:w="15" w:type="dxa"/>
            <w:bottom w:w="15" w:type="dxa"/>
            <w:right w:w="15" w:type="dxa"/>
          </w:tblCellMar>
        </w:tblPrEx>
        <w:trPr>
          <w:trHeight w:val="1292"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455CCEE0">
            <w:pPr>
              <w:spacing w:line="360" w:lineRule="auto"/>
              <w:rPr>
                <w:rFonts w:ascii="宋体" w:hAnsi="宋体"/>
                <w:kern w:val="0"/>
                <w:szCs w:val="21"/>
              </w:rPr>
            </w:pPr>
            <w:r>
              <w:rPr>
                <w:rFonts w:hint="eastAsia" w:ascii="宋体" w:hAnsi="宋体"/>
                <w:color w:val="000000"/>
                <w:kern w:val="0"/>
                <w:szCs w:val="21"/>
              </w:rPr>
              <w:t>13.IWRS随机系统交互</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14794B55">
            <w:pPr>
              <w:spacing w:line="360" w:lineRule="auto"/>
              <w:rPr>
                <w:rFonts w:ascii="宋体" w:hAnsi="宋体"/>
                <w:szCs w:val="21"/>
              </w:rPr>
            </w:pPr>
            <w:r>
              <w:rPr>
                <w:rFonts w:hint="eastAsia" w:ascii="宋体" w:hAnsi="宋体"/>
                <w:color w:val="000000"/>
                <w:szCs w:val="21"/>
              </w:rPr>
              <w:t>13.1.▲支持在EDC进行受试者随机</w:t>
            </w:r>
          </w:p>
          <w:p w14:paraId="0C4BBB32">
            <w:pPr>
              <w:spacing w:line="360" w:lineRule="auto"/>
              <w:rPr>
                <w:rFonts w:ascii="宋体" w:hAnsi="宋体"/>
                <w:szCs w:val="21"/>
              </w:rPr>
            </w:pPr>
            <w:r>
              <w:rPr>
                <w:rFonts w:hint="eastAsia" w:ascii="宋体" w:hAnsi="宋体"/>
                <w:color w:val="000000"/>
                <w:szCs w:val="21"/>
              </w:rPr>
              <w:t>13.2.▲支持在EDC受试者访视发药、计划外访视发药</w:t>
            </w:r>
          </w:p>
          <w:p w14:paraId="5059334C">
            <w:pPr>
              <w:spacing w:line="360" w:lineRule="auto"/>
              <w:rPr>
                <w:rFonts w:ascii="宋体" w:hAnsi="宋体"/>
                <w:szCs w:val="21"/>
              </w:rPr>
            </w:pPr>
            <w:r>
              <w:rPr>
                <w:rFonts w:hint="eastAsia" w:ascii="宋体" w:hAnsi="宋体"/>
                <w:color w:val="000000"/>
                <w:szCs w:val="21"/>
              </w:rPr>
              <w:t>13.3.▲支持在EDC进行药物替换</w:t>
            </w:r>
          </w:p>
        </w:tc>
      </w:tr>
      <w:tr w14:paraId="4B6F5EB8">
        <w:tblPrEx>
          <w:tblCellMar>
            <w:top w:w="15" w:type="dxa"/>
            <w:left w:w="15" w:type="dxa"/>
            <w:bottom w:w="15" w:type="dxa"/>
            <w:right w:w="15" w:type="dxa"/>
          </w:tblCellMar>
        </w:tblPrEx>
        <w:trPr>
          <w:trHeight w:val="1821"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09C1406B">
            <w:pPr>
              <w:spacing w:line="360" w:lineRule="auto"/>
              <w:rPr>
                <w:rFonts w:ascii="宋体" w:hAnsi="宋体"/>
                <w:kern w:val="0"/>
                <w:szCs w:val="21"/>
              </w:rPr>
            </w:pPr>
            <w:r>
              <w:rPr>
                <w:rFonts w:hint="eastAsia" w:ascii="宋体" w:hAnsi="宋体"/>
                <w:color w:val="000000"/>
                <w:kern w:val="0"/>
                <w:szCs w:val="21"/>
              </w:rPr>
              <w:t>14.在线核查</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55D1014B">
            <w:pPr>
              <w:spacing w:line="360" w:lineRule="auto"/>
              <w:rPr>
                <w:rFonts w:ascii="宋体" w:hAnsi="宋体"/>
                <w:szCs w:val="21"/>
              </w:rPr>
            </w:pPr>
            <w:r>
              <w:rPr>
                <w:rFonts w:hint="eastAsia" w:ascii="宋体" w:hAnsi="宋体"/>
                <w:color w:val="000000"/>
                <w:szCs w:val="21"/>
              </w:rPr>
              <w:t>14.1.支持不同的核查类型：CRA核查/DM审核/Medical医学审核/DM冻结/PI签名/DM锁定</w:t>
            </w:r>
          </w:p>
          <w:p w14:paraId="4E2B6B78">
            <w:pPr>
              <w:spacing w:line="360" w:lineRule="auto"/>
              <w:rPr>
                <w:rFonts w:ascii="宋体" w:hAnsi="宋体"/>
                <w:szCs w:val="21"/>
              </w:rPr>
            </w:pPr>
            <w:r>
              <w:rPr>
                <w:rFonts w:hint="eastAsia" w:ascii="宋体" w:hAnsi="宋体"/>
                <w:color w:val="000000"/>
                <w:szCs w:val="21"/>
              </w:rPr>
              <w:t>14.2.支持不同的质疑类型并分配到不同角色</w:t>
            </w:r>
          </w:p>
          <w:p w14:paraId="72C6B089">
            <w:pPr>
              <w:spacing w:line="360" w:lineRule="auto"/>
              <w:rPr>
                <w:rFonts w:ascii="宋体" w:hAnsi="宋体"/>
                <w:szCs w:val="21"/>
              </w:rPr>
            </w:pPr>
            <w:r>
              <w:rPr>
                <w:rFonts w:hint="eastAsia" w:ascii="宋体" w:hAnsi="宋体"/>
                <w:color w:val="000000"/>
                <w:szCs w:val="21"/>
              </w:rPr>
              <w:t>14.3.支持基于申办方SOP调整</w:t>
            </w:r>
          </w:p>
        </w:tc>
      </w:tr>
      <w:tr w14:paraId="128A7DCB">
        <w:tblPrEx>
          <w:tblCellMar>
            <w:top w:w="15" w:type="dxa"/>
            <w:left w:w="15" w:type="dxa"/>
            <w:bottom w:w="15" w:type="dxa"/>
            <w:right w:w="15" w:type="dxa"/>
          </w:tblCellMar>
        </w:tblPrEx>
        <w:trPr>
          <w:trHeight w:val="1819"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0A91A8DD">
            <w:pPr>
              <w:spacing w:line="360" w:lineRule="auto"/>
              <w:rPr>
                <w:rFonts w:ascii="宋体" w:hAnsi="宋体"/>
                <w:kern w:val="0"/>
                <w:szCs w:val="21"/>
              </w:rPr>
            </w:pPr>
            <w:r>
              <w:rPr>
                <w:rFonts w:hint="eastAsia" w:ascii="宋体" w:hAnsi="宋体"/>
                <w:color w:val="000000"/>
                <w:kern w:val="0"/>
                <w:szCs w:val="21"/>
              </w:rPr>
              <w:t>15.质疑操作便捷性</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1107EEF8">
            <w:pPr>
              <w:spacing w:line="360" w:lineRule="auto"/>
              <w:rPr>
                <w:rFonts w:ascii="宋体" w:hAnsi="宋体"/>
                <w:szCs w:val="21"/>
              </w:rPr>
            </w:pPr>
            <w:r>
              <w:rPr>
                <w:rFonts w:hint="eastAsia" w:ascii="宋体" w:hAnsi="宋体"/>
                <w:color w:val="000000"/>
                <w:szCs w:val="21"/>
              </w:rPr>
              <w:t>15.1.▲任务机制：新增质疑/回复质疑任务汇总，便于查找质疑</w:t>
            </w:r>
          </w:p>
          <w:p w14:paraId="78675AE9">
            <w:pPr>
              <w:spacing w:line="360" w:lineRule="auto"/>
              <w:rPr>
                <w:rFonts w:ascii="宋体" w:hAnsi="宋体"/>
                <w:szCs w:val="21"/>
              </w:rPr>
            </w:pPr>
            <w:r>
              <w:rPr>
                <w:rFonts w:hint="eastAsia" w:ascii="宋体" w:hAnsi="宋体"/>
                <w:color w:val="000000"/>
                <w:szCs w:val="21"/>
              </w:rPr>
              <w:t>15.2.疑问管理列表：详细汇总展示所有质疑内容，支持多维度条件查询，支持点击链接跳转至CRF页面（高亮便于查找），支持批量关闭质疑操作</w:t>
            </w:r>
          </w:p>
          <w:p w14:paraId="30178D0A">
            <w:pPr>
              <w:spacing w:line="360" w:lineRule="auto"/>
              <w:rPr>
                <w:rFonts w:ascii="宋体" w:hAnsi="宋体"/>
                <w:szCs w:val="21"/>
              </w:rPr>
            </w:pPr>
            <w:r>
              <w:rPr>
                <w:rFonts w:hint="eastAsia" w:ascii="宋体" w:hAnsi="宋体"/>
                <w:color w:val="000000"/>
                <w:szCs w:val="21"/>
              </w:rPr>
              <w:t>15.3.支持新增/回复/关闭/重新质疑操作，支持重新质疑功能</w:t>
            </w:r>
          </w:p>
        </w:tc>
      </w:tr>
      <w:tr w14:paraId="429C60A4">
        <w:tblPrEx>
          <w:tblCellMar>
            <w:top w:w="15" w:type="dxa"/>
            <w:left w:w="15" w:type="dxa"/>
            <w:bottom w:w="15" w:type="dxa"/>
            <w:right w:w="15" w:type="dxa"/>
          </w:tblCellMar>
        </w:tblPrEx>
        <w:trPr>
          <w:trHeight w:val="1623"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6608A152">
            <w:pPr>
              <w:spacing w:line="360" w:lineRule="auto"/>
              <w:rPr>
                <w:rFonts w:ascii="宋体" w:hAnsi="宋体"/>
                <w:kern w:val="0"/>
                <w:szCs w:val="21"/>
              </w:rPr>
            </w:pPr>
            <w:r>
              <w:rPr>
                <w:rFonts w:hint="eastAsia" w:ascii="宋体" w:hAnsi="宋体"/>
                <w:color w:val="000000"/>
                <w:kern w:val="0"/>
                <w:szCs w:val="21"/>
              </w:rPr>
              <w:t>16.批量稽查操作</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7421B90D">
            <w:pPr>
              <w:spacing w:line="360" w:lineRule="auto"/>
              <w:rPr>
                <w:rFonts w:ascii="宋体" w:hAnsi="宋体"/>
                <w:szCs w:val="21"/>
              </w:rPr>
            </w:pPr>
            <w:r>
              <w:rPr>
                <w:rFonts w:hint="eastAsia" w:ascii="宋体" w:hAnsi="宋体"/>
                <w:color w:val="000000"/>
                <w:szCs w:val="21"/>
              </w:rPr>
              <w:t>16.1.支持表单、访视、受试者、中心多维粒度，批量进行核查/审核/医学审核/冻结/签名/锁定操作</w:t>
            </w:r>
          </w:p>
          <w:p w14:paraId="4CC52800">
            <w:pPr>
              <w:spacing w:line="360" w:lineRule="auto"/>
              <w:rPr>
                <w:rFonts w:ascii="宋体" w:hAnsi="宋体"/>
                <w:szCs w:val="21"/>
              </w:rPr>
            </w:pPr>
            <w:r>
              <w:rPr>
                <w:rFonts w:hint="eastAsia" w:ascii="宋体" w:hAnsi="宋体"/>
                <w:color w:val="000000"/>
                <w:szCs w:val="21"/>
              </w:rPr>
              <w:t>16.2.支持需要审核、需要核查等待办任务汇总</w:t>
            </w:r>
          </w:p>
        </w:tc>
      </w:tr>
      <w:tr w14:paraId="531B198E">
        <w:tblPrEx>
          <w:tblCellMar>
            <w:top w:w="15" w:type="dxa"/>
            <w:left w:w="15" w:type="dxa"/>
            <w:bottom w:w="15" w:type="dxa"/>
            <w:right w:w="15" w:type="dxa"/>
          </w:tblCellMar>
        </w:tblPrEx>
        <w:trPr>
          <w:trHeight w:val="986"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043448DA">
            <w:pPr>
              <w:spacing w:line="360" w:lineRule="auto"/>
              <w:rPr>
                <w:rFonts w:ascii="宋体" w:hAnsi="宋体"/>
                <w:kern w:val="0"/>
                <w:szCs w:val="21"/>
              </w:rPr>
            </w:pPr>
            <w:r>
              <w:rPr>
                <w:rFonts w:hint="eastAsia" w:ascii="宋体" w:hAnsi="宋体"/>
                <w:color w:val="000000"/>
                <w:kern w:val="0"/>
                <w:szCs w:val="21"/>
              </w:rPr>
              <w:t>17.留痕</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64DB7B6E">
            <w:pPr>
              <w:spacing w:line="360" w:lineRule="auto"/>
              <w:rPr>
                <w:rFonts w:ascii="宋体" w:hAnsi="宋体"/>
                <w:szCs w:val="21"/>
              </w:rPr>
            </w:pPr>
            <w:r>
              <w:rPr>
                <w:rFonts w:hint="eastAsia" w:ascii="宋体" w:hAnsi="宋体"/>
                <w:color w:val="000000"/>
                <w:szCs w:val="21"/>
              </w:rPr>
              <w:t>17.1.数据修改痕迹、质疑痕迹、在线核查等均会留下痕迹，支持在线查看及导出</w:t>
            </w:r>
          </w:p>
        </w:tc>
      </w:tr>
      <w:tr w14:paraId="4BE537BF">
        <w:tblPrEx>
          <w:tblCellMar>
            <w:top w:w="15" w:type="dxa"/>
            <w:left w:w="15" w:type="dxa"/>
            <w:bottom w:w="15" w:type="dxa"/>
            <w:right w:w="15" w:type="dxa"/>
          </w:tblCellMar>
        </w:tblPrEx>
        <w:trPr>
          <w:trHeight w:val="1411"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51B03A52">
            <w:pPr>
              <w:spacing w:line="360" w:lineRule="auto"/>
              <w:rPr>
                <w:rFonts w:ascii="宋体" w:hAnsi="宋体"/>
                <w:kern w:val="0"/>
                <w:szCs w:val="21"/>
              </w:rPr>
            </w:pPr>
            <w:r>
              <w:rPr>
                <w:rFonts w:hint="eastAsia" w:ascii="宋体" w:hAnsi="宋体"/>
                <w:color w:val="000000"/>
                <w:kern w:val="0"/>
                <w:szCs w:val="21"/>
              </w:rPr>
              <w:t>18.兼容字典</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70BA3E8B">
            <w:pPr>
              <w:spacing w:line="360" w:lineRule="auto"/>
              <w:rPr>
                <w:rFonts w:ascii="宋体" w:hAnsi="宋体"/>
                <w:szCs w:val="21"/>
              </w:rPr>
            </w:pPr>
            <w:r>
              <w:rPr>
                <w:rFonts w:hint="eastAsia" w:ascii="宋体" w:hAnsi="宋体"/>
                <w:color w:val="000000"/>
                <w:szCs w:val="21"/>
              </w:rPr>
              <w:t>18.1.支持MedDRA、WHO Drug编码</w:t>
            </w:r>
          </w:p>
          <w:p w14:paraId="33FE43C5">
            <w:pPr>
              <w:spacing w:line="360" w:lineRule="auto"/>
              <w:rPr>
                <w:rFonts w:ascii="宋体" w:hAnsi="宋体"/>
                <w:szCs w:val="21"/>
              </w:rPr>
            </w:pPr>
            <w:r>
              <w:rPr>
                <w:rFonts w:hint="eastAsia" w:ascii="宋体" w:hAnsi="宋体"/>
                <w:color w:val="000000"/>
                <w:szCs w:val="21"/>
              </w:rPr>
              <w:t>18.2.均支持多个词典版本，会每年随着官方词典更新支持新版本</w:t>
            </w:r>
          </w:p>
          <w:p w14:paraId="3C7ABE59">
            <w:pPr>
              <w:spacing w:line="360" w:lineRule="auto"/>
              <w:rPr>
                <w:rFonts w:ascii="宋体" w:hAnsi="宋体"/>
                <w:szCs w:val="21"/>
              </w:rPr>
            </w:pPr>
            <w:r>
              <w:rPr>
                <w:rFonts w:hint="eastAsia" w:ascii="宋体" w:hAnsi="宋体"/>
                <w:color w:val="000000"/>
                <w:szCs w:val="21"/>
              </w:rPr>
              <w:t>18.3.▲系统支持版本升级批量任务处理，支持词典不同版本不同语言升级</w:t>
            </w:r>
          </w:p>
        </w:tc>
      </w:tr>
      <w:tr w14:paraId="55F2E771">
        <w:tblPrEx>
          <w:tblCellMar>
            <w:top w:w="15" w:type="dxa"/>
            <w:left w:w="15" w:type="dxa"/>
            <w:bottom w:w="15" w:type="dxa"/>
            <w:right w:w="15" w:type="dxa"/>
          </w:tblCellMar>
        </w:tblPrEx>
        <w:trPr>
          <w:trHeight w:val="977"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339864F1">
            <w:pPr>
              <w:spacing w:line="360" w:lineRule="auto"/>
              <w:rPr>
                <w:rFonts w:ascii="宋体" w:hAnsi="宋体"/>
                <w:kern w:val="0"/>
                <w:szCs w:val="21"/>
              </w:rPr>
            </w:pPr>
            <w:r>
              <w:rPr>
                <w:rFonts w:hint="eastAsia" w:ascii="宋体" w:hAnsi="宋体"/>
                <w:color w:val="000000"/>
                <w:kern w:val="0"/>
                <w:szCs w:val="21"/>
              </w:rPr>
              <w:t>19.同义词</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7865411F">
            <w:pPr>
              <w:spacing w:line="360" w:lineRule="auto"/>
              <w:rPr>
                <w:rFonts w:ascii="宋体" w:hAnsi="宋体"/>
                <w:szCs w:val="21"/>
              </w:rPr>
            </w:pPr>
            <w:r>
              <w:rPr>
                <w:rFonts w:hint="eastAsia" w:ascii="宋体" w:hAnsi="宋体"/>
                <w:color w:val="000000"/>
                <w:szCs w:val="21"/>
              </w:rPr>
              <w:t>19.1.支持维护MedDRA、WHO Drug同义词</w:t>
            </w:r>
          </w:p>
          <w:p w14:paraId="5F803EB7">
            <w:pPr>
              <w:spacing w:line="360" w:lineRule="auto"/>
              <w:rPr>
                <w:rFonts w:ascii="宋体" w:hAnsi="宋体"/>
                <w:szCs w:val="21"/>
              </w:rPr>
            </w:pPr>
            <w:r>
              <w:rPr>
                <w:rFonts w:hint="eastAsia" w:ascii="宋体" w:hAnsi="宋体"/>
                <w:color w:val="000000"/>
                <w:szCs w:val="21"/>
              </w:rPr>
              <w:t>19.2.▲支持同义词导入/导出、同义词版本更新</w:t>
            </w:r>
          </w:p>
        </w:tc>
      </w:tr>
      <w:tr w14:paraId="3E72A738">
        <w:tblPrEx>
          <w:tblCellMar>
            <w:top w:w="15" w:type="dxa"/>
            <w:left w:w="15" w:type="dxa"/>
            <w:bottom w:w="15" w:type="dxa"/>
            <w:right w:w="15" w:type="dxa"/>
          </w:tblCellMar>
        </w:tblPrEx>
        <w:trPr>
          <w:trHeight w:val="1112"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62A5C8A5">
            <w:pPr>
              <w:spacing w:line="360" w:lineRule="auto"/>
              <w:rPr>
                <w:rFonts w:ascii="宋体" w:hAnsi="宋体"/>
                <w:kern w:val="0"/>
                <w:szCs w:val="21"/>
              </w:rPr>
            </w:pPr>
            <w:r>
              <w:rPr>
                <w:rFonts w:hint="eastAsia" w:ascii="宋体" w:hAnsi="宋体"/>
                <w:color w:val="000000"/>
                <w:kern w:val="0"/>
                <w:szCs w:val="21"/>
              </w:rPr>
              <w:t>20.自动在线编码</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0D0F3FAE">
            <w:pPr>
              <w:spacing w:line="360" w:lineRule="auto"/>
              <w:rPr>
                <w:rFonts w:ascii="宋体" w:hAnsi="宋体"/>
                <w:szCs w:val="21"/>
              </w:rPr>
            </w:pPr>
            <w:r>
              <w:rPr>
                <w:rFonts w:hint="eastAsia" w:ascii="宋体" w:hAnsi="宋体"/>
                <w:color w:val="000000"/>
                <w:szCs w:val="21"/>
              </w:rPr>
              <w:t>20.1.MedDRA、WHO Drug均支持实时自动编码</w:t>
            </w:r>
          </w:p>
          <w:p w14:paraId="1D0AB29B">
            <w:pPr>
              <w:spacing w:line="360" w:lineRule="auto"/>
              <w:rPr>
                <w:rFonts w:ascii="宋体" w:hAnsi="宋体"/>
                <w:color w:val="FF0000"/>
                <w:szCs w:val="21"/>
              </w:rPr>
            </w:pPr>
            <w:r>
              <w:rPr>
                <w:rFonts w:hint="eastAsia" w:ascii="宋体" w:hAnsi="宋体"/>
                <w:color w:val="000000"/>
                <w:szCs w:val="21"/>
              </w:rPr>
              <w:t>20.2.▲多种自动编码策略方式：包括术语完全匹配、同义词编码等；</w:t>
            </w:r>
          </w:p>
        </w:tc>
      </w:tr>
      <w:tr w14:paraId="4312C44C">
        <w:tblPrEx>
          <w:tblCellMar>
            <w:top w:w="15" w:type="dxa"/>
            <w:left w:w="15" w:type="dxa"/>
            <w:bottom w:w="15" w:type="dxa"/>
            <w:right w:w="15" w:type="dxa"/>
          </w:tblCellMar>
        </w:tblPrEx>
        <w:trPr>
          <w:trHeight w:val="969"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4F85F10D">
            <w:pPr>
              <w:spacing w:line="360" w:lineRule="auto"/>
              <w:rPr>
                <w:rFonts w:ascii="宋体" w:hAnsi="宋体"/>
                <w:kern w:val="0"/>
                <w:szCs w:val="21"/>
              </w:rPr>
            </w:pPr>
            <w:r>
              <w:rPr>
                <w:rFonts w:hint="eastAsia" w:ascii="宋体" w:hAnsi="宋体"/>
                <w:color w:val="000000"/>
                <w:kern w:val="0"/>
                <w:szCs w:val="21"/>
              </w:rPr>
              <w:t>21.外部导入编码</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607D542A">
            <w:pPr>
              <w:spacing w:line="360" w:lineRule="auto"/>
              <w:rPr>
                <w:rFonts w:ascii="宋体" w:hAnsi="宋体"/>
                <w:kern w:val="0"/>
                <w:szCs w:val="21"/>
              </w:rPr>
            </w:pPr>
            <w:r>
              <w:rPr>
                <w:rFonts w:hint="eastAsia" w:ascii="宋体" w:hAnsi="宋体"/>
                <w:color w:val="000000"/>
                <w:kern w:val="0"/>
                <w:szCs w:val="21"/>
              </w:rPr>
              <w:t>21.1. 支持excel导入外部术语编码</w:t>
            </w:r>
          </w:p>
        </w:tc>
      </w:tr>
      <w:tr w14:paraId="7276CAB1">
        <w:tblPrEx>
          <w:tblCellMar>
            <w:top w:w="15" w:type="dxa"/>
            <w:left w:w="15" w:type="dxa"/>
            <w:bottom w:w="15" w:type="dxa"/>
            <w:right w:w="15" w:type="dxa"/>
          </w:tblCellMar>
        </w:tblPrEx>
        <w:trPr>
          <w:trHeight w:val="969"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420166CF">
            <w:pPr>
              <w:spacing w:line="360" w:lineRule="auto"/>
              <w:rPr>
                <w:rFonts w:ascii="宋体" w:hAnsi="宋体"/>
                <w:kern w:val="0"/>
                <w:szCs w:val="21"/>
              </w:rPr>
            </w:pPr>
            <w:r>
              <w:rPr>
                <w:rFonts w:hint="eastAsia" w:ascii="宋体" w:hAnsi="宋体"/>
                <w:color w:val="000000"/>
                <w:kern w:val="0"/>
                <w:szCs w:val="21"/>
              </w:rPr>
              <w:t>22.在线统计报表</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4AD1ECD0">
            <w:pPr>
              <w:spacing w:line="360" w:lineRule="auto"/>
              <w:rPr>
                <w:rFonts w:ascii="宋体" w:hAnsi="宋体"/>
                <w:kern w:val="0"/>
                <w:szCs w:val="21"/>
              </w:rPr>
            </w:pPr>
            <w:r>
              <w:rPr>
                <w:rFonts w:hint="eastAsia" w:ascii="宋体" w:hAnsi="宋体"/>
                <w:color w:val="000000"/>
                <w:kern w:val="0"/>
                <w:szCs w:val="21"/>
              </w:rPr>
              <w:t>22.1. 支持多种在线统计报表，可切换图/表查询</w:t>
            </w:r>
          </w:p>
        </w:tc>
      </w:tr>
      <w:tr w14:paraId="2E79137F">
        <w:tblPrEx>
          <w:tblCellMar>
            <w:top w:w="15" w:type="dxa"/>
            <w:left w:w="15" w:type="dxa"/>
            <w:bottom w:w="15" w:type="dxa"/>
            <w:right w:w="15" w:type="dxa"/>
          </w:tblCellMar>
        </w:tblPrEx>
        <w:trPr>
          <w:trHeight w:val="969"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524ACE0D">
            <w:pPr>
              <w:spacing w:line="360" w:lineRule="auto"/>
              <w:rPr>
                <w:rFonts w:ascii="宋体" w:hAnsi="宋体"/>
                <w:kern w:val="0"/>
                <w:szCs w:val="21"/>
              </w:rPr>
            </w:pPr>
            <w:r>
              <w:rPr>
                <w:rFonts w:hint="eastAsia" w:ascii="宋体" w:hAnsi="宋体"/>
                <w:color w:val="000000"/>
                <w:kern w:val="0"/>
                <w:szCs w:val="21"/>
              </w:rPr>
              <w:t>23.数据导出格式</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1ACFBC57">
            <w:pPr>
              <w:spacing w:line="360" w:lineRule="auto"/>
              <w:rPr>
                <w:rFonts w:ascii="宋体" w:hAnsi="宋体"/>
                <w:kern w:val="0"/>
                <w:szCs w:val="21"/>
              </w:rPr>
            </w:pPr>
            <w:r>
              <w:rPr>
                <w:rFonts w:hint="eastAsia" w:ascii="宋体" w:hAnsi="宋体"/>
                <w:color w:val="000000"/>
                <w:kern w:val="0"/>
                <w:szCs w:val="21"/>
              </w:rPr>
              <w:t>23.1. 支持导出PDF、Excel、SAS、XPT等多种格式</w:t>
            </w:r>
          </w:p>
        </w:tc>
      </w:tr>
      <w:tr w14:paraId="10615D33">
        <w:tblPrEx>
          <w:tblCellMar>
            <w:top w:w="15" w:type="dxa"/>
            <w:left w:w="15" w:type="dxa"/>
            <w:bottom w:w="15" w:type="dxa"/>
            <w:right w:w="15" w:type="dxa"/>
          </w:tblCellMar>
        </w:tblPrEx>
        <w:trPr>
          <w:trHeight w:val="968"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75EDCA52">
            <w:pPr>
              <w:spacing w:line="360" w:lineRule="auto"/>
              <w:rPr>
                <w:rFonts w:ascii="宋体" w:hAnsi="宋体"/>
                <w:kern w:val="0"/>
                <w:szCs w:val="21"/>
              </w:rPr>
            </w:pPr>
            <w:r>
              <w:rPr>
                <w:rFonts w:hint="eastAsia" w:ascii="宋体" w:hAnsi="宋体"/>
                <w:color w:val="000000"/>
                <w:kern w:val="0"/>
                <w:szCs w:val="21"/>
              </w:rPr>
              <w:t>24.标准报表</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3E77AE2A">
            <w:pPr>
              <w:spacing w:line="360" w:lineRule="auto"/>
              <w:ind w:left="210" w:hanging="210" w:hangingChars="100"/>
              <w:rPr>
                <w:rFonts w:ascii="宋体" w:hAnsi="宋体"/>
                <w:kern w:val="0"/>
                <w:szCs w:val="21"/>
              </w:rPr>
            </w:pPr>
            <w:r>
              <w:rPr>
                <w:rFonts w:hint="eastAsia" w:ascii="宋体" w:hAnsi="宋体"/>
                <w:color w:val="000000"/>
                <w:kern w:val="0"/>
                <w:szCs w:val="21"/>
              </w:rPr>
              <w:t>24.1. 支持多种中英双语标准报表。（如工作量统计，基本数据统计，sdv，eCRF信息等）</w:t>
            </w:r>
          </w:p>
        </w:tc>
      </w:tr>
      <w:tr w14:paraId="553350C4">
        <w:tblPrEx>
          <w:tblCellMar>
            <w:top w:w="15" w:type="dxa"/>
            <w:left w:w="15" w:type="dxa"/>
            <w:bottom w:w="15" w:type="dxa"/>
            <w:right w:w="15" w:type="dxa"/>
          </w:tblCellMar>
        </w:tblPrEx>
        <w:trPr>
          <w:trHeight w:val="1796"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02411C23">
            <w:pPr>
              <w:spacing w:line="360" w:lineRule="auto"/>
              <w:rPr>
                <w:rFonts w:ascii="宋体" w:hAnsi="宋体"/>
                <w:kern w:val="0"/>
                <w:szCs w:val="21"/>
              </w:rPr>
            </w:pPr>
            <w:r>
              <w:rPr>
                <w:rFonts w:hint="eastAsia" w:ascii="宋体" w:hAnsi="宋体"/>
                <w:color w:val="000000"/>
                <w:kern w:val="0"/>
                <w:szCs w:val="21"/>
              </w:rPr>
              <w:t>25.培训管理</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16E11D72">
            <w:pPr>
              <w:spacing w:line="360" w:lineRule="auto"/>
              <w:rPr>
                <w:rFonts w:ascii="宋体" w:hAnsi="宋体"/>
                <w:kern w:val="0"/>
                <w:szCs w:val="21"/>
              </w:rPr>
            </w:pPr>
            <w:r>
              <w:rPr>
                <w:rFonts w:hint="eastAsia" w:ascii="宋体" w:hAnsi="宋体"/>
                <w:color w:val="000000"/>
                <w:kern w:val="0"/>
                <w:szCs w:val="21"/>
              </w:rPr>
              <w:t>25.1. 提供完善的在线培训管理功能：支持题库试卷配置、培训证书配置、培训内容如视频等配置、邀请不同角色参加各种的培训项目</w:t>
            </w:r>
          </w:p>
        </w:tc>
      </w:tr>
      <w:tr w14:paraId="2FDE8FC5">
        <w:tblPrEx>
          <w:tblCellMar>
            <w:top w:w="15" w:type="dxa"/>
            <w:left w:w="15" w:type="dxa"/>
            <w:bottom w:w="15" w:type="dxa"/>
            <w:right w:w="15" w:type="dxa"/>
          </w:tblCellMar>
        </w:tblPrEx>
        <w:trPr>
          <w:trHeight w:val="1553"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2CAE6272">
            <w:pPr>
              <w:spacing w:line="360" w:lineRule="auto"/>
              <w:rPr>
                <w:rFonts w:ascii="宋体" w:hAnsi="宋体"/>
                <w:kern w:val="0"/>
                <w:szCs w:val="21"/>
              </w:rPr>
            </w:pPr>
            <w:r>
              <w:rPr>
                <w:rFonts w:hint="eastAsia" w:ascii="宋体" w:hAnsi="宋体"/>
                <w:color w:val="000000"/>
                <w:kern w:val="0"/>
                <w:szCs w:val="21"/>
              </w:rPr>
              <w:t>26.邮件提醒</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390370D4">
            <w:pPr>
              <w:spacing w:line="360" w:lineRule="auto"/>
              <w:rPr>
                <w:rFonts w:ascii="宋体" w:hAnsi="宋体"/>
                <w:szCs w:val="21"/>
              </w:rPr>
            </w:pPr>
            <w:r>
              <w:rPr>
                <w:rFonts w:hint="eastAsia" w:ascii="宋体" w:hAnsi="宋体"/>
                <w:color w:val="000000"/>
                <w:szCs w:val="21"/>
              </w:rPr>
              <w:t>26.1. 支持自定义配置邮件提醒模板：AE/SAE提醒、高血糖/低血糖事件提醒</w:t>
            </w:r>
          </w:p>
          <w:p w14:paraId="540C3E72">
            <w:pPr>
              <w:spacing w:line="360" w:lineRule="auto"/>
              <w:rPr>
                <w:rFonts w:ascii="宋体" w:hAnsi="宋体"/>
                <w:szCs w:val="21"/>
              </w:rPr>
            </w:pPr>
            <w:r>
              <w:rPr>
                <w:rFonts w:hint="eastAsia" w:ascii="宋体" w:hAnsi="宋体"/>
                <w:color w:val="000000"/>
                <w:szCs w:val="21"/>
              </w:rPr>
              <w:t>26.2. 支持配置项目级别/中心级别邮件提醒</w:t>
            </w:r>
          </w:p>
          <w:p w14:paraId="74C4758D">
            <w:pPr>
              <w:spacing w:line="360" w:lineRule="auto"/>
              <w:rPr>
                <w:rFonts w:ascii="宋体" w:hAnsi="宋体"/>
                <w:szCs w:val="21"/>
              </w:rPr>
            </w:pPr>
            <w:r>
              <w:rPr>
                <w:rFonts w:hint="eastAsia" w:ascii="宋体" w:hAnsi="宋体"/>
                <w:color w:val="000000"/>
                <w:szCs w:val="21"/>
              </w:rPr>
              <w:t>26.3. 支持配置邮件发送给指定角色的用户</w:t>
            </w:r>
          </w:p>
        </w:tc>
      </w:tr>
      <w:tr w14:paraId="1ABD71CE">
        <w:tblPrEx>
          <w:tblCellMar>
            <w:top w:w="15" w:type="dxa"/>
            <w:left w:w="15" w:type="dxa"/>
            <w:bottom w:w="15" w:type="dxa"/>
            <w:right w:w="15" w:type="dxa"/>
          </w:tblCellMar>
        </w:tblPrEx>
        <w:trPr>
          <w:trHeight w:val="2261"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083E41A0">
            <w:pPr>
              <w:spacing w:line="360" w:lineRule="auto"/>
              <w:rPr>
                <w:rFonts w:ascii="宋体" w:hAnsi="宋体"/>
                <w:kern w:val="0"/>
                <w:szCs w:val="21"/>
              </w:rPr>
            </w:pPr>
            <w:r>
              <w:rPr>
                <w:rFonts w:hint="eastAsia" w:ascii="宋体" w:hAnsi="宋体"/>
                <w:color w:val="000000"/>
                <w:kern w:val="0"/>
                <w:szCs w:val="21"/>
              </w:rPr>
              <w:t>27.患者随访</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57684E6C">
            <w:pPr>
              <w:spacing w:line="360" w:lineRule="auto"/>
              <w:rPr>
                <w:rFonts w:ascii="宋体" w:hAnsi="宋体"/>
                <w:szCs w:val="21"/>
              </w:rPr>
            </w:pPr>
            <w:r>
              <w:rPr>
                <w:rFonts w:hint="eastAsia" w:ascii="宋体" w:hAnsi="宋体"/>
                <w:color w:val="000000"/>
                <w:szCs w:val="21"/>
              </w:rPr>
              <w:t>27.1.支持多种随访方式：短信随访和微信随访</w:t>
            </w:r>
          </w:p>
          <w:p w14:paraId="57956105">
            <w:pPr>
              <w:spacing w:line="360" w:lineRule="auto"/>
              <w:rPr>
                <w:rFonts w:ascii="宋体" w:hAnsi="宋体"/>
                <w:szCs w:val="21"/>
              </w:rPr>
            </w:pPr>
            <w:r>
              <w:rPr>
                <w:rFonts w:hint="eastAsia" w:ascii="宋体" w:hAnsi="宋体"/>
                <w:color w:val="000000"/>
                <w:szCs w:val="21"/>
              </w:rPr>
              <w:t>27.2.支持配置随访时间窗及重复提醒频率，定时给受试者发送提醒</w:t>
            </w:r>
          </w:p>
          <w:p w14:paraId="18B7EA37">
            <w:pPr>
              <w:spacing w:line="360" w:lineRule="auto"/>
              <w:rPr>
                <w:rFonts w:ascii="宋体" w:hAnsi="宋体"/>
                <w:szCs w:val="21"/>
              </w:rPr>
            </w:pPr>
            <w:r>
              <w:rPr>
                <w:rFonts w:hint="eastAsia" w:ascii="宋体" w:hAnsi="宋体"/>
                <w:color w:val="000000"/>
                <w:szCs w:val="21"/>
              </w:rPr>
              <w:t>27.3.ePRO智能随访，受试者收到标准化的CRF表单，可自发上报/修改数据</w:t>
            </w:r>
          </w:p>
          <w:p w14:paraId="62A0FAF2">
            <w:pPr>
              <w:spacing w:line="360" w:lineRule="auto"/>
              <w:rPr>
                <w:rFonts w:ascii="宋体" w:hAnsi="宋体"/>
                <w:szCs w:val="21"/>
              </w:rPr>
            </w:pPr>
            <w:r>
              <w:rPr>
                <w:rFonts w:hint="eastAsia" w:ascii="宋体" w:hAnsi="宋体"/>
                <w:color w:val="000000"/>
                <w:szCs w:val="21"/>
              </w:rPr>
              <w:t>27.4.EDC与ePRO系统数据实时同步，提交修改均留痕</w:t>
            </w:r>
          </w:p>
          <w:p w14:paraId="54C8143E">
            <w:pPr>
              <w:spacing w:line="360" w:lineRule="auto"/>
              <w:rPr>
                <w:rFonts w:ascii="宋体" w:hAnsi="宋体"/>
                <w:szCs w:val="21"/>
              </w:rPr>
            </w:pPr>
            <w:r>
              <w:rPr>
                <w:rFonts w:hint="eastAsia" w:ascii="宋体" w:hAnsi="宋体"/>
                <w:color w:val="000000"/>
                <w:szCs w:val="21"/>
              </w:rPr>
              <w:t>27.5.支持给受试者手动发送/群发短信</w:t>
            </w:r>
          </w:p>
        </w:tc>
      </w:tr>
      <w:tr w14:paraId="559F670A">
        <w:tblPrEx>
          <w:tblCellMar>
            <w:top w:w="15" w:type="dxa"/>
            <w:left w:w="15" w:type="dxa"/>
            <w:bottom w:w="15" w:type="dxa"/>
            <w:right w:w="15" w:type="dxa"/>
          </w:tblCellMar>
        </w:tblPrEx>
        <w:trPr>
          <w:trHeight w:val="789"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70C3B929">
            <w:pPr>
              <w:spacing w:line="360" w:lineRule="auto"/>
              <w:rPr>
                <w:rFonts w:ascii="宋体" w:hAnsi="宋体"/>
                <w:kern w:val="0"/>
                <w:szCs w:val="21"/>
              </w:rPr>
            </w:pPr>
            <w:r>
              <w:rPr>
                <w:rFonts w:hint="eastAsia" w:ascii="宋体" w:hAnsi="宋体"/>
                <w:color w:val="000000"/>
                <w:kern w:val="0"/>
                <w:szCs w:val="21"/>
              </w:rPr>
              <w:t>28.系统稳定性</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1FA3451F">
            <w:pPr>
              <w:spacing w:line="360" w:lineRule="auto"/>
              <w:rPr>
                <w:rFonts w:ascii="宋体" w:hAnsi="宋体"/>
                <w:kern w:val="0"/>
                <w:szCs w:val="21"/>
              </w:rPr>
            </w:pPr>
            <w:r>
              <w:rPr>
                <w:rFonts w:hint="eastAsia" w:ascii="宋体" w:hAnsi="宋体"/>
                <w:color w:val="000000"/>
                <w:kern w:val="0"/>
                <w:szCs w:val="21"/>
              </w:rPr>
              <w:t>29.1.系统长期稳定，定时备份，有全面的运维监控，实时监控预警</w:t>
            </w:r>
          </w:p>
        </w:tc>
      </w:tr>
      <w:tr w14:paraId="18F1ACFF">
        <w:tblPrEx>
          <w:tblCellMar>
            <w:top w:w="15" w:type="dxa"/>
            <w:left w:w="15" w:type="dxa"/>
            <w:bottom w:w="15" w:type="dxa"/>
            <w:right w:w="15" w:type="dxa"/>
          </w:tblCellMar>
        </w:tblPrEx>
        <w:trPr>
          <w:trHeight w:val="972"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5F40CDFC">
            <w:pPr>
              <w:spacing w:line="360" w:lineRule="auto"/>
              <w:rPr>
                <w:rFonts w:ascii="宋体" w:hAnsi="宋体"/>
                <w:kern w:val="0"/>
                <w:szCs w:val="21"/>
              </w:rPr>
            </w:pPr>
            <w:r>
              <w:rPr>
                <w:rFonts w:hint="eastAsia" w:ascii="宋体" w:hAnsi="宋体"/>
                <w:color w:val="000000"/>
                <w:kern w:val="0"/>
                <w:szCs w:val="21"/>
              </w:rPr>
              <w:t>29.最大在线人数</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542B3734">
            <w:pPr>
              <w:spacing w:line="360" w:lineRule="auto"/>
              <w:rPr>
                <w:rFonts w:ascii="宋体" w:hAnsi="宋体"/>
                <w:kern w:val="0"/>
                <w:szCs w:val="21"/>
              </w:rPr>
            </w:pPr>
            <w:r>
              <w:rPr>
                <w:rFonts w:hint="eastAsia" w:ascii="宋体" w:hAnsi="宋体"/>
                <w:color w:val="000000"/>
                <w:kern w:val="0"/>
                <w:szCs w:val="21"/>
              </w:rPr>
              <w:t>30.1.支持</w:t>
            </w:r>
            <w:r>
              <w:rPr>
                <w:rFonts w:hint="eastAsia" w:ascii="宋体" w:hAnsi="宋体"/>
                <w:color w:val="000000"/>
                <w:kern w:val="0"/>
                <w:szCs w:val="21"/>
                <w:highlight w:val="yellow"/>
              </w:rPr>
              <w:t>至少</w:t>
            </w:r>
            <w:r>
              <w:rPr>
                <w:rFonts w:hint="eastAsia" w:ascii="宋体" w:hAnsi="宋体"/>
                <w:color w:val="000000"/>
                <w:kern w:val="0"/>
                <w:szCs w:val="21"/>
              </w:rPr>
              <w:t>200人同时在线，最大项目测试5000受试者数据</w:t>
            </w:r>
          </w:p>
        </w:tc>
      </w:tr>
      <w:tr w14:paraId="4A93E624">
        <w:tblPrEx>
          <w:tblCellMar>
            <w:top w:w="15" w:type="dxa"/>
            <w:left w:w="15" w:type="dxa"/>
            <w:bottom w:w="15" w:type="dxa"/>
            <w:right w:w="15" w:type="dxa"/>
          </w:tblCellMar>
        </w:tblPrEx>
        <w:trPr>
          <w:trHeight w:val="973" w:hRule="atLeast"/>
          <w:jc w:val="center"/>
        </w:trPr>
        <w:tc>
          <w:tcPr>
            <w:tcW w:w="3448" w:type="dxa"/>
            <w:tcBorders>
              <w:top w:val="single" w:color="auto" w:sz="8" w:space="0"/>
              <w:left w:val="single" w:color="auto" w:sz="8" w:space="0"/>
              <w:bottom w:val="single" w:color="auto" w:sz="8" w:space="0"/>
              <w:right w:val="single" w:color="auto" w:sz="8" w:space="0"/>
            </w:tcBorders>
            <w:tcMar>
              <w:top w:w="0" w:type="dxa"/>
              <w:left w:w="144" w:type="dxa"/>
              <w:bottom w:w="0" w:type="dxa"/>
              <w:right w:w="144" w:type="dxa"/>
            </w:tcMar>
            <w:vAlign w:val="center"/>
          </w:tcPr>
          <w:p w14:paraId="0A8663B8">
            <w:pPr>
              <w:spacing w:line="360" w:lineRule="auto"/>
              <w:rPr>
                <w:rFonts w:ascii="宋体" w:hAnsi="宋体"/>
                <w:kern w:val="0"/>
                <w:szCs w:val="21"/>
              </w:rPr>
            </w:pPr>
            <w:r>
              <w:rPr>
                <w:rFonts w:hint="eastAsia" w:ascii="宋体" w:hAnsi="宋体"/>
                <w:color w:val="000000"/>
                <w:kern w:val="0"/>
                <w:szCs w:val="21"/>
              </w:rPr>
              <w:t>30.运行速度</w:t>
            </w:r>
          </w:p>
        </w:tc>
        <w:tc>
          <w:tcPr>
            <w:tcW w:w="6719" w:type="dxa"/>
            <w:tcBorders>
              <w:top w:val="single" w:color="auto" w:sz="8" w:space="0"/>
              <w:left w:val="single" w:color="auto" w:sz="8" w:space="0"/>
              <w:bottom w:val="single" w:color="auto" w:sz="8" w:space="0"/>
              <w:right w:val="single" w:color="auto" w:sz="4" w:space="0"/>
            </w:tcBorders>
            <w:tcMar>
              <w:top w:w="0" w:type="dxa"/>
              <w:left w:w="144" w:type="dxa"/>
              <w:bottom w:w="0" w:type="dxa"/>
              <w:right w:w="144" w:type="dxa"/>
            </w:tcMar>
            <w:vAlign w:val="center"/>
          </w:tcPr>
          <w:p w14:paraId="60AC3C58">
            <w:pPr>
              <w:spacing w:line="360" w:lineRule="auto"/>
              <w:rPr>
                <w:rFonts w:ascii="宋体" w:hAnsi="宋体"/>
                <w:kern w:val="0"/>
                <w:szCs w:val="21"/>
              </w:rPr>
            </w:pPr>
            <w:r>
              <w:rPr>
                <w:rFonts w:hint="eastAsia" w:ascii="宋体" w:hAnsi="宋体"/>
                <w:color w:val="000000"/>
                <w:kern w:val="0"/>
                <w:szCs w:val="21"/>
              </w:rPr>
              <w:t>31.1.运行速度快，通过二级缓存处理大量数据，迅速响应和交互</w:t>
            </w:r>
          </w:p>
        </w:tc>
      </w:tr>
      <w:tr w14:paraId="0203EEC0">
        <w:tblPrEx>
          <w:tblCellMar>
            <w:top w:w="15" w:type="dxa"/>
            <w:left w:w="15" w:type="dxa"/>
            <w:bottom w:w="15" w:type="dxa"/>
            <w:right w:w="15" w:type="dxa"/>
          </w:tblCellMar>
        </w:tblPrEx>
        <w:trPr>
          <w:trHeight w:val="1256" w:hRule="atLeast"/>
          <w:jc w:val="center"/>
        </w:trPr>
        <w:tc>
          <w:tcPr>
            <w:tcW w:w="3448" w:type="dxa"/>
            <w:tcBorders>
              <w:top w:val="single" w:color="auto" w:sz="8" w:space="0"/>
              <w:left w:val="single" w:color="auto" w:sz="8" w:space="0"/>
              <w:bottom w:val="single" w:color="auto" w:sz="4" w:space="0"/>
              <w:right w:val="single" w:color="auto" w:sz="8" w:space="0"/>
            </w:tcBorders>
            <w:tcMar>
              <w:top w:w="0" w:type="dxa"/>
              <w:left w:w="144" w:type="dxa"/>
              <w:bottom w:w="0" w:type="dxa"/>
              <w:right w:w="144" w:type="dxa"/>
            </w:tcMar>
            <w:vAlign w:val="center"/>
          </w:tcPr>
          <w:p w14:paraId="26F0DBAE">
            <w:pPr>
              <w:spacing w:line="360" w:lineRule="auto"/>
              <w:rPr>
                <w:rFonts w:ascii="宋体" w:hAnsi="宋体"/>
                <w:kern w:val="0"/>
                <w:szCs w:val="21"/>
              </w:rPr>
            </w:pPr>
            <w:r>
              <w:rPr>
                <w:rFonts w:hint="eastAsia" w:ascii="宋体" w:hAnsi="宋体"/>
                <w:color w:val="000000"/>
                <w:kern w:val="0"/>
                <w:szCs w:val="21"/>
              </w:rPr>
              <w:t>31.备份恢复</w:t>
            </w:r>
          </w:p>
        </w:tc>
        <w:tc>
          <w:tcPr>
            <w:tcW w:w="6719" w:type="dxa"/>
            <w:tcBorders>
              <w:top w:val="single" w:color="auto" w:sz="8" w:space="0"/>
              <w:left w:val="single" w:color="auto" w:sz="8" w:space="0"/>
              <w:bottom w:val="single" w:color="auto" w:sz="4" w:space="0"/>
              <w:right w:val="single" w:color="auto" w:sz="4" w:space="0"/>
            </w:tcBorders>
            <w:tcMar>
              <w:top w:w="0" w:type="dxa"/>
              <w:left w:w="144" w:type="dxa"/>
              <w:bottom w:w="0" w:type="dxa"/>
              <w:right w:w="144" w:type="dxa"/>
            </w:tcMar>
            <w:vAlign w:val="center"/>
          </w:tcPr>
          <w:p w14:paraId="01286B92">
            <w:r>
              <w:rPr>
                <w:rFonts w:hint="eastAsia" w:ascii="宋体" w:hAnsi="宋体"/>
                <w:color w:val="000000"/>
                <w:kern w:val="0"/>
                <w:szCs w:val="21"/>
              </w:rPr>
              <w:t>32.1.支持每日数据备份，可本地备份或本地异服务器备份</w:t>
            </w:r>
          </w:p>
          <w:p w14:paraId="06B36CDA"/>
          <w:p w14:paraId="2C638C23">
            <w:pPr>
              <w:spacing w:line="360" w:lineRule="auto"/>
              <w:rPr>
                <w:rFonts w:ascii="宋体" w:hAnsi="宋体"/>
                <w:kern w:val="0"/>
                <w:szCs w:val="21"/>
              </w:rPr>
            </w:pPr>
          </w:p>
        </w:tc>
      </w:tr>
      <w:bookmarkEnd w:id="17"/>
    </w:tbl>
    <w:p w14:paraId="6BEAF747">
      <w:pPr>
        <w:pStyle w:val="5"/>
      </w:pPr>
      <w:r>
        <w:rPr>
          <w:rFonts w:hint="eastAsia" w:ascii="宋体" w:hAnsi="宋体" w:cs="宋体"/>
          <w:sz w:val="24"/>
        </w:rPr>
        <w:t>2、临床试验随机化系统（IWRS）功能参数</w:t>
      </w:r>
    </w:p>
    <w:tbl>
      <w:tblPr>
        <w:tblStyle w:val="29"/>
        <w:tblW w:w="49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7795"/>
      </w:tblGrid>
      <w:tr w14:paraId="0779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053" w:type="pct"/>
            <w:shd w:val="clear" w:color="auto" w:fill="BEBEBE" w:themeFill="background1" w:themeFillShade="BF"/>
            <w:vAlign w:val="center"/>
          </w:tcPr>
          <w:p w14:paraId="301D57D8">
            <w:pPr>
              <w:tabs>
                <w:tab w:val="left" w:pos="420"/>
              </w:tabs>
              <w:snapToGrid w:val="0"/>
              <w:spacing w:before="62" w:beforeLines="20" w:after="62" w:afterLines="20"/>
              <w:jc w:val="center"/>
              <w:rPr>
                <w:b/>
                <w:bCs/>
                <w:color w:val="333333"/>
                <w:szCs w:val="21"/>
              </w:rPr>
            </w:pPr>
            <w:r>
              <w:rPr>
                <w:b/>
                <w:bCs/>
                <w:color w:val="333333"/>
                <w:szCs w:val="21"/>
              </w:rPr>
              <w:t>功能模块</w:t>
            </w:r>
          </w:p>
        </w:tc>
        <w:tc>
          <w:tcPr>
            <w:tcW w:w="3947" w:type="pct"/>
            <w:shd w:val="clear" w:color="auto" w:fill="BEBEBE" w:themeFill="background1" w:themeFillShade="BF"/>
            <w:vAlign w:val="center"/>
          </w:tcPr>
          <w:p w14:paraId="70BFC1C6">
            <w:pPr>
              <w:tabs>
                <w:tab w:val="left" w:pos="420"/>
              </w:tabs>
              <w:snapToGrid w:val="0"/>
              <w:spacing w:before="62" w:beforeLines="20" w:after="62" w:afterLines="20"/>
              <w:jc w:val="center"/>
              <w:rPr>
                <w:b/>
                <w:bCs/>
                <w:color w:val="333333"/>
                <w:szCs w:val="21"/>
              </w:rPr>
            </w:pPr>
            <w:r>
              <w:rPr>
                <w:b/>
                <w:bCs/>
                <w:color w:val="333333"/>
                <w:szCs w:val="21"/>
              </w:rPr>
              <w:t>需求描述</w:t>
            </w:r>
          </w:p>
        </w:tc>
      </w:tr>
      <w:tr w14:paraId="192B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trPr>
        <w:tc>
          <w:tcPr>
            <w:tcW w:w="1053" w:type="pct"/>
            <w:vAlign w:val="center"/>
          </w:tcPr>
          <w:p w14:paraId="6206FE7C">
            <w:pPr>
              <w:tabs>
                <w:tab w:val="left" w:pos="420"/>
              </w:tabs>
              <w:snapToGrid w:val="0"/>
              <w:spacing w:before="62" w:beforeLines="20" w:after="62" w:afterLines="20"/>
              <w:jc w:val="left"/>
              <w:rPr>
                <w:color w:val="333333"/>
                <w:szCs w:val="21"/>
              </w:rPr>
            </w:pPr>
            <w:r>
              <w:rPr>
                <w:color w:val="333333"/>
                <w:szCs w:val="21"/>
              </w:rPr>
              <w:t>中央随机方案</w:t>
            </w:r>
          </w:p>
        </w:tc>
        <w:tc>
          <w:tcPr>
            <w:tcW w:w="3947" w:type="pct"/>
          </w:tcPr>
          <w:p w14:paraId="415DC4B2">
            <w:pPr>
              <w:numPr>
                <w:ilvl w:val="0"/>
                <w:numId w:val="4"/>
              </w:numPr>
              <w:snapToGrid w:val="0"/>
              <w:spacing w:before="62" w:beforeLines="20" w:after="62" w:afterLines="20"/>
              <w:rPr>
                <w:color w:val="333333"/>
                <w:szCs w:val="21"/>
              </w:rPr>
            </w:pPr>
            <w:r>
              <w:rPr>
                <w:rFonts w:hint="eastAsia" w:ascii="宋体" w:hAnsi="宋体"/>
                <w:color w:val="000000"/>
                <w:szCs w:val="21"/>
              </w:rPr>
              <w:t>▲</w:t>
            </w:r>
            <w:r>
              <w:rPr>
                <w:rFonts w:hint="eastAsia"/>
                <w:color w:val="333333"/>
                <w:szCs w:val="21"/>
              </w:rPr>
              <w:t>支持多环境设置，一个项目可以包含测试和正式环境。</w:t>
            </w:r>
          </w:p>
          <w:p w14:paraId="454FBED9">
            <w:pPr>
              <w:numPr>
                <w:ilvl w:val="0"/>
                <w:numId w:val="4"/>
              </w:numPr>
              <w:snapToGrid w:val="0"/>
              <w:spacing w:before="62" w:beforeLines="20" w:after="62" w:afterLines="20"/>
              <w:rPr>
                <w:color w:val="333333"/>
                <w:szCs w:val="21"/>
              </w:rPr>
            </w:pPr>
            <w:r>
              <w:rPr>
                <w:color w:val="333333"/>
                <w:szCs w:val="21"/>
              </w:rPr>
              <w:t>支持</w:t>
            </w:r>
            <w:r>
              <w:rPr>
                <w:rFonts w:hint="eastAsia"/>
                <w:color w:val="333333"/>
                <w:szCs w:val="21"/>
              </w:rPr>
              <w:t>自定义组别的</w:t>
            </w:r>
            <w:r>
              <w:rPr>
                <w:color w:val="333333"/>
                <w:szCs w:val="21"/>
              </w:rPr>
              <w:t>设置</w:t>
            </w:r>
            <w:r>
              <w:rPr>
                <w:rFonts w:hint="eastAsia"/>
                <w:color w:val="333333"/>
                <w:szCs w:val="21"/>
              </w:rPr>
              <w:t>，</w:t>
            </w:r>
            <w:r>
              <w:rPr>
                <w:color w:val="333333"/>
                <w:szCs w:val="21"/>
              </w:rPr>
              <w:t>包含分组</w:t>
            </w:r>
            <w:r>
              <w:rPr>
                <w:rFonts w:hint="eastAsia"/>
                <w:color w:val="333333"/>
                <w:szCs w:val="21"/>
              </w:rPr>
              <w:t>数、</w:t>
            </w:r>
            <w:r>
              <w:rPr>
                <w:color w:val="333333"/>
                <w:szCs w:val="21"/>
              </w:rPr>
              <w:t>分组名称、盲态分组名称、比例设置、等。</w:t>
            </w:r>
          </w:p>
          <w:p w14:paraId="1F597109">
            <w:pPr>
              <w:numPr>
                <w:ilvl w:val="0"/>
                <w:numId w:val="4"/>
              </w:numPr>
              <w:snapToGrid w:val="0"/>
              <w:spacing w:before="62" w:beforeLines="20" w:after="62" w:afterLines="20"/>
              <w:rPr>
                <w:color w:val="333333"/>
                <w:szCs w:val="21"/>
              </w:rPr>
            </w:pPr>
            <w:r>
              <w:rPr>
                <w:color w:val="333333"/>
                <w:szCs w:val="21"/>
              </w:rPr>
              <w:t>支持简单随机、区组随机、分层区组随机、</w:t>
            </w:r>
            <w:r>
              <w:rPr>
                <w:rFonts w:hint="eastAsia"/>
                <w:color w:val="333333"/>
                <w:szCs w:val="21"/>
              </w:rPr>
              <w:t>动态</w:t>
            </w:r>
            <w:r>
              <w:rPr>
                <w:color w:val="333333"/>
                <w:szCs w:val="21"/>
              </w:rPr>
              <w:t>随机等。</w:t>
            </w:r>
          </w:p>
          <w:p w14:paraId="455236D1">
            <w:pPr>
              <w:numPr>
                <w:ilvl w:val="0"/>
                <w:numId w:val="4"/>
              </w:numPr>
              <w:snapToGrid w:val="0"/>
              <w:spacing w:before="62" w:beforeLines="20" w:after="62" w:afterLines="20"/>
              <w:rPr>
                <w:color w:val="333333"/>
                <w:szCs w:val="21"/>
              </w:rPr>
            </w:pPr>
            <w:r>
              <w:rPr>
                <w:rFonts w:hint="eastAsia" w:ascii="宋体" w:hAnsi="宋体"/>
                <w:color w:val="000000"/>
                <w:szCs w:val="21"/>
              </w:rPr>
              <w:t>▲</w:t>
            </w:r>
            <w:r>
              <w:rPr>
                <w:rFonts w:hint="eastAsia"/>
                <w:color w:val="333333"/>
                <w:szCs w:val="21"/>
              </w:rPr>
              <w:t>支持随机结果复现。</w:t>
            </w:r>
          </w:p>
          <w:p w14:paraId="7E0DD3E0">
            <w:pPr>
              <w:numPr>
                <w:ilvl w:val="0"/>
                <w:numId w:val="4"/>
              </w:numPr>
              <w:snapToGrid w:val="0"/>
              <w:spacing w:before="62" w:beforeLines="20" w:after="62" w:afterLines="20"/>
              <w:rPr>
                <w:color w:val="333333"/>
                <w:szCs w:val="21"/>
              </w:rPr>
            </w:pPr>
            <w:r>
              <w:rPr>
                <w:color w:val="333333"/>
                <w:szCs w:val="21"/>
              </w:rPr>
              <w:t>随机方案设置</w:t>
            </w:r>
          </w:p>
          <w:p w14:paraId="7386446A">
            <w:pPr>
              <w:numPr>
                <w:ilvl w:val="1"/>
                <w:numId w:val="4"/>
              </w:numPr>
              <w:snapToGrid w:val="0"/>
              <w:spacing w:before="62" w:beforeLines="20" w:after="62" w:afterLines="20"/>
              <w:rPr>
                <w:color w:val="333333"/>
                <w:szCs w:val="21"/>
              </w:rPr>
            </w:pPr>
            <w:r>
              <w:rPr>
                <w:color w:val="333333"/>
                <w:szCs w:val="21"/>
              </w:rPr>
              <w:t>区组随机</w:t>
            </w:r>
          </w:p>
          <w:p w14:paraId="00FB8315">
            <w:pPr>
              <w:numPr>
                <w:ilvl w:val="2"/>
                <w:numId w:val="4"/>
              </w:numPr>
              <w:snapToGrid w:val="0"/>
              <w:spacing w:before="62" w:beforeLines="20" w:after="62" w:afterLines="20"/>
              <w:rPr>
                <w:color w:val="333333"/>
                <w:szCs w:val="21"/>
              </w:rPr>
            </w:pPr>
            <w:r>
              <w:rPr>
                <w:color w:val="333333"/>
                <w:szCs w:val="21"/>
              </w:rPr>
              <w:t>支持动态区组。</w:t>
            </w:r>
          </w:p>
          <w:p w14:paraId="4BE077BF">
            <w:pPr>
              <w:numPr>
                <w:ilvl w:val="2"/>
                <w:numId w:val="4"/>
              </w:numPr>
              <w:snapToGrid w:val="0"/>
              <w:spacing w:before="62" w:beforeLines="20" w:after="62" w:afterLines="20"/>
              <w:rPr>
                <w:color w:val="333333"/>
                <w:szCs w:val="21"/>
              </w:rPr>
            </w:pPr>
            <w:r>
              <w:rPr>
                <w:rFonts w:hint="eastAsia"/>
              </w:rPr>
              <w:t>手动输入区组长度和数量</w:t>
            </w:r>
          </w:p>
          <w:p w14:paraId="7D5EC049">
            <w:pPr>
              <w:numPr>
                <w:ilvl w:val="1"/>
                <w:numId w:val="4"/>
              </w:numPr>
              <w:snapToGrid w:val="0"/>
              <w:spacing w:before="62" w:beforeLines="20" w:after="62" w:afterLines="20"/>
              <w:rPr>
                <w:color w:val="333333"/>
                <w:szCs w:val="21"/>
              </w:rPr>
            </w:pPr>
            <w:r>
              <w:rPr>
                <w:color w:val="333333"/>
                <w:szCs w:val="21"/>
              </w:rPr>
              <w:t>分层区组随机</w:t>
            </w:r>
          </w:p>
          <w:p w14:paraId="3703BD63">
            <w:pPr>
              <w:numPr>
                <w:ilvl w:val="2"/>
                <w:numId w:val="4"/>
              </w:numPr>
              <w:snapToGrid w:val="0"/>
              <w:spacing w:before="62" w:beforeLines="20" w:after="62" w:afterLines="20"/>
              <w:rPr>
                <w:color w:val="333333"/>
                <w:szCs w:val="21"/>
              </w:rPr>
            </w:pPr>
            <w:r>
              <w:rPr>
                <w:color w:val="333333"/>
                <w:szCs w:val="21"/>
              </w:rPr>
              <w:t>根据受试者录入数据项进行关联，进行自定义新增分层因素。</w:t>
            </w:r>
          </w:p>
          <w:p w14:paraId="25854506">
            <w:pPr>
              <w:numPr>
                <w:ilvl w:val="2"/>
                <w:numId w:val="4"/>
              </w:numPr>
              <w:snapToGrid w:val="0"/>
              <w:spacing w:before="62" w:beforeLines="20" w:after="62" w:afterLines="20"/>
              <w:rPr>
                <w:color w:val="333333"/>
                <w:szCs w:val="21"/>
              </w:rPr>
            </w:pPr>
            <w:r>
              <w:rPr>
                <w:color w:val="333333"/>
                <w:szCs w:val="21"/>
              </w:rPr>
              <w:t>支持查看并配置分层因子，包括分层因子的名称、分层编码值等。</w:t>
            </w:r>
          </w:p>
          <w:p w14:paraId="04B5CAA7">
            <w:pPr>
              <w:numPr>
                <w:ilvl w:val="2"/>
                <w:numId w:val="4"/>
              </w:numPr>
              <w:snapToGrid w:val="0"/>
              <w:spacing w:before="62" w:beforeLines="20" w:after="62" w:afterLines="20"/>
              <w:rPr>
                <w:color w:val="333333"/>
                <w:szCs w:val="21"/>
              </w:rPr>
            </w:pPr>
            <w:r>
              <w:rPr>
                <w:color w:val="333333"/>
                <w:szCs w:val="21"/>
              </w:rPr>
              <w:t>支持配置每分层人数上限。</w:t>
            </w:r>
          </w:p>
          <w:p w14:paraId="4D2C297B">
            <w:pPr>
              <w:numPr>
                <w:ilvl w:val="1"/>
                <w:numId w:val="4"/>
              </w:numPr>
              <w:snapToGrid w:val="0"/>
              <w:spacing w:before="62" w:beforeLines="20" w:after="62" w:afterLines="20"/>
              <w:rPr>
                <w:color w:val="333333"/>
                <w:szCs w:val="21"/>
              </w:rPr>
            </w:pPr>
            <w:r>
              <w:rPr>
                <w:rFonts w:hint="eastAsia"/>
                <w:color w:val="333333"/>
                <w:szCs w:val="21"/>
              </w:rPr>
              <w:t>动态随机</w:t>
            </w:r>
          </w:p>
          <w:p w14:paraId="32403218">
            <w:pPr>
              <w:numPr>
                <w:ilvl w:val="0"/>
                <w:numId w:val="4"/>
              </w:numPr>
              <w:snapToGrid w:val="0"/>
              <w:spacing w:before="62" w:beforeLines="20" w:after="62" w:afterLines="20"/>
              <w:rPr>
                <w:color w:val="333333"/>
                <w:szCs w:val="21"/>
              </w:rPr>
            </w:pPr>
            <w:r>
              <w:rPr>
                <w:color w:val="333333"/>
                <w:szCs w:val="21"/>
              </w:rPr>
              <w:t>随机编码表</w:t>
            </w:r>
          </w:p>
          <w:p w14:paraId="63CE9776">
            <w:pPr>
              <w:numPr>
                <w:ilvl w:val="1"/>
                <w:numId w:val="4"/>
              </w:numPr>
              <w:snapToGrid w:val="0"/>
              <w:spacing w:before="62" w:beforeLines="20" w:after="62" w:afterLines="20"/>
              <w:rPr>
                <w:color w:val="333333"/>
                <w:szCs w:val="21"/>
              </w:rPr>
            </w:pPr>
            <w:r>
              <w:rPr>
                <w:rFonts w:hint="eastAsia"/>
                <w:color w:val="333333"/>
                <w:szCs w:val="21"/>
              </w:rPr>
              <w:t>支持用户自定义设置随机种子</w:t>
            </w:r>
          </w:p>
          <w:p w14:paraId="0795746B">
            <w:pPr>
              <w:numPr>
                <w:ilvl w:val="1"/>
                <w:numId w:val="4"/>
              </w:numPr>
              <w:snapToGrid w:val="0"/>
              <w:spacing w:before="62" w:beforeLines="20" w:after="62" w:afterLines="20"/>
              <w:rPr>
                <w:color w:val="333333"/>
                <w:szCs w:val="21"/>
              </w:rPr>
            </w:pPr>
            <w:r>
              <w:rPr>
                <w:color w:val="333333"/>
                <w:szCs w:val="21"/>
              </w:rPr>
              <w:t>支持用户自定义随机号格式。</w:t>
            </w:r>
          </w:p>
          <w:p w14:paraId="0B9FEB97">
            <w:pPr>
              <w:numPr>
                <w:ilvl w:val="1"/>
                <w:numId w:val="4"/>
              </w:numPr>
              <w:snapToGrid w:val="0"/>
              <w:spacing w:before="62" w:beforeLines="20" w:after="62" w:afterLines="20"/>
              <w:rPr>
                <w:color w:val="333333"/>
                <w:szCs w:val="21"/>
              </w:rPr>
            </w:pPr>
            <w:r>
              <w:rPr>
                <w:rFonts w:hint="eastAsia" w:ascii="宋体" w:hAnsi="宋体"/>
                <w:color w:val="000000"/>
                <w:szCs w:val="21"/>
              </w:rPr>
              <w:t>▲</w:t>
            </w:r>
            <w:r>
              <w:rPr>
                <w:color w:val="333333"/>
                <w:szCs w:val="21"/>
              </w:rPr>
              <w:t>支持系统自动生成随机编码表</w:t>
            </w:r>
            <w:r>
              <w:rPr>
                <w:rFonts w:hint="eastAsia"/>
                <w:color w:val="333333"/>
                <w:szCs w:val="21"/>
              </w:rPr>
              <w:t>和导出</w:t>
            </w:r>
            <w:r>
              <w:rPr>
                <w:color w:val="333333"/>
                <w:szCs w:val="21"/>
              </w:rPr>
              <w:t>随机编码表。</w:t>
            </w:r>
          </w:p>
          <w:p w14:paraId="111DB49C">
            <w:pPr>
              <w:numPr>
                <w:ilvl w:val="1"/>
                <w:numId w:val="4"/>
              </w:numPr>
              <w:snapToGrid w:val="0"/>
              <w:spacing w:before="62" w:beforeLines="20" w:after="62" w:afterLines="20"/>
              <w:rPr>
                <w:color w:val="333333"/>
                <w:szCs w:val="21"/>
              </w:rPr>
            </w:pPr>
            <w:r>
              <w:rPr>
                <w:color w:val="333333"/>
                <w:szCs w:val="21"/>
              </w:rPr>
              <w:t>支持统计师生成随机编码后导入系统。</w:t>
            </w:r>
          </w:p>
          <w:p w14:paraId="3BA6735A">
            <w:pPr>
              <w:numPr>
                <w:ilvl w:val="1"/>
                <w:numId w:val="4"/>
              </w:numPr>
              <w:snapToGrid w:val="0"/>
              <w:spacing w:before="62" w:beforeLines="20" w:after="62" w:afterLines="20"/>
              <w:rPr>
                <w:color w:val="333333"/>
                <w:szCs w:val="21"/>
              </w:rPr>
            </w:pPr>
            <w:r>
              <w:rPr>
                <w:color w:val="333333"/>
                <w:szCs w:val="21"/>
              </w:rPr>
              <w:t>支持多次生成随机编码表，并在审核后启用。</w:t>
            </w:r>
          </w:p>
          <w:p w14:paraId="7BA423C0">
            <w:pPr>
              <w:numPr>
                <w:ilvl w:val="1"/>
                <w:numId w:val="4"/>
              </w:numPr>
              <w:snapToGrid w:val="0"/>
              <w:spacing w:before="62" w:beforeLines="20" w:after="62" w:afterLines="20"/>
              <w:rPr>
                <w:color w:val="333333"/>
                <w:szCs w:val="21"/>
              </w:rPr>
            </w:pPr>
            <w:r>
              <w:rPr>
                <w:color w:val="333333"/>
                <w:szCs w:val="21"/>
              </w:rPr>
              <w:t>支持非盲角色在线查看随机编码表等详情。</w:t>
            </w:r>
          </w:p>
          <w:p w14:paraId="62FC77B5">
            <w:pPr>
              <w:numPr>
                <w:ilvl w:val="1"/>
                <w:numId w:val="4"/>
              </w:numPr>
              <w:snapToGrid w:val="0"/>
              <w:spacing w:before="62" w:beforeLines="20" w:after="62" w:afterLines="20"/>
              <w:rPr>
                <w:color w:val="333333"/>
                <w:szCs w:val="21"/>
              </w:rPr>
            </w:pPr>
            <w:r>
              <w:rPr>
                <w:rFonts w:hint="eastAsia"/>
                <w:color w:val="333333"/>
                <w:szCs w:val="21"/>
              </w:rPr>
              <w:t>支持二次随机，</w:t>
            </w:r>
          </w:p>
          <w:p w14:paraId="0A893772">
            <w:pPr>
              <w:numPr>
                <w:ilvl w:val="1"/>
                <w:numId w:val="4"/>
              </w:numPr>
              <w:snapToGrid w:val="0"/>
              <w:spacing w:before="62" w:beforeLines="20" w:after="62" w:afterLines="20"/>
              <w:rPr>
                <w:color w:val="333333"/>
                <w:szCs w:val="21"/>
              </w:rPr>
            </w:pPr>
            <w:r>
              <w:rPr>
                <w:rFonts w:hint="eastAsia"/>
                <w:color w:val="333333"/>
                <w:szCs w:val="21"/>
              </w:rPr>
              <w:t>支持出组替换</w:t>
            </w:r>
          </w:p>
          <w:p w14:paraId="4D20B7FA">
            <w:pPr>
              <w:numPr>
                <w:ilvl w:val="0"/>
                <w:numId w:val="4"/>
              </w:numPr>
              <w:snapToGrid w:val="0"/>
              <w:spacing w:before="62" w:beforeLines="20" w:after="62" w:afterLines="20"/>
              <w:rPr>
                <w:color w:val="333333"/>
                <w:szCs w:val="21"/>
              </w:rPr>
            </w:pPr>
            <w:r>
              <w:rPr>
                <w:color w:val="333333"/>
                <w:szCs w:val="21"/>
              </w:rPr>
              <w:t>随机模拟</w:t>
            </w:r>
          </w:p>
          <w:p w14:paraId="7B3EC80F">
            <w:pPr>
              <w:numPr>
                <w:ilvl w:val="1"/>
                <w:numId w:val="4"/>
              </w:numPr>
              <w:snapToGrid w:val="0"/>
              <w:spacing w:before="62" w:beforeLines="20" w:after="62" w:afterLines="20"/>
              <w:rPr>
                <w:color w:val="333333"/>
                <w:szCs w:val="21"/>
              </w:rPr>
            </w:pPr>
            <w:r>
              <w:rPr>
                <w:color w:val="333333"/>
                <w:szCs w:val="21"/>
              </w:rPr>
              <w:t>根据系统设定，在输入受试者信息和设定模拟规则后，随机分配患者到不同的治疗组，并记录每个患者的研究参数值。</w:t>
            </w:r>
          </w:p>
          <w:p w14:paraId="328DEA46">
            <w:pPr>
              <w:numPr>
                <w:ilvl w:val="1"/>
                <w:numId w:val="4"/>
              </w:numPr>
              <w:snapToGrid w:val="0"/>
              <w:spacing w:before="62" w:beforeLines="20" w:after="62" w:afterLines="20"/>
              <w:rPr>
                <w:color w:val="333333"/>
                <w:szCs w:val="21"/>
              </w:rPr>
            </w:pPr>
            <w:r>
              <w:rPr>
                <w:color w:val="333333"/>
                <w:szCs w:val="21"/>
              </w:rPr>
              <w:t>确定进行模拟的次数，以增加结果的稳定性和可靠性。</w:t>
            </w:r>
          </w:p>
          <w:p w14:paraId="09615EF8">
            <w:pPr>
              <w:numPr>
                <w:ilvl w:val="1"/>
                <w:numId w:val="4"/>
              </w:numPr>
              <w:snapToGrid w:val="0"/>
              <w:spacing w:before="62" w:beforeLines="20" w:after="62" w:afterLines="20"/>
              <w:rPr>
                <w:color w:val="333333"/>
                <w:szCs w:val="21"/>
              </w:rPr>
            </w:pPr>
            <w:r>
              <w:rPr>
                <w:color w:val="333333"/>
                <w:szCs w:val="21"/>
              </w:rPr>
              <w:t>绘制图表：使用图表展示模拟结果，如柱状图或折线图，直观地比较受试者随机入组的效果。</w:t>
            </w:r>
          </w:p>
          <w:p w14:paraId="7784F3E8">
            <w:pPr>
              <w:numPr>
                <w:ilvl w:val="0"/>
                <w:numId w:val="4"/>
              </w:numPr>
              <w:snapToGrid w:val="0"/>
              <w:spacing w:before="62" w:beforeLines="20" w:after="62" w:afterLines="20"/>
              <w:rPr>
                <w:color w:val="333333"/>
                <w:szCs w:val="21"/>
              </w:rPr>
            </w:pPr>
            <w:r>
              <w:rPr>
                <w:color w:val="333333"/>
                <w:szCs w:val="21"/>
              </w:rPr>
              <w:t>揭盲</w:t>
            </w:r>
          </w:p>
          <w:p w14:paraId="428E04BD">
            <w:pPr>
              <w:numPr>
                <w:ilvl w:val="1"/>
                <w:numId w:val="4"/>
              </w:numPr>
              <w:snapToGrid w:val="0"/>
              <w:spacing w:before="62" w:beforeLines="20" w:after="62" w:afterLines="20"/>
              <w:rPr>
                <w:color w:val="333333"/>
                <w:szCs w:val="21"/>
              </w:rPr>
            </w:pPr>
            <w:r>
              <w:rPr>
                <w:rFonts w:hint="eastAsia" w:ascii="宋体" w:hAnsi="宋体"/>
                <w:color w:val="000000"/>
                <w:szCs w:val="21"/>
              </w:rPr>
              <w:t>▲</w:t>
            </w:r>
            <w:r>
              <w:rPr>
                <w:color w:val="333333"/>
                <w:szCs w:val="21"/>
              </w:rPr>
              <w:t>支持紧急揭盲</w:t>
            </w:r>
            <w:r>
              <w:rPr>
                <w:rFonts w:hint="eastAsia"/>
                <w:color w:val="333333"/>
                <w:szCs w:val="21"/>
              </w:rPr>
              <w:t>并设置揭盲审批流程。</w:t>
            </w:r>
          </w:p>
          <w:p w14:paraId="5D58B16E">
            <w:pPr>
              <w:numPr>
                <w:ilvl w:val="1"/>
                <w:numId w:val="4"/>
              </w:numPr>
              <w:snapToGrid w:val="0"/>
              <w:spacing w:before="62" w:beforeLines="20" w:after="62" w:afterLines="20"/>
              <w:rPr>
                <w:color w:val="333333"/>
                <w:szCs w:val="21"/>
              </w:rPr>
            </w:pPr>
            <w:r>
              <w:rPr>
                <w:rFonts w:hint="eastAsia"/>
                <w:color w:val="333333"/>
                <w:szCs w:val="21"/>
              </w:rPr>
              <w:t>支持安全性揭盲并设置揭盲审批流程。</w:t>
            </w:r>
          </w:p>
          <w:p w14:paraId="2E9BC2F2">
            <w:pPr>
              <w:numPr>
                <w:ilvl w:val="1"/>
                <w:numId w:val="4"/>
              </w:numPr>
              <w:snapToGrid w:val="0"/>
              <w:spacing w:before="62" w:beforeLines="20" w:after="62" w:afterLines="20"/>
              <w:rPr>
                <w:color w:val="333333"/>
                <w:szCs w:val="21"/>
              </w:rPr>
            </w:pPr>
            <w:r>
              <w:rPr>
                <w:rFonts w:hint="eastAsia"/>
                <w:color w:val="333333"/>
                <w:szCs w:val="21"/>
              </w:rPr>
              <w:t>支持</w:t>
            </w:r>
            <w:r>
              <w:rPr>
                <w:color w:val="333333"/>
                <w:szCs w:val="21"/>
              </w:rPr>
              <w:t>研究结束后揭盲</w:t>
            </w:r>
            <w:r>
              <w:rPr>
                <w:rFonts w:hint="eastAsia"/>
                <w:color w:val="333333"/>
                <w:szCs w:val="21"/>
              </w:rPr>
              <w:t>并自动生成揭盲报告</w:t>
            </w:r>
            <w:r>
              <w:rPr>
                <w:color w:val="333333"/>
                <w:szCs w:val="21"/>
              </w:rPr>
              <w:t>。</w:t>
            </w:r>
          </w:p>
          <w:p w14:paraId="28928CAA">
            <w:pPr>
              <w:numPr>
                <w:ilvl w:val="1"/>
                <w:numId w:val="4"/>
              </w:numPr>
              <w:snapToGrid w:val="0"/>
              <w:spacing w:before="62" w:beforeLines="20" w:after="62" w:afterLines="20"/>
              <w:rPr>
                <w:color w:val="333333"/>
                <w:szCs w:val="21"/>
              </w:rPr>
            </w:pPr>
            <w:r>
              <w:rPr>
                <w:color w:val="333333"/>
                <w:szCs w:val="21"/>
              </w:rPr>
              <w:t>支持配置参与揭盲人员</w:t>
            </w:r>
            <w:r>
              <w:rPr>
                <w:rFonts w:hint="eastAsia"/>
                <w:color w:val="333333"/>
                <w:szCs w:val="21"/>
              </w:rPr>
              <w:t>并分配不同权限</w:t>
            </w:r>
            <w:r>
              <w:rPr>
                <w:color w:val="333333"/>
                <w:szCs w:val="21"/>
              </w:rPr>
              <w:t>，揭盲人员严格执行操作规程，系统保留相关记录以确保揭盲过程可追溯。</w:t>
            </w:r>
          </w:p>
        </w:tc>
      </w:tr>
      <w:tr w14:paraId="2AA9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pct"/>
          </w:tcPr>
          <w:p w14:paraId="2840F898">
            <w:pPr>
              <w:tabs>
                <w:tab w:val="left" w:pos="420"/>
              </w:tabs>
              <w:snapToGrid w:val="0"/>
              <w:spacing w:before="62" w:beforeLines="20" w:after="62" w:afterLines="20"/>
              <w:jc w:val="left"/>
              <w:rPr>
                <w:color w:val="333333"/>
                <w:szCs w:val="21"/>
              </w:rPr>
            </w:pPr>
            <w:r>
              <w:rPr>
                <w:color w:val="333333"/>
                <w:szCs w:val="21"/>
              </w:rPr>
              <w:t>系统配置</w:t>
            </w:r>
          </w:p>
        </w:tc>
        <w:tc>
          <w:tcPr>
            <w:tcW w:w="3947" w:type="pct"/>
          </w:tcPr>
          <w:p w14:paraId="5F8D9C5C">
            <w:pPr>
              <w:numPr>
                <w:ilvl w:val="255"/>
                <w:numId w:val="0"/>
              </w:numPr>
              <w:tabs>
                <w:tab w:val="left" w:pos="420"/>
              </w:tabs>
              <w:snapToGrid w:val="0"/>
              <w:spacing w:before="62" w:beforeLines="20" w:after="62" w:afterLines="20"/>
              <w:rPr>
                <w:color w:val="333333"/>
                <w:szCs w:val="21"/>
              </w:rPr>
            </w:pPr>
          </w:p>
          <w:p w14:paraId="56B457A7">
            <w:pPr>
              <w:numPr>
                <w:ilvl w:val="0"/>
                <w:numId w:val="5"/>
              </w:numPr>
              <w:snapToGrid w:val="0"/>
              <w:spacing w:before="62" w:beforeLines="20" w:after="62" w:afterLines="20"/>
              <w:rPr>
                <w:color w:val="333333"/>
                <w:szCs w:val="21"/>
              </w:rPr>
            </w:pPr>
            <w:r>
              <w:rPr>
                <w:color w:val="333333"/>
                <w:szCs w:val="21"/>
              </w:rPr>
              <w:t>支持根据方案设置项目信息页面，页面内部包括试验方案基本信息、盲态、入组人数、</w:t>
            </w:r>
            <w:r>
              <w:rPr>
                <w:rFonts w:hint="eastAsia"/>
                <w:color w:val="333333"/>
                <w:szCs w:val="21"/>
              </w:rPr>
              <w:t>研究者</w:t>
            </w:r>
            <w:r>
              <w:rPr>
                <w:color w:val="333333"/>
                <w:szCs w:val="21"/>
              </w:rPr>
              <w:t>等。</w:t>
            </w:r>
          </w:p>
          <w:p w14:paraId="5F938087">
            <w:pPr>
              <w:numPr>
                <w:ilvl w:val="0"/>
                <w:numId w:val="5"/>
              </w:numPr>
              <w:snapToGrid w:val="0"/>
              <w:spacing w:before="62" w:beforeLines="20" w:after="62" w:afterLines="20"/>
              <w:rPr>
                <w:color w:val="333333"/>
                <w:szCs w:val="21"/>
              </w:rPr>
            </w:pPr>
            <w:r>
              <w:rPr>
                <w:rFonts w:hint="eastAsia"/>
                <w:color w:val="333333"/>
                <w:szCs w:val="21"/>
              </w:rPr>
              <w:t>支持自定义设置项目有效期。</w:t>
            </w:r>
          </w:p>
          <w:p w14:paraId="38B6933C">
            <w:pPr>
              <w:numPr>
                <w:ilvl w:val="0"/>
                <w:numId w:val="5"/>
              </w:numPr>
              <w:snapToGrid w:val="0"/>
              <w:spacing w:before="62" w:beforeLines="20" w:after="62" w:afterLines="20"/>
              <w:rPr>
                <w:color w:val="333333"/>
                <w:szCs w:val="21"/>
              </w:rPr>
            </w:pPr>
            <w:r>
              <w:rPr>
                <w:color w:val="333333"/>
                <w:szCs w:val="21"/>
              </w:rPr>
              <w:t>盲态支持开放、双盲。</w:t>
            </w:r>
          </w:p>
          <w:p w14:paraId="4F3B369E">
            <w:pPr>
              <w:numPr>
                <w:ilvl w:val="0"/>
                <w:numId w:val="5"/>
              </w:numPr>
              <w:snapToGrid w:val="0"/>
              <w:spacing w:before="62" w:beforeLines="20" w:after="62" w:afterLines="20"/>
              <w:rPr>
                <w:color w:val="333333"/>
                <w:szCs w:val="21"/>
              </w:rPr>
            </w:pPr>
            <w:r>
              <w:rPr>
                <w:color w:val="333333"/>
                <w:szCs w:val="21"/>
              </w:rPr>
              <w:t>支持按项目方案要求维护入排标准。</w:t>
            </w:r>
          </w:p>
          <w:p w14:paraId="2DAB32BA">
            <w:pPr>
              <w:numPr>
                <w:ilvl w:val="0"/>
                <w:numId w:val="5"/>
              </w:numPr>
              <w:snapToGrid w:val="0"/>
              <w:spacing w:before="62" w:beforeLines="20" w:after="62" w:afterLines="20"/>
              <w:rPr>
                <w:color w:val="333333"/>
                <w:szCs w:val="21"/>
              </w:rPr>
            </w:pPr>
            <w:r>
              <w:rPr>
                <w:color w:val="333333"/>
                <w:szCs w:val="21"/>
              </w:rPr>
              <w:t>根据方案要求，支持设置中心编号的长度。</w:t>
            </w:r>
          </w:p>
          <w:p w14:paraId="1BC5CF8E">
            <w:pPr>
              <w:numPr>
                <w:ilvl w:val="0"/>
                <w:numId w:val="5"/>
              </w:numPr>
              <w:snapToGrid w:val="0"/>
              <w:spacing w:before="62" w:beforeLines="20" w:after="62" w:afterLines="20"/>
              <w:rPr>
                <w:color w:val="333333"/>
                <w:szCs w:val="21"/>
              </w:rPr>
            </w:pPr>
            <w:r>
              <w:rPr>
                <w:color w:val="333333"/>
                <w:szCs w:val="21"/>
              </w:rPr>
              <w:t>设置受试者姓名格式是否为缩写或普通输入。</w:t>
            </w:r>
          </w:p>
          <w:p w14:paraId="0EB84717">
            <w:pPr>
              <w:numPr>
                <w:ilvl w:val="0"/>
                <w:numId w:val="5"/>
              </w:numPr>
              <w:snapToGrid w:val="0"/>
              <w:spacing w:before="62" w:beforeLines="20" w:after="62" w:afterLines="20"/>
              <w:rPr>
                <w:color w:val="333333"/>
                <w:szCs w:val="21"/>
              </w:rPr>
            </w:pPr>
            <w:r>
              <w:rPr>
                <w:color w:val="333333"/>
                <w:szCs w:val="21"/>
              </w:rPr>
              <w:t>受试者编号</w:t>
            </w:r>
          </w:p>
          <w:p w14:paraId="4E8C024A">
            <w:pPr>
              <w:numPr>
                <w:ilvl w:val="1"/>
                <w:numId w:val="5"/>
              </w:numPr>
              <w:snapToGrid w:val="0"/>
              <w:spacing w:before="62" w:beforeLines="20" w:after="62" w:afterLines="20"/>
              <w:rPr>
                <w:color w:val="333333"/>
                <w:szCs w:val="21"/>
              </w:rPr>
            </w:pPr>
            <w:r>
              <w:rPr>
                <w:color w:val="333333"/>
                <w:szCs w:val="21"/>
              </w:rPr>
              <w:t>支持单独设置长度，</w:t>
            </w:r>
          </w:p>
          <w:p w14:paraId="6C40AEEA">
            <w:pPr>
              <w:numPr>
                <w:ilvl w:val="1"/>
                <w:numId w:val="5"/>
              </w:numPr>
              <w:snapToGrid w:val="0"/>
              <w:spacing w:before="62" w:beforeLines="20" w:after="62" w:afterLines="20"/>
              <w:rPr>
                <w:color w:val="333333"/>
                <w:szCs w:val="21"/>
              </w:rPr>
            </w:pPr>
            <w:r>
              <w:rPr>
                <w:color w:val="333333"/>
                <w:szCs w:val="21"/>
              </w:rPr>
              <w:t>生成方式支持手动输入或者系统自动生成。</w:t>
            </w:r>
          </w:p>
          <w:p w14:paraId="088345A4">
            <w:pPr>
              <w:numPr>
                <w:ilvl w:val="1"/>
                <w:numId w:val="5"/>
              </w:numPr>
              <w:snapToGrid w:val="0"/>
              <w:spacing w:before="62" w:beforeLines="20" w:after="62" w:afterLines="20"/>
              <w:rPr>
                <w:color w:val="333333"/>
                <w:szCs w:val="21"/>
              </w:rPr>
            </w:pPr>
            <w:r>
              <w:rPr>
                <w:color w:val="333333"/>
                <w:szCs w:val="21"/>
              </w:rPr>
              <w:t>当选择系统生成时，支持多种生成规则，如：</w:t>
            </w:r>
          </w:p>
          <w:p w14:paraId="2F135728">
            <w:pPr>
              <w:numPr>
                <w:ilvl w:val="2"/>
                <w:numId w:val="5"/>
              </w:numPr>
              <w:snapToGrid w:val="0"/>
              <w:spacing w:before="62" w:beforeLines="20" w:after="62" w:afterLines="20"/>
              <w:rPr>
                <w:color w:val="333333"/>
                <w:szCs w:val="21"/>
              </w:rPr>
            </w:pPr>
            <w:r>
              <w:rPr>
                <w:color w:val="333333"/>
                <w:szCs w:val="21"/>
              </w:rPr>
              <w:t>中心号+流水号：中心1（01）、中心2（02），自动生成01001、01002、02001。</w:t>
            </w:r>
          </w:p>
          <w:p w14:paraId="14036450">
            <w:pPr>
              <w:numPr>
                <w:ilvl w:val="2"/>
                <w:numId w:val="5"/>
              </w:numPr>
              <w:snapToGrid w:val="0"/>
              <w:spacing w:before="62" w:beforeLines="20" w:after="62" w:afterLines="20"/>
              <w:rPr>
                <w:color w:val="333333"/>
                <w:szCs w:val="21"/>
              </w:rPr>
            </w:pPr>
            <w:r>
              <w:rPr>
                <w:color w:val="333333"/>
                <w:szCs w:val="21"/>
              </w:rPr>
              <w:t>中心项+项目流水号：01001、01002、02003、01004。</w:t>
            </w:r>
          </w:p>
          <w:p w14:paraId="612C0F2D">
            <w:pPr>
              <w:numPr>
                <w:ilvl w:val="2"/>
                <w:numId w:val="5"/>
              </w:numPr>
              <w:snapToGrid w:val="0"/>
              <w:spacing w:before="62" w:beforeLines="20" w:after="62" w:afterLines="20"/>
              <w:rPr>
                <w:color w:val="333333"/>
                <w:szCs w:val="21"/>
              </w:rPr>
            </w:pPr>
            <w:r>
              <w:rPr>
                <w:color w:val="333333"/>
                <w:szCs w:val="21"/>
              </w:rPr>
              <w:t>项目流水号：001、002、003。</w:t>
            </w:r>
          </w:p>
          <w:p w14:paraId="724F2170">
            <w:pPr>
              <w:numPr>
                <w:ilvl w:val="2"/>
                <w:numId w:val="5"/>
              </w:numPr>
              <w:snapToGrid w:val="0"/>
              <w:spacing w:before="62" w:beforeLines="20" w:after="62" w:afterLines="20"/>
              <w:rPr>
                <w:color w:val="333333"/>
                <w:szCs w:val="21"/>
              </w:rPr>
            </w:pPr>
            <w:r>
              <w:rPr>
                <w:color w:val="333333"/>
                <w:szCs w:val="21"/>
              </w:rPr>
              <w:t>随机生成：系统随机根据规则随机生成不重复的号码。</w:t>
            </w:r>
          </w:p>
          <w:p w14:paraId="60C2BBB3">
            <w:pPr>
              <w:numPr>
                <w:ilvl w:val="0"/>
                <w:numId w:val="5"/>
              </w:numPr>
              <w:snapToGrid w:val="0"/>
              <w:spacing w:before="62" w:beforeLines="20" w:after="62" w:afterLines="20"/>
              <w:rPr>
                <w:color w:val="333333"/>
                <w:szCs w:val="21"/>
              </w:rPr>
            </w:pPr>
            <w:r>
              <w:rPr>
                <w:color w:val="333333"/>
                <w:szCs w:val="21"/>
              </w:rPr>
              <w:t>根据方案需求，支持独立开启、关闭随机分组等功能。</w:t>
            </w:r>
          </w:p>
          <w:p w14:paraId="29A79F2A">
            <w:pPr>
              <w:numPr>
                <w:ilvl w:val="0"/>
                <w:numId w:val="5"/>
              </w:numPr>
              <w:snapToGrid w:val="0"/>
              <w:spacing w:before="62" w:beforeLines="20" w:after="62" w:afterLines="20"/>
              <w:rPr>
                <w:color w:val="333333"/>
                <w:szCs w:val="21"/>
              </w:rPr>
            </w:pPr>
            <w:r>
              <w:rPr>
                <w:color w:val="333333"/>
                <w:szCs w:val="21"/>
              </w:rPr>
              <w:t>受试者配置</w:t>
            </w:r>
          </w:p>
          <w:p w14:paraId="1E91DFA2">
            <w:pPr>
              <w:numPr>
                <w:ilvl w:val="1"/>
                <w:numId w:val="5"/>
              </w:numPr>
              <w:snapToGrid w:val="0"/>
              <w:spacing w:before="62" w:beforeLines="20" w:after="62" w:afterLines="20"/>
              <w:rPr>
                <w:color w:val="333333"/>
                <w:szCs w:val="21"/>
              </w:rPr>
            </w:pPr>
            <w:r>
              <w:rPr>
                <w:color w:val="333333"/>
                <w:szCs w:val="21"/>
              </w:rPr>
              <w:t>配置受试者需要收集的信息参数，支持字符、日期、选项格式。</w:t>
            </w:r>
          </w:p>
          <w:p w14:paraId="5D3D075E">
            <w:pPr>
              <w:numPr>
                <w:ilvl w:val="1"/>
                <w:numId w:val="5"/>
              </w:numPr>
              <w:snapToGrid w:val="0"/>
              <w:spacing w:before="62" w:beforeLines="20" w:after="62" w:afterLines="20"/>
              <w:rPr>
                <w:color w:val="333333"/>
                <w:szCs w:val="21"/>
              </w:rPr>
            </w:pPr>
            <w:r>
              <w:rPr>
                <w:rFonts w:hint="eastAsia"/>
                <w:color w:val="333333"/>
                <w:szCs w:val="21"/>
              </w:rPr>
              <w:t>支持受试者导入功能，线下或者其他系统执行的未完成随机项目可以通过线下</w:t>
            </w:r>
            <w:r>
              <w:rPr>
                <w:color w:val="333333"/>
                <w:szCs w:val="21"/>
              </w:rPr>
              <w:t>excel</w:t>
            </w:r>
            <w:r>
              <w:rPr>
                <w:rFonts w:hint="eastAsia"/>
                <w:color w:val="333333"/>
                <w:szCs w:val="21"/>
              </w:rPr>
              <w:t>或其他</w:t>
            </w:r>
            <w:r>
              <w:rPr>
                <w:color w:val="333333"/>
                <w:szCs w:val="21"/>
              </w:rPr>
              <w:t>方式把已经随机或者筛选的受试者导入到随机系统中去，由本系统继续对受试者进行操作，包括后续其他受试者的随机和已导入受试者的随机操作。</w:t>
            </w:r>
          </w:p>
          <w:p w14:paraId="09507FDD">
            <w:pPr>
              <w:numPr>
                <w:ilvl w:val="1"/>
                <w:numId w:val="5"/>
              </w:numPr>
              <w:snapToGrid w:val="0"/>
              <w:spacing w:before="62" w:beforeLines="20" w:after="62" w:afterLines="20"/>
              <w:rPr>
                <w:color w:val="333333"/>
                <w:szCs w:val="21"/>
              </w:rPr>
            </w:pPr>
            <w:r>
              <w:rPr>
                <w:rFonts w:hint="eastAsia"/>
                <w:color w:val="333333"/>
                <w:szCs w:val="21"/>
              </w:rPr>
              <w:t>支持随机号迁移功能，当某中心由于某种原因无法完成计划试验，研究者可把剩余未使用随机号迁移至其他中心继续使用。</w:t>
            </w:r>
          </w:p>
          <w:p w14:paraId="7045E52C">
            <w:pPr>
              <w:numPr>
                <w:ilvl w:val="1"/>
                <w:numId w:val="5"/>
              </w:numPr>
              <w:snapToGrid w:val="0"/>
              <w:spacing w:before="62" w:beforeLines="20" w:after="62" w:afterLines="20"/>
              <w:rPr>
                <w:color w:val="333333"/>
                <w:szCs w:val="21"/>
              </w:rPr>
            </w:pPr>
            <w:r>
              <w:rPr>
                <w:rFonts w:hint="eastAsia"/>
                <w:color w:val="333333"/>
                <w:szCs w:val="21"/>
              </w:rPr>
              <w:t>支持受试者迁移功能，当受试者由于某种原因不能在本中心进行试验时，研究者可以把受试者数据迁移到其他中心去，迁移后不影响该受试者的基础信息，仍然可以进行后续的随机或其他操作。</w:t>
            </w:r>
          </w:p>
          <w:p w14:paraId="4475C969">
            <w:pPr>
              <w:numPr>
                <w:ilvl w:val="0"/>
                <w:numId w:val="5"/>
              </w:numPr>
              <w:snapToGrid w:val="0"/>
              <w:spacing w:before="62" w:beforeLines="20" w:after="62" w:afterLines="20"/>
              <w:rPr>
                <w:color w:val="333333"/>
                <w:szCs w:val="21"/>
              </w:rPr>
            </w:pPr>
            <w:r>
              <w:rPr>
                <w:rFonts w:hint="eastAsia"/>
                <w:color w:val="333333"/>
                <w:szCs w:val="21"/>
              </w:rPr>
              <w:t>支持受试者数据导出功能，研究者可以按不同权限导出不同的受试者数据</w:t>
            </w:r>
            <w:r>
              <w:rPr>
                <w:color w:val="333333"/>
                <w:szCs w:val="21"/>
              </w:rPr>
              <w:t>。</w:t>
            </w:r>
          </w:p>
          <w:p w14:paraId="75BCA7DE">
            <w:pPr>
              <w:numPr>
                <w:ilvl w:val="0"/>
                <w:numId w:val="5"/>
              </w:numPr>
              <w:snapToGrid w:val="0"/>
              <w:spacing w:before="62" w:beforeLines="20" w:after="62" w:afterLines="20"/>
              <w:rPr>
                <w:color w:val="333333"/>
                <w:szCs w:val="21"/>
              </w:rPr>
            </w:pPr>
            <w:r>
              <w:rPr>
                <w:rFonts w:hint="eastAsia"/>
                <w:color w:val="333333"/>
                <w:szCs w:val="21"/>
              </w:rPr>
              <w:t>支持界面水印功能，系统在主要数据页面添加操作者水印信息，最大程度保证数据安全。追踪截图数据来源等。</w:t>
            </w:r>
          </w:p>
          <w:p w14:paraId="6180F0F9">
            <w:pPr>
              <w:numPr>
                <w:ilvl w:val="0"/>
                <w:numId w:val="5"/>
              </w:numPr>
              <w:snapToGrid w:val="0"/>
              <w:spacing w:before="62" w:beforeLines="20" w:after="62" w:afterLines="20"/>
              <w:rPr>
                <w:color w:val="333333"/>
                <w:szCs w:val="21"/>
              </w:rPr>
            </w:pPr>
            <w:r>
              <w:rPr>
                <w:rFonts w:hint="eastAsia" w:ascii="宋体" w:hAnsi="宋体"/>
                <w:color w:val="000000"/>
                <w:szCs w:val="21"/>
              </w:rPr>
              <w:t>▲</w:t>
            </w:r>
            <w:r>
              <w:rPr>
                <w:rFonts w:hint="eastAsia"/>
                <w:color w:val="333333"/>
                <w:szCs w:val="21"/>
              </w:rPr>
              <w:t>支持痕迹查看和打印功能，系统有完善的痕迹信息，包含研究者对受试者的所有操作痕迹包括，筛选，入组，揭盲</w:t>
            </w:r>
            <w:r>
              <w:rPr>
                <w:color w:val="333333"/>
                <w:szCs w:val="21"/>
              </w:rPr>
              <w:t>等</w:t>
            </w:r>
            <w:r>
              <w:rPr>
                <w:rFonts w:hint="eastAsia"/>
                <w:color w:val="333333"/>
                <w:szCs w:val="21"/>
              </w:rPr>
              <w:t>，研究者可以查看针对受试者的所有操作痕迹，也可以对操作痕迹进行打印。</w:t>
            </w:r>
          </w:p>
        </w:tc>
      </w:tr>
      <w:tr w14:paraId="2E89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53" w:type="pct"/>
          </w:tcPr>
          <w:p w14:paraId="40F0C524">
            <w:pPr>
              <w:tabs>
                <w:tab w:val="left" w:pos="420"/>
              </w:tabs>
              <w:snapToGrid w:val="0"/>
              <w:spacing w:before="62" w:beforeLines="20" w:after="62" w:afterLines="20"/>
              <w:jc w:val="left"/>
              <w:rPr>
                <w:color w:val="333333"/>
                <w:szCs w:val="21"/>
              </w:rPr>
            </w:pPr>
            <w:r>
              <w:rPr>
                <w:color w:val="333333"/>
                <w:szCs w:val="21"/>
              </w:rPr>
              <w:t>中心管理</w:t>
            </w:r>
          </w:p>
        </w:tc>
        <w:tc>
          <w:tcPr>
            <w:tcW w:w="3947" w:type="pct"/>
          </w:tcPr>
          <w:p w14:paraId="6FC7C1AE">
            <w:pPr>
              <w:numPr>
                <w:ilvl w:val="0"/>
                <w:numId w:val="6"/>
              </w:numPr>
              <w:snapToGrid w:val="0"/>
              <w:spacing w:before="62" w:beforeLines="20" w:after="62" w:afterLines="20"/>
              <w:rPr>
                <w:color w:val="333333"/>
                <w:szCs w:val="21"/>
              </w:rPr>
            </w:pPr>
            <w:r>
              <w:rPr>
                <w:color w:val="333333"/>
                <w:szCs w:val="21"/>
              </w:rPr>
              <w:t>支持多中心添加，名称、编号、等信息的录入。</w:t>
            </w:r>
          </w:p>
          <w:p w14:paraId="5D5E149D">
            <w:pPr>
              <w:numPr>
                <w:ilvl w:val="0"/>
                <w:numId w:val="6"/>
              </w:numPr>
              <w:snapToGrid w:val="0"/>
              <w:spacing w:before="62" w:beforeLines="20" w:after="62" w:afterLines="20"/>
              <w:rPr>
                <w:color w:val="333333"/>
                <w:szCs w:val="21"/>
              </w:rPr>
            </w:pPr>
            <w:r>
              <w:rPr>
                <w:color w:val="333333"/>
                <w:szCs w:val="21"/>
              </w:rPr>
              <w:t>支持查询功能，支持按照名称，编号等条件。</w:t>
            </w:r>
          </w:p>
          <w:p w14:paraId="7D49B428">
            <w:pPr>
              <w:numPr>
                <w:ilvl w:val="0"/>
                <w:numId w:val="6"/>
              </w:numPr>
              <w:snapToGrid w:val="0"/>
              <w:spacing w:before="62" w:beforeLines="20" w:after="62" w:afterLines="20"/>
              <w:rPr>
                <w:color w:val="333333"/>
                <w:szCs w:val="21"/>
              </w:rPr>
            </w:pPr>
            <w:r>
              <w:rPr>
                <w:color w:val="333333"/>
                <w:szCs w:val="21"/>
              </w:rPr>
              <w:t>支持</w:t>
            </w:r>
            <w:r>
              <w:rPr>
                <w:rFonts w:hint="eastAsia"/>
                <w:color w:val="333333"/>
                <w:szCs w:val="21"/>
              </w:rPr>
              <w:t>多维度设置受试者入组上限，包括项目、中心、分层因素等</w:t>
            </w:r>
            <w:r>
              <w:rPr>
                <w:color w:val="333333"/>
                <w:szCs w:val="21"/>
              </w:rPr>
              <w:t>，可实时调整更新。</w:t>
            </w:r>
          </w:p>
          <w:p w14:paraId="0F915CAB">
            <w:pPr>
              <w:numPr>
                <w:ilvl w:val="0"/>
                <w:numId w:val="6"/>
              </w:numPr>
              <w:snapToGrid w:val="0"/>
              <w:spacing w:before="62" w:beforeLines="20" w:after="62" w:afterLines="20"/>
              <w:rPr>
                <w:color w:val="333333"/>
                <w:szCs w:val="21"/>
              </w:rPr>
            </w:pPr>
            <w:r>
              <w:rPr>
                <w:rFonts w:hint="eastAsia"/>
                <w:color w:val="333333"/>
                <w:szCs w:val="21"/>
              </w:rPr>
              <w:t>支持各中心完成计划随机号后可按需增补该中心随机号。</w:t>
            </w:r>
          </w:p>
          <w:p w14:paraId="569CC298">
            <w:pPr>
              <w:numPr>
                <w:ilvl w:val="0"/>
                <w:numId w:val="6"/>
              </w:numPr>
              <w:snapToGrid w:val="0"/>
              <w:spacing w:before="62" w:beforeLines="20" w:after="62" w:afterLines="20"/>
              <w:rPr>
                <w:color w:val="333333"/>
                <w:szCs w:val="21"/>
              </w:rPr>
            </w:pPr>
            <w:r>
              <w:rPr>
                <w:color w:val="333333"/>
                <w:szCs w:val="21"/>
              </w:rPr>
              <w:t>支持激活、暂停</w:t>
            </w:r>
            <w:r>
              <w:rPr>
                <w:rFonts w:hint="eastAsia"/>
                <w:color w:val="333333"/>
                <w:szCs w:val="21"/>
              </w:rPr>
              <w:t>、关闭</w:t>
            </w:r>
            <w:r>
              <w:rPr>
                <w:color w:val="333333"/>
                <w:szCs w:val="21"/>
              </w:rPr>
              <w:t>分中心的入组。</w:t>
            </w:r>
          </w:p>
          <w:p w14:paraId="56E21D14">
            <w:pPr>
              <w:numPr>
                <w:ilvl w:val="0"/>
                <w:numId w:val="6"/>
              </w:numPr>
              <w:snapToGrid w:val="0"/>
              <w:spacing w:before="62" w:beforeLines="20" w:after="62" w:afterLines="20"/>
              <w:rPr>
                <w:color w:val="333333"/>
                <w:szCs w:val="21"/>
              </w:rPr>
            </w:pPr>
            <w:r>
              <w:rPr>
                <w:color w:val="333333"/>
                <w:szCs w:val="21"/>
              </w:rPr>
              <w:t>支持多个中心同时进行临床试验，并实现不同中心之间的数据独立。</w:t>
            </w:r>
          </w:p>
          <w:p w14:paraId="3B827CA1">
            <w:pPr>
              <w:numPr>
                <w:ilvl w:val="0"/>
                <w:numId w:val="6"/>
              </w:numPr>
              <w:snapToGrid w:val="0"/>
              <w:spacing w:before="62" w:beforeLines="20" w:after="62" w:afterLines="20"/>
              <w:rPr>
                <w:color w:val="333333"/>
                <w:szCs w:val="21"/>
              </w:rPr>
            </w:pPr>
            <w:r>
              <w:rPr>
                <w:color w:val="333333"/>
                <w:szCs w:val="21"/>
              </w:rPr>
              <w:t>支持将其它医疗组织机构增加为临床试验分中心进行协同工作，该模块支持中心新增、编辑、搜索。</w:t>
            </w:r>
          </w:p>
          <w:p w14:paraId="17F409B4">
            <w:pPr>
              <w:numPr>
                <w:ilvl w:val="0"/>
                <w:numId w:val="6"/>
              </w:numPr>
              <w:snapToGrid w:val="0"/>
              <w:spacing w:before="62" w:beforeLines="20" w:after="62" w:afterLines="20"/>
              <w:rPr>
                <w:color w:val="333333"/>
                <w:szCs w:val="21"/>
              </w:rPr>
            </w:pPr>
            <w:r>
              <w:rPr>
                <w:color w:val="333333"/>
                <w:szCs w:val="21"/>
              </w:rPr>
              <w:t>支持多种中心入组方式</w:t>
            </w:r>
          </w:p>
          <w:p w14:paraId="0824F05F">
            <w:pPr>
              <w:numPr>
                <w:ilvl w:val="1"/>
                <w:numId w:val="6"/>
              </w:numPr>
              <w:snapToGrid w:val="0"/>
              <w:spacing w:before="62" w:beforeLines="20" w:after="62" w:afterLines="20"/>
              <w:rPr>
                <w:color w:val="333333"/>
                <w:szCs w:val="21"/>
              </w:rPr>
            </w:pPr>
            <w:r>
              <w:rPr>
                <w:color w:val="333333"/>
                <w:szCs w:val="21"/>
              </w:rPr>
              <w:t>固定入组：受试者入组人数受中心最大人数限制。</w:t>
            </w:r>
          </w:p>
          <w:p w14:paraId="0C2625E9">
            <w:pPr>
              <w:numPr>
                <w:ilvl w:val="1"/>
                <w:numId w:val="6"/>
              </w:numPr>
              <w:snapToGrid w:val="0"/>
              <w:spacing w:before="62" w:beforeLines="20" w:after="62" w:afterLines="20"/>
              <w:rPr>
                <w:color w:val="333333"/>
                <w:szCs w:val="21"/>
              </w:rPr>
            </w:pPr>
            <w:r>
              <w:rPr>
                <w:color w:val="333333"/>
                <w:szCs w:val="21"/>
              </w:rPr>
              <w:t>竞争入组：不受中心最大人数限制，直至达到整个研究项目的入组人数要求。</w:t>
            </w:r>
          </w:p>
        </w:tc>
      </w:tr>
      <w:tr w14:paraId="4A46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053" w:type="pct"/>
          </w:tcPr>
          <w:p w14:paraId="5BDF20E1">
            <w:pPr>
              <w:tabs>
                <w:tab w:val="left" w:pos="420"/>
              </w:tabs>
              <w:snapToGrid w:val="0"/>
              <w:spacing w:before="62" w:beforeLines="20" w:after="62" w:afterLines="20"/>
              <w:jc w:val="left"/>
              <w:rPr>
                <w:color w:val="333333"/>
                <w:szCs w:val="21"/>
              </w:rPr>
            </w:pPr>
            <w:r>
              <w:rPr>
                <w:color w:val="333333"/>
                <w:szCs w:val="21"/>
              </w:rPr>
              <w:t>用户管理</w:t>
            </w:r>
          </w:p>
        </w:tc>
        <w:tc>
          <w:tcPr>
            <w:tcW w:w="3947" w:type="pct"/>
          </w:tcPr>
          <w:p w14:paraId="19FD4390">
            <w:pPr>
              <w:numPr>
                <w:ilvl w:val="0"/>
                <w:numId w:val="7"/>
              </w:numPr>
              <w:snapToGrid w:val="0"/>
              <w:spacing w:before="62" w:beforeLines="20" w:after="62" w:afterLines="20"/>
              <w:rPr>
                <w:color w:val="333333"/>
                <w:szCs w:val="21"/>
              </w:rPr>
            </w:pPr>
            <w:r>
              <w:rPr>
                <w:color w:val="333333"/>
                <w:szCs w:val="21"/>
              </w:rPr>
              <w:t>支持新增用户，且手机号、邮箱作为唯一标识。</w:t>
            </w:r>
          </w:p>
          <w:p w14:paraId="2415AD67">
            <w:pPr>
              <w:numPr>
                <w:ilvl w:val="0"/>
                <w:numId w:val="7"/>
              </w:numPr>
              <w:snapToGrid w:val="0"/>
              <w:spacing w:before="62" w:beforeLines="20" w:after="62" w:afterLines="20"/>
              <w:rPr>
                <w:color w:val="333333"/>
                <w:szCs w:val="21"/>
              </w:rPr>
            </w:pPr>
            <w:r>
              <w:rPr>
                <w:color w:val="333333"/>
                <w:szCs w:val="21"/>
              </w:rPr>
              <w:t>支持对每个账户进行角色和分中心的独立授权。</w:t>
            </w:r>
          </w:p>
          <w:p w14:paraId="6EAA03D5">
            <w:pPr>
              <w:numPr>
                <w:ilvl w:val="0"/>
                <w:numId w:val="7"/>
              </w:numPr>
              <w:snapToGrid w:val="0"/>
              <w:spacing w:before="62" w:beforeLines="20" w:after="62" w:afterLines="20"/>
              <w:rPr>
                <w:color w:val="333333"/>
                <w:szCs w:val="21"/>
              </w:rPr>
            </w:pPr>
            <w:r>
              <w:rPr>
                <w:color w:val="333333"/>
                <w:szCs w:val="21"/>
              </w:rPr>
              <w:t>支持一个用户参与多个研究。</w:t>
            </w:r>
          </w:p>
          <w:p w14:paraId="0B620429">
            <w:pPr>
              <w:numPr>
                <w:ilvl w:val="0"/>
                <w:numId w:val="7"/>
              </w:numPr>
              <w:snapToGrid w:val="0"/>
              <w:spacing w:before="62" w:beforeLines="20" w:after="62" w:afterLines="20"/>
              <w:rPr>
                <w:color w:val="333333"/>
                <w:szCs w:val="21"/>
              </w:rPr>
            </w:pPr>
            <w:r>
              <w:rPr>
                <w:color w:val="333333"/>
                <w:szCs w:val="21"/>
              </w:rPr>
              <w:t>支持解锁、禁用用户等操作。</w:t>
            </w:r>
          </w:p>
        </w:tc>
      </w:tr>
      <w:tr w14:paraId="67A7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053" w:type="pct"/>
          </w:tcPr>
          <w:p w14:paraId="03A24492">
            <w:pPr>
              <w:tabs>
                <w:tab w:val="left" w:pos="420"/>
              </w:tabs>
              <w:snapToGrid w:val="0"/>
              <w:spacing w:before="62" w:beforeLines="20" w:after="62" w:afterLines="20"/>
              <w:jc w:val="left"/>
              <w:rPr>
                <w:color w:val="333333"/>
                <w:szCs w:val="21"/>
              </w:rPr>
            </w:pPr>
            <w:r>
              <w:rPr>
                <w:color w:val="333333"/>
                <w:szCs w:val="21"/>
              </w:rPr>
              <w:t>角色管理</w:t>
            </w:r>
          </w:p>
        </w:tc>
        <w:tc>
          <w:tcPr>
            <w:tcW w:w="3947" w:type="pct"/>
          </w:tcPr>
          <w:p w14:paraId="032D44C6">
            <w:pPr>
              <w:numPr>
                <w:ilvl w:val="0"/>
                <w:numId w:val="8"/>
              </w:numPr>
              <w:snapToGrid w:val="0"/>
              <w:spacing w:before="62" w:beforeLines="20" w:after="62" w:afterLines="20"/>
              <w:rPr>
                <w:color w:val="333333"/>
                <w:szCs w:val="21"/>
              </w:rPr>
            </w:pPr>
            <w:r>
              <w:rPr>
                <w:color w:val="333333"/>
                <w:szCs w:val="21"/>
              </w:rPr>
              <w:t>默认生成常用的角色，例如主要研究者、</w:t>
            </w:r>
            <w:r>
              <w:rPr>
                <w:rFonts w:hint="eastAsia"/>
                <w:color w:val="333333"/>
                <w:szCs w:val="21"/>
              </w:rPr>
              <w:t>助理研究者、研究助理、管理人员</w:t>
            </w:r>
            <w:r>
              <w:rPr>
                <w:color w:val="333333"/>
                <w:szCs w:val="21"/>
              </w:rPr>
              <w:t>等角色。</w:t>
            </w:r>
          </w:p>
          <w:p w14:paraId="7AB40817">
            <w:pPr>
              <w:numPr>
                <w:ilvl w:val="0"/>
                <w:numId w:val="8"/>
              </w:numPr>
              <w:snapToGrid w:val="0"/>
              <w:spacing w:before="62" w:beforeLines="20" w:after="62" w:afterLines="20"/>
              <w:rPr>
                <w:color w:val="333333"/>
                <w:szCs w:val="21"/>
              </w:rPr>
            </w:pPr>
            <w:r>
              <w:rPr>
                <w:color w:val="333333"/>
                <w:szCs w:val="21"/>
              </w:rPr>
              <w:t>可根据方案需要，动态增加新的角色，并设置相应的权限。</w:t>
            </w:r>
          </w:p>
        </w:tc>
      </w:tr>
      <w:tr w14:paraId="45DA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pct"/>
          </w:tcPr>
          <w:p w14:paraId="169B330C">
            <w:pPr>
              <w:tabs>
                <w:tab w:val="left" w:pos="420"/>
              </w:tabs>
              <w:snapToGrid w:val="0"/>
              <w:spacing w:before="62" w:beforeLines="20" w:after="62" w:afterLines="20"/>
              <w:jc w:val="left"/>
              <w:rPr>
                <w:color w:val="333333"/>
                <w:szCs w:val="21"/>
              </w:rPr>
            </w:pPr>
            <w:r>
              <w:rPr>
                <w:color w:val="333333"/>
                <w:szCs w:val="21"/>
              </w:rPr>
              <w:t>受试者管理</w:t>
            </w:r>
          </w:p>
        </w:tc>
        <w:tc>
          <w:tcPr>
            <w:tcW w:w="3947" w:type="pct"/>
          </w:tcPr>
          <w:p w14:paraId="5B02064F">
            <w:pPr>
              <w:numPr>
                <w:ilvl w:val="0"/>
                <w:numId w:val="9"/>
              </w:numPr>
              <w:snapToGrid w:val="0"/>
              <w:spacing w:before="62" w:beforeLines="20" w:after="62" w:afterLines="20"/>
              <w:rPr>
                <w:color w:val="333333"/>
                <w:szCs w:val="21"/>
              </w:rPr>
            </w:pPr>
            <w:r>
              <w:rPr>
                <w:rFonts w:hint="eastAsia" w:ascii="宋体" w:hAnsi="宋体"/>
                <w:color w:val="000000"/>
                <w:szCs w:val="21"/>
              </w:rPr>
              <w:t>▲</w:t>
            </w:r>
            <w:r>
              <w:rPr>
                <w:color w:val="333333"/>
                <w:szCs w:val="21"/>
              </w:rPr>
              <w:t>支持受试者的筛选、入组、完成</w:t>
            </w:r>
            <w:r>
              <w:rPr>
                <w:rFonts w:hint="eastAsia"/>
                <w:color w:val="333333"/>
                <w:szCs w:val="21"/>
              </w:rPr>
              <w:t>、中止</w:t>
            </w:r>
            <w:r>
              <w:rPr>
                <w:color w:val="333333"/>
                <w:szCs w:val="21"/>
              </w:rPr>
              <w:t>等不同状态的管理</w:t>
            </w:r>
            <w:r>
              <w:rPr>
                <w:rFonts w:hint="eastAsia"/>
                <w:color w:val="333333"/>
                <w:szCs w:val="21"/>
              </w:rPr>
              <w:t>，同时也支持对受试者分层和基础信息的修改，所有修改痕迹信息系统均详细记录并可以在页面中查看，满足研究者对受试者信息的维护。</w:t>
            </w:r>
            <w:r>
              <w:rPr>
                <w:color w:val="333333"/>
                <w:szCs w:val="21"/>
              </w:rPr>
              <w:t xml:space="preserve"> </w:t>
            </w:r>
          </w:p>
          <w:p w14:paraId="77B8F251">
            <w:pPr>
              <w:numPr>
                <w:ilvl w:val="0"/>
                <w:numId w:val="9"/>
              </w:numPr>
              <w:snapToGrid w:val="0"/>
              <w:spacing w:before="62" w:beforeLines="20" w:after="62" w:afterLines="20"/>
              <w:rPr>
                <w:color w:val="333333"/>
                <w:szCs w:val="21"/>
              </w:rPr>
            </w:pPr>
            <w:r>
              <w:rPr>
                <w:rFonts w:hint="eastAsia" w:ascii="宋体" w:hAnsi="宋体"/>
                <w:color w:val="000000"/>
                <w:szCs w:val="21"/>
              </w:rPr>
              <w:t>▲</w:t>
            </w:r>
            <w:r>
              <w:rPr>
                <w:color w:val="333333"/>
                <w:szCs w:val="21"/>
              </w:rPr>
              <w:t>新增受试者后对其进行筛选以确保受试符合入排标准，由系统按照随机方案动态分配受试者分组和随机号。</w:t>
            </w:r>
          </w:p>
          <w:p w14:paraId="0D3503AB">
            <w:pPr>
              <w:numPr>
                <w:ilvl w:val="0"/>
                <w:numId w:val="9"/>
              </w:numPr>
              <w:snapToGrid w:val="0"/>
              <w:spacing w:before="62" w:beforeLines="20" w:after="62" w:afterLines="20"/>
              <w:rPr>
                <w:color w:val="333333"/>
                <w:szCs w:val="21"/>
              </w:rPr>
            </w:pPr>
            <w:r>
              <w:rPr>
                <w:color w:val="333333"/>
                <w:szCs w:val="21"/>
              </w:rPr>
              <w:t>当受试者出现严重不良事件或脱落及发生紧急揭盲，需要及时记录紧急揭盲的时间、原因和执行人员。</w:t>
            </w:r>
          </w:p>
        </w:tc>
      </w:tr>
      <w:tr w14:paraId="72C8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053" w:type="pct"/>
          </w:tcPr>
          <w:p w14:paraId="651BD991">
            <w:pPr>
              <w:tabs>
                <w:tab w:val="left" w:pos="420"/>
              </w:tabs>
              <w:snapToGrid w:val="0"/>
              <w:spacing w:before="62" w:beforeLines="20" w:after="62" w:afterLines="20"/>
              <w:jc w:val="left"/>
              <w:rPr>
                <w:color w:val="333333"/>
                <w:szCs w:val="21"/>
              </w:rPr>
            </w:pPr>
            <w:r>
              <w:rPr>
                <w:color w:val="333333"/>
                <w:szCs w:val="21"/>
              </w:rPr>
              <w:t>统计报表</w:t>
            </w:r>
          </w:p>
        </w:tc>
        <w:tc>
          <w:tcPr>
            <w:tcW w:w="3947" w:type="pct"/>
          </w:tcPr>
          <w:p w14:paraId="7876708E">
            <w:pPr>
              <w:numPr>
                <w:ilvl w:val="0"/>
                <w:numId w:val="10"/>
              </w:numPr>
              <w:snapToGrid w:val="0"/>
              <w:spacing w:before="62" w:beforeLines="20" w:after="62" w:afterLines="20"/>
              <w:rPr>
                <w:color w:val="333333"/>
                <w:szCs w:val="21"/>
              </w:rPr>
            </w:pPr>
            <w:r>
              <w:rPr>
                <w:rFonts w:hint="eastAsia" w:ascii="宋体" w:hAnsi="宋体"/>
                <w:color w:val="000000"/>
                <w:szCs w:val="21"/>
              </w:rPr>
              <w:t>▲</w:t>
            </w:r>
            <w:r>
              <w:rPr>
                <w:rFonts w:hint="eastAsia"/>
                <w:color w:val="333333"/>
                <w:szCs w:val="21"/>
              </w:rPr>
              <w:t>支持多维度的报表统计</w:t>
            </w:r>
            <w:r>
              <w:rPr>
                <w:color w:val="333333"/>
                <w:szCs w:val="21"/>
              </w:rPr>
              <w:t>,包括受试者随机数据统计,受试者分层信息统计</w:t>
            </w:r>
            <w:r>
              <w:rPr>
                <w:rFonts w:hint="eastAsia"/>
                <w:color w:val="333333"/>
                <w:szCs w:val="21"/>
              </w:rPr>
              <w:t>，</w:t>
            </w:r>
            <w:r>
              <w:rPr>
                <w:color w:val="333333"/>
                <w:szCs w:val="21"/>
              </w:rPr>
              <w:t>受试者中心组别统计,受试者紧急揭盲统计</w:t>
            </w:r>
            <w:r>
              <w:rPr>
                <w:rFonts w:hint="eastAsia"/>
                <w:color w:val="333333"/>
                <w:szCs w:val="21"/>
              </w:rPr>
              <w:t>，</w:t>
            </w:r>
            <w:r>
              <w:rPr>
                <w:color w:val="333333"/>
                <w:szCs w:val="21"/>
              </w:rPr>
              <w:t>受试者稽查轨迹报表等,支持定制</w:t>
            </w:r>
            <w:r>
              <w:rPr>
                <w:rFonts w:hint="eastAsia"/>
                <w:color w:val="333333"/>
                <w:szCs w:val="21"/>
              </w:rPr>
              <w:t>报表</w:t>
            </w:r>
            <w:r>
              <w:rPr>
                <w:color w:val="333333"/>
                <w:szCs w:val="21"/>
              </w:rPr>
              <w:t>的开发</w:t>
            </w:r>
            <w:r>
              <w:rPr>
                <w:rFonts w:hint="eastAsia"/>
                <w:color w:val="333333"/>
                <w:szCs w:val="21"/>
              </w:rPr>
              <w:t>，</w:t>
            </w:r>
            <w:r>
              <w:rPr>
                <w:color w:val="333333"/>
                <w:szCs w:val="21"/>
              </w:rPr>
              <w:t>同时也支持</w:t>
            </w:r>
            <w:r>
              <w:rPr>
                <w:rFonts w:hint="eastAsia"/>
                <w:color w:val="333333"/>
                <w:szCs w:val="21"/>
              </w:rPr>
              <w:t>报表</w:t>
            </w:r>
            <w:r>
              <w:rPr>
                <w:color w:val="333333"/>
                <w:szCs w:val="21"/>
              </w:rPr>
              <w:t>的导出,且报表与</w:t>
            </w:r>
            <w:r>
              <w:rPr>
                <w:rFonts w:hint="eastAsia"/>
                <w:color w:val="333333"/>
                <w:szCs w:val="21"/>
              </w:rPr>
              <w:t>角色</w:t>
            </w:r>
            <w:r>
              <w:rPr>
                <w:color w:val="333333"/>
                <w:szCs w:val="21"/>
              </w:rPr>
              <w:t>权限关联。</w:t>
            </w:r>
          </w:p>
        </w:tc>
      </w:tr>
      <w:tr w14:paraId="5F06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053" w:type="pct"/>
          </w:tcPr>
          <w:p w14:paraId="220ABB3D">
            <w:pPr>
              <w:tabs>
                <w:tab w:val="left" w:pos="420"/>
              </w:tabs>
              <w:snapToGrid w:val="0"/>
              <w:spacing w:before="62" w:beforeLines="20" w:after="62" w:afterLines="20"/>
              <w:jc w:val="left"/>
              <w:rPr>
                <w:color w:val="333333"/>
                <w:szCs w:val="21"/>
              </w:rPr>
            </w:pPr>
            <w:r>
              <w:rPr>
                <w:rFonts w:hint="eastAsia"/>
                <w:color w:val="333333"/>
                <w:szCs w:val="21"/>
              </w:rPr>
              <w:t>智能提醒</w:t>
            </w:r>
          </w:p>
        </w:tc>
        <w:tc>
          <w:tcPr>
            <w:tcW w:w="3947" w:type="pct"/>
          </w:tcPr>
          <w:p w14:paraId="10BDDE51">
            <w:pPr>
              <w:numPr>
                <w:ilvl w:val="0"/>
                <w:numId w:val="11"/>
              </w:numPr>
              <w:snapToGrid w:val="0"/>
              <w:spacing w:before="62" w:beforeLines="20" w:after="62" w:afterLines="20"/>
              <w:rPr>
                <w:color w:val="333333"/>
                <w:szCs w:val="21"/>
              </w:rPr>
            </w:pPr>
            <w:r>
              <w:rPr>
                <w:rFonts w:hint="eastAsia"/>
                <w:color w:val="333333"/>
                <w:szCs w:val="21"/>
              </w:rPr>
              <w:t>支持邮件、短信、微信通知功能，可在全流程、关键流程或节点提供可配置的消息推送与智能提醒，</w:t>
            </w:r>
            <w:r>
              <w:rPr>
                <w:color w:val="333333"/>
                <w:szCs w:val="21"/>
              </w:rPr>
              <w:t>研究者操作关键节点时自动实现同步发送消息,包括但不限于对受试者筛选提醒，受试者随机提醒，受试者揭盲等提醒，可维护消息推送模板与内容，设置消息推送呈现方式包括短信和邮件，自定义设置各消息提醒的角色和相关人员，方便研究者及时了解到试验的进度。</w:t>
            </w:r>
          </w:p>
        </w:tc>
      </w:tr>
      <w:tr w14:paraId="4298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053" w:type="pct"/>
          </w:tcPr>
          <w:p w14:paraId="18038F4E">
            <w:pPr>
              <w:tabs>
                <w:tab w:val="left" w:pos="420"/>
              </w:tabs>
              <w:snapToGrid w:val="0"/>
              <w:spacing w:before="62" w:beforeLines="20" w:after="62" w:afterLines="20"/>
              <w:jc w:val="left"/>
              <w:rPr>
                <w:color w:val="333333"/>
                <w:szCs w:val="21"/>
              </w:rPr>
            </w:pPr>
            <w:r>
              <w:rPr>
                <w:rFonts w:hint="eastAsia"/>
                <w:color w:val="333333"/>
                <w:szCs w:val="21"/>
              </w:rPr>
              <w:t>报告打印</w:t>
            </w:r>
          </w:p>
        </w:tc>
        <w:tc>
          <w:tcPr>
            <w:tcW w:w="3947" w:type="pct"/>
          </w:tcPr>
          <w:p w14:paraId="5B9D74DB">
            <w:pPr>
              <w:numPr>
                <w:ilvl w:val="0"/>
                <w:numId w:val="12"/>
              </w:numPr>
              <w:snapToGrid w:val="0"/>
              <w:spacing w:before="62" w:beforeLines="20" w:after="62" w:afterLines="20"/>
              <w:rPr>
                <w:color w:val="333333"/>
                <w:szCs w:val="21"/>
              </w:rPr>
            </w:pPr>
            <w:r>
              <w:rPr>
                <w:rFonts w:hint="eastAsia" w:ascii="宋体" w:hAnsi="宋体"/>
                <w:color w:val="000000"/>
                <w:szCs w:val="21"/>
              </w:rPr>
              <w:t>▲</w:t>
            </w:r>
            <w:r>
              <w:rPr>
                <w:rFonts w:hint="eastAsia"/>
                <w:color w:val="333333"/>
                <w:szCs w:val="21"/>
              </w:rPr>
              <w:t>支持关键操作打印签字，系统对所有重要操作都提供打印页面</w:t>
            </w:r>
            <w:r>
              <w:rPr>
                <w:color w:val="333333"/>
                <w:szCs w:val="21"/>
              </w:rPr>
              <w:t>,包括受试者的筛选,入组等,研究者操作完成后可通过打印按钮进行打印,并签字保留</w:t>
            </w:r>
            <w:r>
              <w:rPr>
                <w:rFonts w:hint="eastAsia"/>
                <w:color w:val="333333"/>
                <w:szCs w:val="21"/>
              </w:rPr>
              <w:t>。</w:t>
            </w:r>
          </w:p>
        </w:tc>
      </w:tr>
      <w:tr w14:paraId="5DA7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053" w:type="pct"/>
          </w:tcPr>
          <w:p w14:paraId="7EF12457">
            <w:pPr>
              <w:tabs>
                <w:tab w:val="left" w:pos="420"/>
              </w:tabs>
              <w:snapToGrid w:val="0"/>
              <w:spacing w:before="62" w:beforeLines="20" w:after="62" w:afterLines="20"/>
              <w:jc w:val="left"/>
              <w:rPr>
                <w:color w:val="333333"/>
                <w:szCs w:val="21"/>
              </w:rPr>
            </w:pPr>
            <w:r>
              <w:rPr>
                <w:rFonts w:hint="eastAsia"/>
                <w:color w:val="333333"/>
                <w:szCs w:val="21"/>
              </w:rPr>
              <w:t>多语言</w:t>
            </w:r>
          </w:p>
        </w:tc>
        <w:tc>
          <w:tcPr>
            <w:tcW w:w="3947" w:type="pct"/>
          </w:tcPr>
          <w:p w14:paraId="040C0EFA">
            <w:pPr>
              <w:numPr>
                <w:ilvl w:val="0"/>
                <w:numId w:val="13"/>
              </w:numPr>
              <w:snapToGrid w:val="0"/>
              <w:spacing w:before="62" w:beforeLines="20" w:after="62" w:afterLines="20"/>
              <w:rPr>
                <w:color w:val="333333"/>
                <w:szCs w:val="21"/>
              </w:rPr>
            </w:pPr>
            <w:r>
              <w:rPr>
                <w:rFonts w:hint="eastAsia"/>
                <w:color w:val="333333"/>
                <w:szCs w:val="21"/>
              </w:rPr>
              <w:t>系统支持中英双语版本，支持配置数据的中英版本，如分组信息，分层信息等</w:t>
            </w:r>
          </w:p>
        </w:tc>
      </w:tr>
      <w:tr w14:paraId="3A7C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053" w:type="pct"/>
          </w:tcPr>
          <w:p w14:paraId="7357C0EB">
            <w:pPr>
              <w:tabs>
                <w:tab w:val="left" w:pos="420"/>
              </w:tabs>
              <w:snapToGrid w:val="0"/>
              <w:spacing w:before="62" w:beforeLines="20" w:after="62" w:afterLines="20"/>
              <w:jc w:val="left"/>
              <w:rPr>
                <w:color w:val="333333"/>
                <w:szCs w:val="21"/>
              </w:rPr>
            </w:pPr>
            <w:r>
              <w:rPr>
                <w:rFonts w:hint="eastAsia"/>
                <w:color w:val="333333"/>
                <w:szCs w:val="21"/>
              </w:rPr>
              <w:t>移动端</w:t>
            </w:r>
          </w:p>
        </w:tc>
        <w:tc>
          <w:tcPr>
            <w:tcW w:w="3947" w:type="pct"/>
          </w:tcPr>
          <w:p w14:paraId="0890EA64">
            <w:pPr>
              <w:numPr>
                <w:ilvl w:val="0"/>
                <w:numId w:val="14"/>
              </w:numPr>
              <w:snapToGrid w:val="0"/>
              <w:spacing w:before="62" w:beforeLines="20" w:after="62" w:afterLines="20"/>
              <w:rPr>
                <w:color w:val="333333"/>
                <w:szCs w:val="21"/>
              </w:rPr>
            </w:pPr>
            <w:r>
              <w:rPr>
                <w:rFonts w:hint="eastAsia" w:ascii="宋体" w:hAnsi="宋体"/>
                <w:color w:val="000000"/>
                <w:szCs w:val="21"/>
              </w:rPr>
              <w:t>▲</w:t>
            </w:r>
            <w:r>
              <w:rPr>
                <w:rFonts w:hint="eastAsia"/>
                <w:color w:val="333333"/>
                <w:szCs w:val="21"/>
              </w:rPr>
              <w:t>系统有完善的移动端界面</w:t>
            </w:r>
            <w:r>
              <w:rPr>
                <w:color w:val="333333"/>
                <w:szCs w:val="21"/>
              </w:rPr>
              <w:t>,支持受试者新增、编辑、随机等操作,支持手机浏览器直接登录,也可以直接嵌入到院方的公众号或</w:t>
            </w:r>
            <w:r>
              <w:rPr>
                <w:rFonts w:hint="eastAsia"/>
                <w:color w:val="333333"/>
                <w:szCs w:val="21"/>
              </w:rPr>
              <w:t>企业微信</w:t>
            </w:r>
            <w:r>
              <w:rPr>
                <w:color w:val="333333"/>
                <w:szCs w:val="21"/>
              </w:rPr>
              <w:t>等第三方平台,方便研究者随时随地操作查看随机信息</w:t>
            </w:r>
            <w:r>
              <w:rPr>
                <w:rFonts w:hint="eastAsia"/>
                <w:color w:val="333333"/>
                <w:szCs w:val="21"/>
              </w:rPr>
              <w:t>。</w:t>
            </w:r>
          </w:p>
        </w:tc>
      </w:tr>
    </w:tbl>
    <w:p w14:paraId="5BB58968">
      <w:pPr>
        <w:rPr>
          <w:rFonts w:ascii="宋体" w:hAnsi="宋体" w:cs="宋体"/>
          <w:b/>
          <w:sz w:val="24"/>
        </w:rPr>
      </w:pPr>
    </w:p>
    <w:p w14:paraId="5E652FAC">
      <w:pPr>
        <w:pStyle w:val="5"/>
        <w:numPr>
          <w:ilvl w:val="0"/>
          <w:numId w:val="3"/>
        </w:numPr>
        <w:rPr>
          <w:rFonts w:ascii="宋体" w:hAnsi="宋体" w:cs="宋体"/>
          <w:sz w:val="24"/>
        </w:rPr>
      </w:pPr>
      <w:r>
        <w:rPr>
          <w:rFonts w:hint="eastAsia" w:ascii="宋体" w:hAnsi="宋体" w:cs="宋体"/>
          <w:sz w:val="24"/>
        </w:rPr>
        <w:t>3、所需计算资源要求：</w:t>
      </w:r>
    </w:p>
    <w:p w14:paraId="6AE2D1F7">
      <w:pPr>
        <w:pStyle w:val="57"/>
        <w:ind w:left="420" w:firstLine="0" w:firstLineChars="0"/>
      </w:pPr>
      <w:r>
        <w:t>8</w:t>
      </w:r>
      <w:r>
        <w:rPr>
          <w:rFonts w:hint="eastAsia"/>
        </w:rPr>
        <w:t>x</w:t>
      </w:r>
      <w:r>
        <w:t>2</w:t>
      </w:r>
      <w:r>
        <w:rPr>
          <w:rFonts w:hint="eastAsia"/>
        </w:rPr>
        <w:t>.5英寸 (SAS/SATA) 2CPU、</w:t>
      </w:r>
      <w:r>
        <w:t>CPU</w:t>
      </w:r>
      <w:r>
        <w:rPr>
          <w:rFonts w:hint="eastAsia"/>
        </w:rPr>
        <w:t>频率≥2</w:t>
      </w:r>
      <w:r>
        <w:t>.4</w:t>
      </w:r>
      <w:r>
        <w:rPr>
          <w:rFonts w:hint="eastAsia"/>
        </w:rPr>
        <w:t>G、≥1</w:t>
      </w:r>
      <w:r>
        <w:t>6</w:t>
      </w:r>
      <w:r>
        <w:rPr>
          <w:rFonts w:hint="eastAsia"/>
        </w:rPr>
        <w:t>核心；内存频率≥3</w:t>
      </w:r>
      <w:r>
        <w:t>200MT/S</w:t>
      </w:r>
      <w:r>
        <w:rPr>
          <w:rFonts w:hint="eastAsia"/>
        </w:rPr>
        <w:t>、容量≥</w:t>
      </w:r>
      <w:r>
        <w:t>384</w:t>
      </w:r>
      <w:r>
        <w:rPr>
          <w:rFonts w:hint="eastAsia"/>
        </w:rPr>
        <w:t>GB；S</w:t>
      </w:r>
      <w:r>
        <w:t>SD</w:t>
      </w:r>
      <w:r>
        <w:rPr>
          <w:rFonts w:hint="eastAsia"/>
        </w:rPr>
        <w:t>存储容量≥3TB。</w:t>
      </w:r>
    </w:p>
    <w:p w14:paraId="1A9DF3EF">
      <w:pPr>
        <w:pStyle w:val="4"/>
        <w:adjustRightInd w:val="0"/>
        <w:snapToGrid w:val="0"/>
        <w:spacing w:line="360" w:lineRule="auto"/>
        <w:ind w:left="-420"/>
        <w:rPr>
          <w:rFonts w:ascii="仿宋" w:hAnsi="仿宋" w:eastAsia="仿宋" w:cs="仿宋"/>
        </w:rPr>
      </w:pPr>
      <w:r>
        <w:rPr>
          <w:rFonts w:hint="eastAsia" w:ascii="仿宋" w:hAnsi="仿宋" w:eastAsia="仿宋" w:cs="仿宋"/>
        </w:rPr>
        <w:t>四、其他要求</w:t>
      </w:r>
    </w:p>
    <w:p w14:paraId="38A3CD66">
      <w:pPr>
        <w:pStyle w:val="36"/>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★1、工期要求：</w:t>
      </w:r>
    </w:p>
    <w:p w14:paraId="7F0B9705">
      <w:pPr>
        <w:pStyle w:val="36"/>
        <w:adjustRightInd w:val="0"/>
        <w:snapToGrid w:val="0"/>
        <w:spacing w:line="360" w:lineRule="auto"/>
        <w:ind w:left="420" w:leftChars="200" w:firstLine="240" w:firstLineChars="100"/>
        <w:rPr>
          <w:rFonts w:ascii="仿宋" w:hAnsi="仿宋" w:eastAsia="仿宋" w:cs="仿宋"/>
          <w:sz w:val="24"/>
        </w:rPr>
      </w:pPr>
      <w:r>
        <w:rPr>
          <w:rFonts w:hint="eastAsia" w:ascii="仿宋" w:hAnsi="仿宋" w:eastAsia="仿宋" w:cs="仿宋"/>
          <w:sz w:val="24"/>
          <w:highlight w:val="yellow"/>
        </w:rPr>
        <w:t>合同签订后60个工作日内交付使用</w:t>
      </w:r>
      <w:r>
        <w:rPr>
          <w:rFonts w:hint="eastAsia" w:ascii="仿宋" w:hAnsi="仿宋" w:eastAsia="仿宋" w:cs="仿宋"/>
          <w:sz w:val="24"/>
        </w:rPr>
        <w:t>。</w:t>
      </w:r>
    </w:p>
    <w:p w14:paraId="7AAD9A44">
      <w:pPr>
        <w:pStyle w:val="36"/>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2、</w:t>
      </w:r>
      <w:bookmarkStart w:id="18" w:name="_Toc13515"/>
      <w:r>
        <w:rPr>
          <w:rFonts w:hint="eastAsia" w:ascii="仿宋" w:hAnsi="仿宋" w:eastAsia="仿宋" w:cs="仿宋"/>
          <w:sz w:val="24"/>
        </w:rPr>
        <w:t>实施要求</w:t>
      </w:r>
      <w:bookmarkEnd w:id="18"/>
      <w:r>
        <w:rPr>
          <w:rFonts w:hint="eastAsia" w:ascii="仿宋" w:hAnsi="仿宋" w:eastAsia="仿宋" w:cs="仿宋"/>
          <w:sz w:val="24"/>
        </w:rPr>
        <w:t>：</w:t>
      </w:r>
    </w:p>
    <w:p w14:paraId="710421DB">
      <w:pPr>
        <w:pStyle w:val="36"/>
        <w:adjustRightInd w:val="0"/>
        <w:snapToGrid w:val="0"/>
        <w:spacing w:line="360" w:lineRule="auto"/>
        <w:ind w:left="420" w:leftChars="200" w:firstLine="240" w:firstLineChars="100"/>
        <w:rPr>
          <w:rFonts w:ascii="仿宋" w:hAnsi="仿宋" w:eastAsia="仿宋" w:cs="仿宋"/>
          <w:sz w:val="24"/>
        </w:rPr>
      </w:pPr>
      <w:r>
        <w:rPr>
          <w:rFonts w:hint="eastAsia" w:ascii="仿宋" w:hAnsi="仿宋" w:eastAsia="仿宋" w:cs="仿宋"/>
          <w:sz w:val="24"/>
        </w:rPr>
        <w:t>供应商应具有健全的项目管理制度和流程，以及合格的项目实施人员，确保项目实施的顺利。</w:t>
      </w:r>
    </w:p>
    <w:p w14:paraId="4693B1D7">
      <w:pPr>
        <w:pStyle w:val="36"/>
        <w:adjustRightInd w:val="0"/>
        <w:snapToGrid w:val="0"/>
        <w:spacing w:line="360" w:lineRule="auto"/>
        <w:ind w:left="420" w:leftChars="200" w:firstLine="240" w:firstLineChars="100"/>
        <w:rPr>
          <w:rFonts w:ascii="仿宋" w:hAnsi="仿宋" w:eastAsia="仿宋" w:cs="仿宋"/>
          <w:sz w:val="24"/>
        </w:rPr>
      </w:pPr>
      <w:r>
        <w:rPr>
          <w:rFonts w:hint="eastAsia" w:ascii="仿宋" w:hAnsi="仿宋" w:eastAsia="仿宋" w:cs="仿宋"/>
          <w:sz w:val="24"/>
        </w:rPr>
        <w:t>项目工作小组：供应商应成立针对本项目的项目工作组。</w:t>
      </w:r>
    </w:p>
    <w:p w14:paraId="2B1A5282">
      <w:pPr>
        <w:pStyle w:val="36"/>
        <w:adjustRightInd w:val="0"/>
        <w:snapToGrid w:val="0"/>
        <w:spacing w:line="360" w:lineRule="auto"/>
        <w:ind w:left="420" w:leftChars="200" w:firstLine="240" w:firstLineChars="100"/>
        <w:rPr>
          <w:rFonts w:ascii="仿宋" w:hAnsi="仿宋" w:eastAsia="仿宋" w:cs="仿宋"/>
          <w:sz w:val="24"/>
        </w:rPr>
      </w:pPr>
      <w:r>
        <w:rPr>
          <w:rFonts w:hint="eastAsia" w:ascii="仿宋" w:hAnsi="仿宋" w:eastAsia="仿宋" w:cs="仿宋"/>
          <w:sz w:val="24"/>
        </w:rPr>
        <w:t>项目开发和实施期间，供应商须依据合同规定确定项目管理、开发和实施人员在本项目的工作时间和地点，上述人员在双方合同内确认后，未经甲方书面同意，不得进行人员变更。</w:t>
      </w:r>
    </w:p>
    <w:p w14:paraId="2BDC110E">
      <w:pPr>
        <w:pStyle w:val="36"/>
        <w:adjustRightInd w:val="0"/>
        <w:snapToGrid w:val="0"/>
        <w:spacing w:line="360" w:lineRule="auto"/>
        <w:ind w:left="420" w:leftChars="200" w:firstLine="240" w:firstLineChars="100"/>
        <w:rPr>
          <w:rFonts w:ascii="仿宋" w:hAnsi="仿宋" w:eastAsia="仿宋" w:cs="仿宋"/>
          <w:sz w:val="24"/>
        </w:rPr>
      </w:pPr>
      <w:r>
        <w:rPr>
          <w:rFonts w:hint="eastAsia" w:ascii="仿宋" w:hAnsi="仿宋" w:eastAsia="仿宋" w:cs="仿宋"/>
          <w:sz w:val="24"/>
        </w:rPr>
        <w:t>文档资料管理：文档是保证项目实施连贯性的重要保证，供应商需要提供完善的文档，并对项目进行过程中的文档进行有效的管理，接受采购方对项目各阶段评估分析和监督管理。整个项目的过程包括后期修改维护提供系统、完整的项目管理、设计和开发、操作说明等书面文档及其电子版。</w:t>
      </w:r>
    </w:p>
    <w:p w14:paraId="34871908">
      <w:pPr>
        <w:pStyle w:val="36"/>
        <w:adjustRightInd w:val="0"/>
        <w:snapToGrid w:val="0"/>
        <w:spacing w:line="360" w:lineRule="auto"/>
        <w:ind w:left="420" w:leftChars="200" w:firstLine="240" w:firstLineChars="100"/>
        <w:rPr>
          <w:rFonts w:ascii="仿宋" w:hAnsi="仿宋" w:eastAsia="仿宋" w:cs="仿宋"/>
          <w:sz w:val="24"/>
        </w:rPr>
      </w:pPr>
      <w:r>
        <w:rPr>
          <w:rFonts w:hint="eastAsia" w:ascii="仿宋" w:hAnsi="仿宋" w:eastAsia="仿宋" w:cs="仿宋"/>
          <w:sz w:val="24"/>
        </w:rPr>
        <w:t>项目管理：项目启动后，供应商驻场项目负责人需按照采购方项目管理要求，及时提交项目工作周报等工作总结及记录。</w:t>
      </w:r>
    </w:p>
    <w:p w14:paraId="3DD824AB">
      <w:pPr>
        <w:pStyle w:val="36"/>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3、售后服务要求</w:t>
      </w:r>
    </w:p>
    <w:p w14:paraId="28038904">
      <w:pPr>
        <w:pStyle w:val="36"/>
        <w:adjustRightInd w:val="0"/>
        <w:snapToGrid w:val="0"/>
        <w:spacing w:line="360" w:lineRule="auto"/>
        <w:ind w:left="420" w:leftChars="200" w:firstLine="240" w:firstLineChars="100"/>
        <w:rPr>
          <w:rFonts w:ascii="仿宋" w:hAnsi="仿宋" w:eastAsia="仿宋" w:cs="仿宋"/>
          <w:sz w:val="24"/>
        </w:rPr>
      </w:pPr>
      <w:r>
        <w:rPr>
          <w:rFonts w:hint="eastAsia" w:ascii="仿宋" w:hAnsi="仿宋" w:eastAsia="仿宋" w:cs="仿宋"/>
          <w:sz w:val="24"/>
        </w:rPr>
        <w:t>维护服务期：</w:t>
      </w:r>
      <w:r>
        <w:rPr>
          <w:rFonts w:hint="eastAsia" w:ascii="仿宋" w:hAnsi="仿宋" w:eastAsia="仿宋" w:cs="仿宋"/>
          <w:sz w:val="24"/>
          <w:highlight w:val="yellow"/>
        </w:rPr>
        <w:t>提供自项目验收合格之日起3年维保服务。</w:t>
      </w:r>
      <w:r>
        <w:rPr>
          <w:rFonts w:hint="eastAsia" w:ascii="仿宋" w:hAnsi="仿宋" w:eastAsia="仿宋" w:cs="仿宋"/>
          <w:sz w:val="24"/>
        </w:rPr>
        <w:t>提供系统维护、升级，且承诺系统维护和软件开发工程师为同一组人。相关服务费用已含在本次项目总价中，采购人不再另行支付。</w:t>
      </w:r>
    </w:p>
    <w:p w14:paraId="2AAC3093">
      <w:pPr>
        <w:pStyle w:val="36"/>
        <w:adjustRightInd w:val="0"/>
        <w:snapToGrid w:val="0"/>
        <w:spacing w:line="360" w:lineRule="auto"/>
        <w:ind w:left="420" w:leftChars="200" w:firstLine="240" w:firstLineChars="100"/>
        <w:rPr>
          <w:rFonts w:ascii="仿宋" w:hAnsi="仿宋" w:eastAsia="仿宋" w:cs="仿宋"/>
          <w:sz w:val="24"/>
        </w:rPr>
      </w:pPr>
      <w:r>
        <w:rPr>
          <w:rFonts w:hint="eastAsia" w:ascii="仿宋" w:hAnsi="仿宋" w:eastAsia="仿宋" w:cs="仿宋"/>
          <w:sz w:val="24"/>
        </w:rPr>
        <w:t>服务要求：安排专人进行定期和不定期的日常维护工作，并进行系统技术巡检，对所有维护活动进行记录，形成规范文档。对于系统故障报修的响应时间为每周7×24小时，接到采购人维护需求或问题后30分钟内响应，并在2个小时内提交需求或问题的处理报告。对于采购人要求派人到现场解决的问题，需保证在收到通知后，2小时内到达现场，到场2小时内提交问题处理报告。</w:t>
      </w:r>
    </w:p>
    <w:p w14:paraId="2AD0543D">
      <w:pPr>
        <w:pStyle w:val="36"/>
        <w:adjustRightInd w:val="0"/>
        <w:snapToGrid w:val="0"/>
        <w:spacing w:line="360" w:lineRule="auto"/>
        <w:ind w:firstLine="240" w:firstLineChars="100"/>
        <w:rPr>
          <w:rFonts w:ascii="仿宋" w:hAnsi="仿宋" w:eastAsia="仿宋" w:cs="仿宋"/>
          <w:sz w:val="24"/>
          <w:lang w:val="zh-TW"/>
        </w:rPr>
      </w:pPr>
      <w:bookmarkStart w:id="19" w:name="_Toc22059"/>
      <w:r>
        <w:rPr>
          <w:rFonts w:hint="eastAsia" w:ascii="仿宋" w:hAnsi="仿宋" w:eastAsia="仿宋" w:cs="仿宋"/>
          <w:sz w:val="24"/>
        </w:rPr>
        <w:t>4、</w:t>
      </w:r>
      <w:r>
        <w:rPr>
          <w:rFonts w:hint="eastAsia" w:ascii="仿宋" w:hAnsi="仿宋" w:eastAsia="仿宋" w:cs="仿宋"/>
          <w:sz w:val="24"/>
          <w:lang w:val="zh-TW" w:eastAsia="zh-TW"/>
        </w:rPr>
        <w:t>验收要求</w:t>
      </w:r>
      <w:bookmarkEnd w:id="19"/>
      <w:r>
        <w:rPr>
          <w:rFonts w:hint="eastAsia" w:ascii="仿宋" w:hAnsi="仿宋" w:eastAsia="仿宋" w:cs="仿宋"/>
          <w:sz w:val="24"/>
          <w:lang w:val="zh-TW"/>
        </w:rPr>
        <w:t>：</w:t>
      </w:r>
    </w:p>
    <w:p w14:paraId="30DBCE33">
      <w:pPr>
        <w:pStyle w:val="3"/>
        <w:spacing w:line="240" w:lineRule="auto"/>
        <w:jc w:val="left"/>
        <w:outlineLvl w:val="0"/>
        <w:rPr>
          <w:rFonts w:hint="default" w:ascii="仿宋" w:hAnsi="仿宋" w:eastAsia="仿宋" w:cs="仿宋"/>
          <w:b w:val="0"/>
          <w:bCs w:val="0"/>
          <w:color w:val="auto"/>
          <w:kern w:val="2"/>
          <w:sz w:val="24"/>
          <w:szCs w:val="24"/>
          <w:lang w:val="en-US" w:eastAsia="zh-CN"/>
        </w:rPr>
      </w:pPr>
      <w:r>
        <w:rPr>
          <w:rFonts w:ascii="仿宋" w:hAnsi="仿宋" w:eastAsia="仿宋" w:cs="仿宋"/>
          <w:sz w:val="24"/>
        </w:rPr>
        <w:t xml:space="preserve"> </w:t>
      </w:r>
      <w:r>
        <w:rPr>
          <w:rFonts w:hint="eastAsia" w:ascii="仿宋" w:hAnsi="仿宋" w:eastAsia="仿宋" w:cs="仿宋"/>
          <w:sz w:val="24"/>
        </w:rPr>
        <w:t>实现用户需求所有功能点，不符合要求的由成交人进行整改，合同工期满后一个月内不满足整改需求，采购方有权解除合同，由此而引起的直接和间接损失的，采购人有权继续追偿。</w:t>
      </w:r>
      <w:r>
        <w:rPr>
          <w:rFonts w:hint="eastAsia" w:ascii="仿宋" w:hAnsi="仿宋" w:eastAsia="仿宋" w:cs="仿宋"/>
          <w:sz w:val="24"/>
          <w:lang w:val="en-US" w:eastAsia="zh-CN"/>
        </w:rPr>
        <w:t>采购人根据实际情况，对</w:t>
      </w:r>
      <w:r>
        <w:rPr>
          <w:rFonts w:hint="eastAsia" w:ascii="仿宋" w:hAnsi="仿宋" w:eastAsia="仿宋" w:cs="仿宋"/>
          <w:b w:val="0"/>
          <w:bCs w:val="0"/>
          <w:color w:val="auto"/>
          <w:kern w:val="2"/>
          <w:sz w:val="24"/>
          <w:szCs w:val="24"/>
          <w:lang w:val="zh-CN"/>
        </w:rPr>
        <w:t>临床EDC系统</w:t>
      </w:r>
      <w:r>
        <w:rPr>
          <w:rFonts w:hint="eastAsia" w:ascii="仿宋" w:hAnsi="仿宋" w:eastAsia="仿宋" w:cs="仿宋"/>
          <w:b w:val="0"/>
          <w:bCs w:val="0"/>
          <w:color w:val="auto"/>
          <w:kern w:val="2"/>
          <w:sz w:val="24"/>
          <w:szCs w:val="24"/>
          <w:lang w:val="en-US" w:eastAsia="zh-CN"/>
        </w:rPr>
        <w:t>与</w:t>
      </w:r>
      <w:r>
        <w:rPr>
          <w:rFonts w:hint="eastAsia" w:ascii="仿宋" w:hAnsi="仿宋" w:eastAsia="仿宋" w:cs="仿宋"/>
          <w:b w:val="0"/>
          <w:bCs w:val="0"/>
          <w:color w:val="auto"/>
          <w:kern w:val="2"/>
          <w:sz w:val="24"/>
          <w:szCs w:val="24"/>
          <w:lang w:val="zh-CN"/>
        </w:rPr>
        <w:t>临床研究随机化系统</w:t>
      </w:r>
      <w:r>
        <w:rPr>
          <w:rFonts w:hint="eastAsia" w:ascii="仿宋" w:hAnsi="仿宋" w:eastAsia="仿宋" w:cs="仿宋"/>
          <w:b w:val="0"/>
          <w:bCs w:val="0"/>
          <w:color w:val="auto"/>
          <w:kern w:val="2"/>
          <w:sz w:val="24"/>
          <w:szCs w:val="24"/>
          <w:highlight w:val="yellow"/>
          <w:lang w:val="en-US" w:eastAsia="zh-CN"/>
        </w:rPr>
        <w:t>进行分别验收</w:t>
      </w:r>
      <w:r>
        <w:rPr>
          <w:rFonts w:hint="eastAsia" w:ascii="仿宋" w:hAnsi="仿宋" w:eastAsia="仿宋" w:cs="仿宋"/>
          <w:b w:val="0"/>
          <w:bCs w:val="0"/>
          <w:color w:val="auto"/>
          <w:kern w:val="2"/>
          <w:sz w:val="24"/>
          <w:szCs w:val="24"/>
          <w:lang w:val="en-US" w:eastAsia="zh-CN"/>
        </w:rPr>
        <w:t>。</w:t>
      </w:r>
    </w:p>
    <w:p w14:paraId="59314411">
      <w:pPr>
        <w:pStyle w:val="36"/>
        <w:adjustRightInd w:val="0"/>
        <w:snapToGrid w:val="0"/>
        <w:spacing w:line="240" w:lineRule="auto"/>
        <w:ind w:firstLine="0" w:firstLineChars="0"/>
        <w:rPr>
          <w:rFonts w:ascii="仿宋" w:hAnsi="仿宋" w:eastAsia="仿宋" w:cs="仿宋"/>
          <w:sz w:val="24"/>
        </w:rPr>
      </w:pPr>
    </w:p>
    <w:p w14:paraId="4DA1A82E">
      <w:pPr>
        <w:pStyle w:val="4"/>
        <w:rPr>
          <w:rFonts w:ascii="仿宋" w:hAnsi="仿宋" w:eastAsia="仿宋" w:cs="仿宋"/>
        </w:rPr>
      </w:pPr>
      <w:r>
        <w:rPr>
          <w:rFonts w:hint="eastAsia" w:ascii="仿宋" w:hAnsi="仿宋" w:eastAsia="仿宋" w:cs="仿宋"/>
        </w:rPr>
        <w:t>五、采购项目商务要求</w:t>
      </w:r>
    </w:p>
    <w:p w14:paraId="4DBDC9EC">
      <w:pPr>
        <w:pStyle w:val="36"/>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1、经验要求：响应人企业在经营范围内报价，且近年来资信良好，履约能力强，没有违法记录。</w:t>
      </w:r>
    </w:p>
    <w:p w14:paraId="04F83B14">
      <w:pPr>
        <w:pStyle w:val="36"/>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2、报价要求：响应人对本项目所有需求内容进行统一报价，</w:t>
      </w:r>
      <w:r>
        <w:rPr>
          <w:rFonts w:hint="eastAsia" w:ascii="仿宋" w:hAnsi="仿宋" w:eastAsia="仿宋" w:cs="仿宋"/>
          <w:color w:val="000000"/>
          <w:sz w:val="24"/>
          <w:lang w:val="zh-TW"/>
        </w:rPr>
        <w:t>报价应为完成“中山大学孙逸仙纪念医院临床研究随机化系统与EDC系统采购项目”所有可能发生的费用。</w:t>
      </w:r>
      <w:r>
        <w:rPr>
          <w:rFonts w:hint="eastAsia" w:ascii="仿宋" w:hAnsi="仿宋" w:eastAsia="仿宋" w:cs="仿宋"/>
          <w:sz w:val="24"/>
        </w:rPr>
        <w:t>如果评审委员会发现供应商的报价明显低于其他通过符合性审查供应商的报价，有可能影响产品质量或者不能诚信履约的，供应商必须要出具详细的成本清单、包含供应商的利润分析、成本分析等，且经所有评委一致认可有效，否则按无效报价处理。</w:t>
      </w:r>
    </w:p>
    <w:p w14:paraId="41FF27A9">
      <w:pPr>
        <w:pStyle w:val="36"/>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★3、付款方式：</w:t>
      </w:r>
    </w:p>
    <w:p w14:paraId="74A15D7A">
      <w:pPr>
        <w:pStyle w:val="36"/>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合同生效后，采购人在收到成交人提供的通过项目验收的证明材料和开具的等额有效正规发票，并且满足支付条件后10个工作日内采购人向成交人支付合同</w:t>
      </w:r>
      <w:r>
        <w:rPr>
          <w:rFonts w:hint="eastAsia" w:ascii="仿宋" w:hAnsi="仿宋" w:eastAsia="仿宋" w:cs="仿宋"/>
          <w:sz w:val="24"/>
          <w:highlight w:val="yellow"/>
          <w:lang w:val="en-US" w:eastAsia="zh-CN"/>
        </w:rPr>
        <w:t>分项金额</w:t>
      </w:r>
      <w:r>
        <w:rPr>
          <w:rFonts w:hint="eastAsia" w:ascii="仿宋" w:hAnsi="仿宋" w:eastAsia="仿宋" w:cs="仿宋"/>
          <w:sz w:val="24"/>
        </w:rPr>
        <w:t>的</w:t>
      </w:r>
      <w:r>
        <w:rPr>
          <w:rFonts w:hint="eastAsia" w:ascii="仿宋" w:hAnsi="仿宋" w:eastAsia="仿宋" w:cs="仿宋"/>
          <w:sz w:val="24"/>
          <w:highlight w:val="yellow"/>
          <w:lang w:val="en-US" w:eastAsia="zh-CN"/>
        </w:rPr>
        <w:t>8</w:t>
      </w:r>
      <w:r>
        <w:rPr>
          <w:rFonts w:hint="eastAsia" w:ascii="仿宋" w:hAnsi="仿宋" w:eastAsia="仿宋" w:cs="仿宋"/>
          <w:sz w:val="24"/>
          <w:highlight w:val="yellow"/>
        </w:rPr>
        <w:t>5%</w:t>
      </w:r>
      <w:r>
        <w:rPr>
          <w:rFonts w:hint="eastAsia" w:ascii="仿宋" w:hAnsi="仿宋" w:eastAsia="仿宋" w:cs="仿宋"/>
          <w:sz w:val="24"/>
        </w:rPr>
        <w:t>，维保服务期满后采购人在收到成交人开具的等额有效正规发票且满足支付条件后10个工作日内采购人向成交人支付</w:t>
      </w:r>
      <w:r>
        <w:rPr>
          <w:rFonts w:hint="eastAsia" w:ascii="仿宋" w:hAnsi="仿宋" w:eastAsia="仿宋" w:cs="仿宋"/>
          <w:sz w:val="24"/>
          <w:highlight w:val="yellow"/>
        </w:rPr>
        <w:t>合同</w:t>
      </w:r>
      <w:r>
        <w:rPr>
          <w:rFonts w:hint="eastAsia" w:ascii="仿宋" w:hAnsi="仿宋" w:eastAsia="仿宋" w:cs="仿宋"/>
          <w:sz w:val="24"/>
          <w:highlight w:val="yellow"/>
          <w:lang w:val="en-US" w:eastAsia="zh-CN"/>
        </w:rPr>
        <w:t>分项金额</w:t>
      </w:r>
      <w:r>
        <w:rPr>
          <w:rFonts w:hint="eastAsia" w:ascii="仿宋" w:hAnsi="仿宋" w:eastAsia="仿宋" w:cs="仿宋"/>
          <w:sz w:val="24"/>
        </w:rPr>
        <w:t>的</w:t>
      </w:r>
      <w:r>
        <w:rPr>
          <w:rFonts w:hint="eastAsia" w:ascii="仿宋" w:hAnsi="仿宋" w:eastAsia="仿宋" w:cs="仿宋"/>
          <w:sz w:val="24"/>
          <w:highlight w:val="yellow"/>
          <w:lang w:val="en-US" w:eastAsia="zh-CN"/>
        </w:rPr>
        <w:t>1</w:t>
      </w:r>
      <w:r>
        <w:rPr>
          <w:rFonts w:hint="eastAsia" w:ascii="仿宋" w:hAnsi="仿宋" w:eastAsia="仿宋" w:cs="仿宋"/>
          <w:sz w:val="24"/>
          <w:highlight w:val="yellow"/>
        </w:rPr>
        <w:t>5%。</w:t>
      </w:r>
    </w:p>
    <w:p w14:paraId="6D8BFE6A">
      <w:pPr>
        <w:pStyle w:val="36"/>
        <w:adjustRightInd w:val="0"/>
        <w:snapToGrid w:val="0"/>
        <w:spacing w:line="360" w:lineRule="auto"/>
        <w:ind w:firstLine="482"/>
        <w:rPr>
          <w:rFonts w:ascii="仿宋" w:hAnsi="仿宋" w:eastAsia="仿宋" w:cs="仿宋"/>
          <w:sz w:val="24"/>
          <w:highlight w:val="yellow"/>
        </w:rPr>
      </w:pPr>
      <w:r>
        <w:rPr>
          <w:rFonts w:hint="eastAsia" w:ascii="仿宋" w:hAnsi="仿宋" w:eastAsia="仿宋" w:cs="仿宋"/>
          <w:b/>
          <w:bCs/>
          <w:sz w:val="24"/>
          <w:highlight w:val="yellow"/>
        </w:rPr>
        <w:t>因财政国库资金支付程序不同于上述支付方式的，按最终用户与成交人协商后的实际支付方式为准。</w:t>
      </w:r>
    </w:p>
    <w:p w14:paraId="2EAC1455">
      <w:pPr>
        <w:pStyle w:val="36"/>
        <w:numPr>
          <w:ilvl w:val="0"/>
          <w:numId w:val="15"/>
        </w:numPr>
        <w:adjustRightInd w:val="0"/>
        <w:snapToGrid w:val="0"/>
        <w:spacing w:line="360" w:lineRule="auto"/>
        <w:ind w:firstLine="480"/>
        <w:rPr>
          <w:rFonts w:ascii="仿宋" w:hAnsi="仿宋" w:eastAsia="仿宋" w:cs="仿宋"/>
          <w:sz w:val="24"/>
        </w:rPr>
      </w:pPr>
      <w:r>
        <w:rPr>
          <w:rFonts w:hint="eastAsia" w:ascii="仿宋" w:hAnsi="仿宋" w:eastAsia="仿宋" w:cs="仿宋"/>
          <w:sz w:val="24"/>
        </w:rPr>
        <w:t>同意采购人以任何形式对报价文件内容及采购人认为有必要的相关资料的真实性和有效性进行审查、验证。</w:t>
      </w:r>
    </w:p>
    <w:bookmarkEnd w:id="16"/>
    <w:p w14:paraId="1A94C30B">
      <w:pPr>
        <w:pStyle w:val="4"/>
        <w:numPr>
          <w:ilvl w:val="0"/>
          <w:numId w:val="16"/>
        </w:numPr>
        <w:rPr>
          <w:rFonts w:ascii="仿宋" w:hAnsi="仿宋" w:eastAsia="仿宋" w:cs="仿宋"/>
        </w:rPr>
      </w:pPr>
      <w:r>
        <w:rPr>
          <w:rFonts w:hint="eastAsia" w:ascii="仿宋" w:hAnsi="仿宋" w:eastAsia="仿宋" w:cs="仿宋"/>
        </w:rPr>
        <w:t>违约责任：</w:t>
      </w:r>
    </w:p>
    <w:p w14:paraId="580B3F6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1、成交人提供的“临床研究随机化系统与EDC系统</w:t>
      </w:r>
      <w:r>
        <w:rPr>
          <w:rFonts w:hint="eastAsia" w:ascii="仿宋" w:hAnsi="仿宋" w:eastAsia="仿宋" w:cs="仿宋"/>
          <w:bCs/>
          <w:sz w:val="24"/>
        </w:rPr>
        <w:fldChar w:fldCharType="begin"/>
      </w:r>
      <w:r>
        <w:rPr>
          <w:rFonts w:hint="eastAsia" w:ascii="仿宋" w:hAnsi="仿宋" w:eastAsia="仿宋" w:cs="仿宋"/>
          <w:bCs/>
          <w:sz w:val="24"/>
        </w:rPr>
        <w:instrText xml:space="preserve"> DOCVARIABLE  项目名称  \* MERGEFORMAT </w:instrText>
      </w:r>
      <w:r>
        <w:rPr>
          <w:rFonts w:hint="eastAsia" w:ascii="仿宋" w:hAnsi="仿宋" w:eastAsia="仿宋" w:cs="仿宋"/>
          <w:bCs/>
          <w:sz w:val="24"/>
        </w:rPr>
        <w:fldChar w:fldCharType="end"/>
      </w:r>
      <w:r>
        <w:rPr>
          <w:rFonts w:hint="eastAsia" w:ascii="仿宋" w:hAnsi="仿宋" w:eastAsia="仿宋" w:cs="仿宋"/>
          <w:sz w:val="24"/>
        </w:rPr>
        <w:t>”（以下简称货物）不符合合同规定、约定或要求，给采购人造成损失的，成交人应当赔偿损失。</w:t>
      </w:r>
    </w:p>
    <w:p w14:paraId="428B69E5">
      <w:pPr>
        <w:pStyle w:val="36"/>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2、如果成交人未能按合同约定的时间、地点提供货物的，采购人可视情况要求成交人支付违约金，无故推迟交货者，每拖延一天须向采购人支付合同金额的5‰的违约金（违约金的最高限额为合同总价的10%），直至交付指定货物为止；成交人违约未能提供货物的，违约金为合同金额的10%。</w:t>
      </w:r>
    </w:p>
    <w:p w14:paraId="796A411E">
      <w:pPr>
        <w:pStyle w:val="36"/>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成交人在支付违约金后，还应当履行应尽的义务。若违约金不足以弥补采购人损失的，采购人有权责令成交人另行赔偿损失。</w:t>
      </w:r>
    </w:p>
    <w:p w14:paraId="7C510E50">
      <w:pPr>
        <w:pStyle w:val="36"/>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成交人不能按照合同约定提供货物或无正当理由不供货，给采购人造成损失的，成交人应承担全部责任，对采购人造成损失作出赔偿；严重者采购人有权以书面形式通知成交人终止合同。</w:t>
      </w:r>
    </w:p>
    <w:p w14:paraId="4C9EFAFD">
      <w:pPr>
        <w:pStyle w:val="36"/>
        <w:adjustRightInd w:val="0"/>
        <w:snapToGrid w:val="0"/>
        <w:spacing w:line="360" w:lineRule="auto"/>
        <w:ind w:left="480" w:firstLine="0" w:firstLineChars="0"/>
        <w:jc w:val="left"/>
        <w:rPr>
          <w:rFonts w:ascii="仿宋" w:hAnsi="仿宋" w:eastAsia="仿宋" w:cs="仿宋"/>
          <w:sz w:val="24"/>
        </w:rPr>
      </w:pPr>
      <w:r>
        <w:rPr>
          <w:rFonts w:hint="eastAsia" w:ascii="仿宋" w:hAnsi="仿宋" w:eastAsia="仿宋" w:cs="仿宋"/>
          <w:sz w:val="24"/>
        </w:rPr>
        <w:t>3、如果采购人发出赔偿通知后30天内，响应人未作答复，上述赔偿应视为被成交人接受。采购人将依据合同约定向成交人追讨赔偿。</w:t>
      </w:r>
    </w:p>
    <w:p w14:paraId="0A0F935B"/>
    <w:p w14:paraId="1294BC90">
      <w:pPr>
        <w:pStyle w:val="36"/>
        <w:adjustRightInd w:val="0"/>
        <w:snapToGrid w:val="0"/>
        <w:spacing w:line="360" w:lineRule="auto"/>
        <w:ind w:firstLine="0" w:firstLineChars="0"/>
        <w:jc w:val="left"/>
        <w:rPr>
          <w:rFonts w:ascii="仿宋" w:hAnsi="仿宋" w:eastAsia="仿宋" w:cs="仿宋"/>
          <w:sz w:val="24"/>
        </w:rPr>
      </w:pPr>
    </w:p>
    <w:p w14:paraId="6F12A41F">
      <w:pPr>
        <w:pStyle w:val="36"/>
        <w:adjustRightInd w:val="0"/>
        <w:snapToGrid w:val="0"/>
        <w:spacing w:line="360" w:lineRule="auto"/>
        <w:ind w:firstLine="0" w:firstLineChars="0"/>
        <w:jc w:val="left"/>
        <w:rPr>
          <w:rFonts w:ascii="仿宋" w:hAnsi="仿宋" w:eastAsia="仿宋" w:cs="仿宋"/>
          <w:sz w:val="24"/>
        </w:rPr>
      </w:pPr>
    </w:p>
    <w:p w14:paraId="392F21DD">
      <w:pPr>
        <w:pStyle w:val="36"/>
        <w:adjustRightInd w:val="0"/>
        <w:snapToGrid w:val="0"/>
        <w:spacing w:line="360" w:lineRule="auto"/>
        <w:ind w:firstLine="0" w:firstLineChars="0"/>
        <w:jc w:val="left"/>
        <w:rPr>
          <w:rFonts w:ascii="仿宋" w:hAnsi="仿宋" w:eastAsia="仿宋" w:cs="仿宋"/>
          <w:sz w:val="24"/>
        </w:rPr>
      </w:pPr>
      <w:bookmarkStart w:id="20" w:name="_Toc385939529"/>
      <w:bookmarkStart w:id="21" w:name="_Toc385940875"/>
      <w:bookmarkStart w:id="22" w:name="_Toc417914519"/>
    </w:p>
    <w:p w14:paraId="6032E4A3">
      <w:pPr>
        <w:pStyle w:val="3"/>
        <w:spacing w:line="360" w:lineRule="auto"/>
        <w:rPr>
          <w:rFonts w:ascii="仿宋" w:hAnsi="仿宋" w:eastAsia="仿宋" w:cs="仿宋"/>
          <w:sz w:val="36"/>
          <w:szCs w:val="36"/>
        </w:rPr>
      </w:pPr>
      <w:r>
        <w:rPr>
          <w:rFonts w:hint="eastAsia" w:ascii="仿宋" w:hAnsi="仿宋" w:eastAsia="仿宋" w:cs="仿宋"/>
          <w:color w:val="auto"/>
        </w:rPr>
        <w:t>第三章  响应须知</w:t>
      </w:r>
      <w:bookmarkEnd w:id="20"/>
      <w:bookmarkEnd w:id="21"/>
      <w:bookmarkEnd w:id="22"/>
      <w:bookmarkStart w:id="23" w:name="_Toc385940880"/>
    </w:p>
    <w:p w14:paraId="1B7A3AC0">
      <w:pPr>
        <w:spacing w:line="360" w:lineRule="auto"/>
        <w:ind w:left="420" w:leftChars="200"/>
        <w:jc w:val="center"/>
        <w:outlineLvl w:val="1"/>
        <w:rPr>
          <w:rFonts w:ascii="仿宋" w:hAnsi="仿宋" w:eastAsia="仿宋" w:cs="仿宋"/>
          <w:b/>
          <w:bCs/>
          <w:color w:val="000000"/>
          <w:sz w:val="36"/>
          <w:szCs w:val="36"/>
        </w:rPr>
      </w:pPr>
      <w:r>
        <w:rPr>
          <w:rFonts w:hint="eastAsia" w:ascii="仿宋" w:hAnsi="仿宋" w:eastAsia="仿宋" w:cs="仿宋"/>
          <w:b/>
          <w:bCs/>
          <w:color w:val="000000"/>
          <w:sz w:val="36"/>
          <w:szCs w:val="36"/>
        </w:rPr>
        <w:t>响应须知</w:t>
      </w:r>
    </w:p>
    <w:p w14:paraId="3B2CA30E">
      <w:pPr>
        <w:pStyle w:val="4"/>
        <w:rPr>
          <w:rFonts w:ascii="仿宋" w:hAnsi="仿宋" w:eastAsia="仿宋" w:cs="仿宋"/>
        </w:rPr>
      </w:pPr>
      <w:r>
        <w:rPr>
          <w:rFonts w:hint="eastAsia" w:ascii="仿宋" w:hAnsi="仿宋" w:eastAsia="仿宋" w:cs="仿宋"/>
        </w:rPr>
        <w:t>一、响应文件格式</w:t>
      </w:r>
    </w:p>
    <w:p w14:paraId="3A78189E">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响应人须按本采购文件中提供的响应文件编制要求（见第五章）以A4版面统一编制（每份内页须按顺序加注页码），以及按有关要求提供相关的证明资料等。</w:t>
      </w:r>
    </w:p>
    <w:p w14:paraId="2C5538A5">
      <w:pPr>
        <w:adjustRightInd w:val="0"/>
        <w:snapToGrid w:val="0"/>
        <w:spacing w:line="360" w:lineRule="exact"/>
        <w:ind w:firstLine="480" w:firstLineChars="200"/>
        <w:jc w:val="left"/>
        <w:outlineLvl w:val="1"/>
        <w:rPr>
          <w:rFonts w:ascii="仿宋" w:hAnsi="仿宋" w:eastAsia="仿宋" w:cs="仿宋"/>
          <w:b/>
          <w:bCs/>
          <w:color w:val="000000"/>
          <w:sz w:val="24"/>
        </w:rPr>
      </w:pPr>
      <w:r>
        <w:rPr>
          <w:rFonts w:hint="eastAsia" w:ascii="仿宋" w:hAnsi="仿宋" w:eastAsia="仿宋" w:cs="仿宋"/>
          <w:b/>
          <w:bCs/>
          <w:color w:val="000000"/>
          <w:sz w:val="24"/>
        </w:rPr>
        <w:t>二、响应文件的递交</w:t>
      </w:r>
    </w:p>
    <w:p w14:paraId="5C6AE436">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（一）响应文件的密封和标记</w:t>
      </w:r>
    </w:p>
    <w:p w14:paraId="0BC1D665">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1.响应人应将纸质响应文件正本和副本分开密封装在单独的信封中，每一信封封口处应加盖公章，并在每一密封的信封封面上按以下要求清楚标明：</w:t>
      </w:r>
    </w:p>
    <w:tbl>
      <w:tblPr>
        <w:tblStyle w:val="28"/>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1CABA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Borders>
              <w:top w:val="single" w:color="FEFEFE" w:sz="8" w:space="0"/>
              <w:left w:val="single" w:color="FEFEFE" w:sz="8" w:space="0"/>
              <w:bottom w:val="single" w:color="FEFEFE" w:sz="8" w:space="0"/>
              <w:right w:val="single" w:color="FEFEFE" w:sz="8" w:space="0"/>
            </w:tcBorders>
            <w:shd w:val="clear" w:color="auto" w:fill="FEFEFE"/>
          </w:tcPr>
          <w:p w14:paraId="264A8DF3">
            <w:pPr>
              <w:spacing w:line="360" w:lineRule="auto"/>
              <w:ind w:firstLine="600" w:firstLineChars="200"/>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响应文件（正/副本）</w:t>
            </w:r>
          </w:p>
          <w:p w14:paraId="15347208">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收件人：中山大学孙逸仙纪念医院</w:t>
            </w:r>
          </w:p>
          <w:p w14:paraId="18074CB7">
            <w:pPr>
              <w:tabs>
                <w:tab w:val="left" w:pos="4620"/>
              </w:tabs>
              <w:adjustRightInd w:val="0"/>
              <w:snapToGrid w:val="0"/>
              <w:spacing w:line="400" w:lineRule="exact"/>
              <w:ind w:firstLine="420" w:firstLineChars="200"/>
              <w:rPr>
                <w:rFonts w:ascii="仿宋" w:hAnsi="仿宋" w:eastAsia="仿宋" w:cs="仿宋"/>
                <w:bCs/>
                <w:color w:val="000000"/>
                <w:szCs w:val="20"/>
              </w:rPr>
            </w:pPr>
            <w:r>
              <w:rPr>
                <w:rFonts w:hint="eastAsia" w:ascii="仿宋" w:hAnsi="仿宋" w:eastAsia="仿宋" w:cs="仿宋"/>
                <w:bCs/>
                <w:color w:val="000000"/>
                <w:szCs w:val="21"/>
              </w:rPr>
              <w:t>项目名称：填写采购文件第一章“采购邀请函”中写明的</w:t>
            </w:r>
            <w:r>
              <w:rPr>
                <w:rFonts w:hint="eastAsia" w:ascii="仿宋" w:hAnsi="仿宋" w:eastAsia="仿宋" w:cs="仿宋"/>
                <w:bCs/>
                <w:color w:val="000000"/>
                <w:szCs w:val="20"/>
              </w:rPr>
              <w:t>项目名称</w:t>
            </w:r>
          </w:p>
          <w:p w14:paraId="6B16B79C">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响应人名称（加盖公章）：</w:t>
            </w:r>
          </w:p>
          <w:p w14:paraId="618EBF2D">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 系 人：</w:t>
            </w:r>
          </w:p>
          <w:p w14:paraId="3C490394">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联系电话：</w:t>
            </w:r>
          </w:p>
          <w:p w14:paraId="581B23A0">
            <w:pPr>
              <w:pStyle w:val="36"/>
              <w:adjustRightInd w:val="0"/>
              <w:snapToGrid w:val="0"/>
              <w:spacing w:line="400" w:lineRule="exact"/>
              <w:ind w:firstLine="482"/>
              <w:jc w:val="center"/>
              <w:rPr>
                <w:rFonts w:ascii="仿宋" w:hAnsi="仿宋" w:eastAsia="仿宋" w:cs="仿宋"/>
                <w:color w:val="000000"/>
                <w:sz w:val="24"/>
                <w:szCs w:val="36"/>
              </w:rPr>
            </w:pPr>
            <w:r>
              <w:rPr>
                <w:rFonts w:hint="eastAsia" w:ascii="仿宋" w:hAnsi="仿宋" w:eastAsia="仿宋" w:cs="仿宋"/>
                <w:b/>
                <w:bCs/>
                <w:color w:val="000000"/>
                <w:sz w:val="24"/>
                <w:szCs w:val="36"/>
              </w:rPr>
              <w:t>本项目采购评审会议之前不得启封</w:t>
            </w:r>
          </w:p>
          <w:p w14:paraId="24328951">
            <w:pPr>
              <w:spacing w:line="400" w:lineRule="exact"/>
              <w:ind w:firstLine="420" w:firstLineChars="200"/>
              <w:jc w:val="center"/>
              <w:rPr>
                <w:rFonts w:ascii="仿宋" w:hAnsi="仿宋" w:eastAsia="仿宋" w:cs="仿宋"/>
                <w:b/>
                <w:bCs/>
                <w:color w:val="000000"/>
              </w:rPr>
            </w:pPr>
          </w:p>
        </w:tc>
      </w:tr>
    </w:tbl>
    <w:p w14:paraId="1957EA37">
      <w:pPr>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bCs/>
          <w:color w:val="000000"/>
          <w:sz w:val="24"/>
        </w:rPr>
        <w:t>2.响应人应编制响应文件</w:t>
      </w:r>
      <w:r>
        <w:rPr>
          <w:rFonts w:hint="eastAsia" w:ascii="仿宋" w:hAnsi="仿宋" w:eastAsia="仿宋" w:cs="仿宋"/>
          <w:b/>
          <w:color w:val="000000"/>
          <w:sz w:val="24"/>
          <w:highlight w:val="yellow"/>
          <w:u w:val="single"/>
        </w:rPr>
        <w:t>正本壹份和副本贰份</w:t>
      </w:r>
      <w:r>
        <w:rPr>
          <w:rFonts w:hint="eastAsia" w:ascii="仿宋" w:hAnsi="仿宋" w:eastAsia="仿宋" w:cs="仿宋"/>
          <w:bCs/>
          <w:color w:val="000000"/>
          <w:sz w:val="24"/>
        </w:rPr>
        <w:t>，响应文件的副本可采用正本的复印件，并在</w:t>
      </w:r>
      <w:r>
        <w:rPr>
          <w:rFonts w:hint="eastAsia" w:ascii="仿宋" w:hAnsi="仿宋" w:eastAsia="仿宋" w:cs="仿宋"/>
          <w:b/>
          <w:color w:val="FF0000"/>
          <w:sz w:val="24"/>
        </w:rPr>
        <w:t>封面及骑缝</w:t>
      </w:r>
      <w:r>
        <w:rPr>
          <w:rFonts w:hint="eastAsia" w:ascii="仿宋" w:hAnsi="仿宋" w:eastAsia="仿宋" w:cs="仿宋"/>
          <w:bCs/>
          <w:color w:val="000000"/>
          <w:sz w:val="24"/>
        </w:rPr>
        <w:t>均加盖鲜章。若副本内容与正本不符，以正本内容为准。</w:t>
      </w:r>
    </w:p>
    <w:p w14:paraId="5CC105F6">
      <w:pPr>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color w:val="000000"/>
          <w:sz w:val="24"/>
        </w:rPr>
        <w:t>3.对未经装订的响应文件可能发生的文件散落或缺损，由此产生的后果由响应人承担。</w:t>
      </w:r>
    </w:p>
    <w:p w14:paraId="740EA13B">
      <w:pPr>
        <w:numPr>
          <w:ilvl w:val="0"/>
          <w:numId w:val="17"/>
        </w:numPr>
        <w:tabs>
          <w:tab w:val="clear" w:pos="312"/>
        </w:tabs>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color w:val="000000"/>
          <w:sz w:val="24"/>
        </w:rPr>
        <w:t>响应文件的“正本”及所有“副本”的封面及骑缝均须加盖响应人公章鲜章。</w:t>
      </w:r>
    </w:p>
    <w:p w14:paraId="704C3FBA">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（二）对响应文件投递的要求</w:t>
      </w:r>
    </w:p>
    <w:p w14:paraId="3835C6F8">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响应人应当在响应文件提交截止时间前，将响应文件密封送（寄）达我院指定地点。</w:t>
      </w:r>
    </w:p>
    <w:p w14:paraId="021EF070">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（三）响应文件的修改和撤回</w:t>
      </w:r>
    </w:p>
    <w:p w14:paraId="77FAB214">
      <w:pPr>
        <w:numPr>
          <w:ilvl w:val="0"/>
          <w:numId w:val="18"/>
        </w:numPr>
        <w:adjustRightInd w:val="0"/>
        <w:snapToGrid w:val="0"/>
        <w:spacing w:line="360" w:lineRule="exact"/>
        <w:ind w:firstLine="420"/>
        <w:rPr>
          <w:rFonts w:ascii="仿宋" w:hAnsi="仿宋" w:eastAsia="仿宋" w:cs="仿宋"/>
          <w:color w:val="000000"/>
          <w:sz w:val="24"/>
        </w:rPr>
      </w:pPr>
      <w:r>
        <w:rPr>
          <w:rFonts w:hint="eastAsia" w:ascii="仿宋" w:hAnsi="仿宋" w:eastAsia="仿宋" w:cs="仿宋"/>
          <w:color w:val="000000"/>
          <w:sz w:val="24"/>
        </w:rPr>
        <w:t>响应人在响应文件提交截止时间前，可以对所递交的响应文件进行补充、修改或者撤回，并书面通知采购人。补充、修改的内容应当按采购文件要求签署、盖章，并作为响应文件的组成部分。</w:t>
      </w:r>
    </w:p>
    <w:p w14:paraId="678EAEB7">
      <w:pPr>
        <w:numPr>
          <w:ilvl w:val="0"/>
          <w:numId w:val="18"/>
        </w:numPr>
        <w:adjustRightInd w:val="0"/>
        <w:snapToGrid w:val="0"/>
        <w:spacing w:line="360" w:lineRule="exact"/>
        <w:ind w:firstLine="420"/>
        <w:rPr>
          <w:rFonts w:ascii="仿宋" w:hAnsi="仿宋" w:eastAsia="仿宋" w:cs="仿宋"/>
          <w:color w:val="000000"/>
          <w:sz w:val="24"/>
        </w:rPr>
      </w:pPr>
      <w:r>
        <w:rPr>
          <w:rFonts w:hint="eastAsia" w:ascii="仿宋" w:hAnsi="仿宋" w:eastAsia="仿宋" w:cs="仿宋"/>
          <w:color w:val="000000"/>
          <w:sz w:val="24"/>
        </w:rPr>
        <w:t>响应文件中的任何重要的插字、涂改和增删，必须由法定代表人或经其正式授权的代表在旁边签字或盖章才有效。</w:t>
      </w:r>
    </w:p>
    <w:p w14:paraId="67D18037">
      <w:pPr>
        <w:numPr>
          <w:ilvl w:val="0"/>
          <w:numId w:val="18"/>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在响应文件提交截止时间之后，响应人不得对其响应文件做任何修改和补充。</w:t>
      </w:r>
    </w:p>
    <w:p w14:paraId="6B30A0BC">
      <w:pPr>
        <w:numPr>
          <w:ilvl w:val="0"/>
          <w:numId w:val="18"/>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不接受《邀请函》中规定外的响应文件递交形式。</w:t>
      </w:r>
    </w:p>
    <w:p w14:paraId="43933592">
      <w:pPr>
        <w:numPr>
          <w:ilvl w:val="0"/>
          <w:numId w:val="18"/>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响应人所提交的响应文件在比选评审会议结束后，无论采购结果与否都不退还。</w:t>
      </w:r>
    </w:p>
    <w:p w14:paraId="017B03D3">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highlight w:val="yellow"/>
        </w:rPr>
      </w:pPr>
      <w:r>
        <w:rPr>
          <w:rFonts w:hint="eastAsia" w:ascii="仿宋" w:hAnsi="仿宋" w:eastAsia="仿宋" w:cs="仿宋"/>
          <w:bCs/>
          <w:color w:val="000000"/>
          <w:sz w:val="24"/>
          <w:highlight w:val="yellow"/>
        </w:rPr>
        <w:t>（四）样品</w:t>
      </w:r>
    </w:p>
    <w:p w14:paraId="674E6AB3">
      <w:pPr>
        <w:numPr>
          <w:ilvl w:val="0"/>
          <w:numId w:val="19"/>
        </w:numPr>
        <w:adjustRightInd w:val="0"/>
        <w:snapToGrid w:val="0"/>
        <w:spacing w:line="360" w:lineRule="exact"/>
        <w:rPr>
          <w:rFonts w:ascii="仿宋" w:hAnsi="仿宋" w:eastAsia="仿宋" w:cs="仿宋"/>
          <w:bCs/>
          <w:color w:val="000000"/>
          <w:sz w:val="24"/>
          <w:highlight w:val="yellow"/>
        </w:rPr>
      </w:pPr>
      <w:r>
        <w:rPr>
          <w:rFonts w:hint="eastAsia" w:ascii="仿宋" w:hAnsi="仿宋" w:eastAsia="仿宋" w:cs="仿宋"/>
          <w:bCs/>
          <w:color w:val="000000"/>
          <w:sz w:val="24"/>
          <w:highlight w:val="yellow"/>
        </w:rPr>
        <w:t>本项目如要求提交样品的，我院在收取样品时没有对样品外观进行验收及性能测试，对样品的破损或质量概不负责。</w:t>
      </w:r>
    </w:p>
    <w:p w14:paraId="466045F2">
      <w:pPr>
        <w:numPr>
          <w:ilvl w:val="0"/>
          <w:numId w:val="19"/>
        </w:numPr>
        <w:adjustRightInd w:val="0"/>
        <w:snapToGrid w:val="0"/>
        <w:spacing w:line="360" w:lineRule="exact"/>
        <w:rPr>
          <w:rFonts w:ascii="仿宋" w:hAnsi="仿宋" w:eastAsia="仿宋" w:cs="仿宋"/>
          <w:bCs/>
          <w:color w:val="000000"/>
          <w:sz w:val="24"/>
          <w:highlight w:val="yellow"/>
        </w:rPr>
      </w:pPr>
      <w:r>
        <w:rPr>
          <w:rFonts w:hint="eastAsia" w:ascii="仿宋" w:hAnsi="仿宋" w:eastAsia="仿宋" w:cs="仿宋"/>
          <w:bCs/>
          <w:color w:val="000000"/>
          <w:sz w:val="24"/>
          <w:highlight w:val="yellow"/>
        </w:rPr>
        <w:t>由于我院存放样品的空间有限，如采购人无需留存样品的情况下，请各有关响应人在参与本项目采购评审会议结束后当日内主动取回，否则视同响应人不再认领，我院有权进行处理。</w:t>
      </w:r>
    </w:p>
    <w:p w14:paraId="76682FF3">
      <w:pPr>
        <w:numPr>
          <w:ilvl w:val="0"/>
          <w:numId w:val="20"/>
        </w:numPr>
        <w:adjustRightInd w:val="0"/>
        <w:snapToGrid w:val="0"/>
        <w:spacing w:line="360" w:lineRule="exact"/>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响应文件的拒收</w:t>
      </w:r>
    </w:p>
    <w:p w14:paraId="160471B8">
      <w:pPr>
        <w:adjustRightInd w:val="0"/>
        <w:snapToGrid w:val="0"/>
        <w:spacing w:line="360" w:lineRule="exact"/>
        <w:ind w:firstLine="480" w:firstLineChars="200"/>
        <w:jc w:val="left"/>
        <w:rPr>
          <w:rFonts w:ascii="仿宋" w:hAnsi="仿宋" w:eastAsia="仿宋" w:cs="仿宋"/>
          <w:color w:val="000000"/>
        </w:rPr>
      </w:pPr>
      <w:r>
        <w:rPr>
          <w:rFonts w:hint="eastAsia" w:ascii="仿宋" w:hAnsi="仿宋" w:eastAsia="仿宋" w:cs="仿宋"/>
          <w:bCs/>
          <w:color w:val="000000"/>
          <w:sz w:val="24"/>
        </w:rPr>
        <w:t>在响应文件提交截止时间后送达的或未送达指定地点的响应</w:t>
      </w:r>
      <w:r>
        <w:rPr>
          <w:rFonts w:hint="eastAsia" w:ascii="仿宋" w:hAnsi="仿宋" w:eastAsia="仿宋" w:cs="仿宋"/>
          <w:color w:val="000000"/>
          <w:sz w:val="24"/>
        </w:rPr>
        <w:t>文件或响应文件未密封的，均为无效文件，我院有权利拒收。</w:t>
      </w:r>
    </w:p>
    <w:p w14:paraId="438B5DCF">
      <w:pPr>
        <w:pStyle w:val="4"/>
        <w:rPr>
          <w:rFonts w:ascii="仿宋" w:hAnsi="仿宋" w:eastAsia="仿宋" w:cs="仿宋"/>
        </w:rPr>
      </w:pPr>
      <w:r>
        <w:rPr>
          <w:rFonts w:hint="eastAsia" w:ascii="仿宋" w:hAnsi="仿宋" w:eastAsia="仿宋" w:cs="仿宋"/>
        </w:rPr>
        <w:t>三、采购评审会议和评审原则</w:t>
      </w:r>
    </w:p>
    <w:p w14:paraId="549AB05B">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（一）组织采购评审会议</w:t>
      </w:r>
    </w:p>
    <w:p w14:paraId="4D6C6AF3">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1.报名结束后采购人组织采购评审会议。响应人不足3家的，不得组织采购评审会议。</w:t>
      </w:r>
    </w:p>
    <w:p w14:paraId="534FC897">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2.根据评审委员会对各响应人响应文件的综合评分情况，编写评审报告。</w:t>
      </w:r>
    </w:p>
    <w:p w14:paraId="36CF1A4E">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（二）评审原则</w:t>
      </w:r>
    </w:p>
    <w:p w14:paraId="4230E6D2">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1.评审委员会由采购人组织的评审专家组成，评审专家从专家库中随机抽取。</w:t>
      </w:r>
    </w:p>
    <w:p w14:paraId="6913E0E0">
      <w:pPr>
        <w:pStyle w:val="36"/>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2.本次评审采用综合评分法，</w:t>
      </w:r>
      <w:r>
        <w:rPr>
          <w:rFonts w:hint="eastAsia" w:ascii="仿宋" w:hAnsi="仿宋" w:eastAsia="仿宋" w:cs="仿宋"/>
          <w:b/>
          <w:bCs/>
          <w:color w:val="000000"/>
          <w:sz w:val="24"/>
        </w:rPr>
        <w:t>只接受一次报价</w:t>
      </w:r>
      <w:r>
        <w:rPr>
          <w:rFonts w:hint="eastAsia" w:ascii="仿宋" w:hAnsi="仿宋" w:eastAsia="仿宋" w:cs="仿宋"/>
          <w:color w:val="000000"/>
          <w:sz w:val="24"/>
        </w:rPr>
        <w:t>。</w:t>
      </w:r>
    </w:p>
    <w:p w14:paraId="3AA6E25E">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3.采购人根据《资格审查表》内容逐条对响应文件的资格性进行评审，审查每份响应文件是否满足资格要求。</w:t>
      </w:r>
    </w:p>
    <w:p w14:paraId="2F4706B1">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14:paraId="52D88646">
      <w:pPr>
        <w:pStyle w:val="37"/>
        <w:adjustRightInd w:val="0"/>
        <w:snapToGrid w:val="0"/>
        <w:spacing w:line="36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5.资格审查或符合性审查不通过的均视为无效响应。无效响应不能进入技术、商务及价格评审。</w:t>
      </w:r>
    </w:p>
    <w:p w14:paraId="57A3FA54">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6.评审内容：评审委员会对通过资格审查和符合性审查的响应文件进行商务、技术和价格的评审。</w:t>
      </w:r>
    </w:p>
    <w:p w14:paraId="48C74C9F">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7.资格审查</w:t>
      </w:r>
    </w:p>
    <w:bookmarkEnd w:id="23"/>
    <w:p w14:paraId="20D33D04">
      <w:pPr>
        <w:pStyle w:val="7"/>
        <w:adjustRightInd w:val="0"/>
        <w:snapToGrid w:val="0"/>
        <w:spacing w:line="360" w:lineRule="exact"/>
        <w:ind w:firstLine="359"/>
        <w:jc w:val="center"/>
        <w:rPr>
          <w:rFonts w:ascii="仿宋" w:hAnsi="仿宋" w:eastAsia="仿宋" w:cs="仿宋"/>
          <w:b/>
          <w:color w:val="000000"/>
          <w:szCs w:val="28"/>
        </w:rPr>
      </w:pPr>
      <w:r>
        <w:rPr>
          <w:rFonts w:hint="eastAsia" w:ascii="仿宋" w:hAnsi="仿宋" w:eastAsia="仿宋" w:cs="仿宋"/>
          <w:b/>
          <w:color w:val="000000"/>
          <w:szCs w:val="28"/>
        </w:rPr>
        <w:t>《资格审查表》</w:t>
      </w:r>
    </w:p>
    <w:tbl>
      <w:tblPr>
        <w:tblStyle w:val="2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43A7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62D88058">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序号</w:t>
            </w:r>
          </w:p>
        </w:tc>
        <w:tc>
          <w:tcPr>
            <w:tcW w:w="8731" w:type="dxa"/>
          </w:tcPr>
          <w:p w14:paraId="26C08B29">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内容</w:t>
            </w:r>
          </w:p>
        </w:tc>
      </w:tr>
      <w:tr w14:paraId="71EA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14:paraId="06230570">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1</w:t>
            </w:r>
          </w:p>
        </w:tc>
        <w:tc>
          <w:tcPr>
            <w:tcW w:w="8731" w:type="dxa"/>
            <w:vAlign w:val="center"/>
          </w:tcPr>
          <w:p w14:paraId="0894484C">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响应人应具备以下条件：（响应人出具有效的承诺函并加盖公章）</w:t>
            </w:r>
          </w:p>
          <w:p w14:paraId="3BA63E56">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①具有良好的商业信誉和健全的财务会计制度；</w:t>
            </w:r>
          </w:p>
          <w:p w14:paraId="73B241F4">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②有依法缴纳税收和社会保障资金的良好记录；</w:t>
            </w:r>
          </w:p>
          <w:p w14:paraId="1899303E">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③具备履行合同所必需的设备和专业技术能力；</w:t>
            </w:r>
          </w:p>
          <w:p w14:paraId="47DC8514">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④参加本次采购活动前三年内，在经营活动中没有重大违法记录。</w:t>
            </w:r>
          </w:p>
        </w:tc>
      </w:tr>
      <w:tr w14:paraId="1284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3DD45133">
            <w:pPr>
              <w:widowControl/>
              <w:autoSpaceDE w:val="0"/>
              <w:autoSpaceDN w:val="0"/>
              <w:adjustRightInd w:val="0"/>
              <w:snapToGrid w:val="0"/>
              <w:jc w:val="center"/>
              <w:rPr>
                <w:rFonts w:ascii="仿宋" w:hAnsi="仿宋" w:eastAsia="仿宋" w:cs="仿宋"/>
                <w:color w:val="000000"/>
                <w:sz w:val="20"/>
                <w:szCs w:val="20"/>
              </w:rPr>
            </w:pPr>
          </w:p>
          <w:p w14:paraId="153BE021">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8731" w:type="dxa"/>
            <w:vAlign w:val="center"/>
          </w:tcPr>
          <w:p w14:paraId="35121A38">
            <w:pPr>
              <w:widowControl/>
              <w:autoSpaceDE w:val="0"/>
              <w:autoSpaceDN w:val="0"/>
              <w:adjustRightInd w:val="0"/>
              <w:snapToGrid w:val="0"/>
              <w:rPr>
                <w:rFonts w:ascii="仿宋" w:hAnsi="仿宋" w:eastAsia="仿宋" w:cs="仿宋"/>
              </w:rPr>
            </w:pPr>
            <w:r>
              <w:rPr>
                <w:rFonts w:hint="eastAsia" w:ascii="仿宋" w:hAnsi="仿宋" w:eastAsia="仿宋" w:cs="仿宋"/>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72A6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07FD4606">
            <w:pPr>
              <w:widowControl/>
              <w:autoSpaceDE w:val="0"/>
              <w:autoSpaceDN w:val="0"/>
              <w:adjustRightInd w:val="0"/>
              <w:snapToGrid w:val="0"/>
              <w:spacing w:before="156" w:beforeLines="50"/>
              <w:jc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8731" w:type="dxa"/>
            <w:vAlign w:val="center"/>
          </w:tcPr>
          <w:p w14:paraId="1A741718">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法定代表人或单位负责人为同一人或者存在直接控股、管理关系的不同响应单位，不得参加同一合同项下的采购活动。（响应人出具有效的承诺函并加盖公章）</w:t>
            </w:r>
          </w:p>
        </w:tc>
      </w:tr>
      <w:tr w14:paraId="4693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7F96CD41">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4</w:t>
            </w:r>
          </w:p>
        </w:tc>
        <w:tc>
          <w:tcPr>
            <w:tcW w:w="8731" w:type="dxa"/>
            <w:vAlign w:val="center"/>
          </w:tcPr>
          <w:p w14:paraId="574D2BBA">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r>
      <w:tr w14:paraId="005B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D298C07">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5</w:t>
            </w:r>
          </w:p>
        </w:tc>
        <w:tc>
          <w:tcPr>
            <w:tcW w:w="8731" w:type="dxa"/>
            <w:vAlign w:val="center"/>
          </w:tcPr>
          <w:p w14:paraId="5DEDA190">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lang w:val="zh-CN"/>
              </w:rPr>
              <w:t>为本采购项目提供过整体设计、规范编制或者项目管理、监理、检测等服务的供应商及其附属机构，不得再参加本采购项目的响应。（响应人出具有效的承诺函并加盖公章）</w:t>
            </w:r>
          </w:p>
        </w:tc>
      </w:tr>
      <w:tr w14:paraId="4EB5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62A959B5">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6</w:t>
            </w:r>
          </w:p>
        </w:tc>
        <w:tc>
          <w:tcPr>
            <w:tcW w:w="8731" w:type="dxa"/>
            <w:vAlign w:val="center"/>
          </w:tcPr>
          <w:p w14:paraId="15E35EB5">
            <w:pPr>
              <w:widowControl/>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出具加盖公章、有单位负责人（法定代表人）签名的《供应商廉洁守约承诺书》（格式和内容详见第五章，不得擅自删改）</w:t>
            </w:r>
          </w:p>
        </w:tc>
      </w:tr>
      <w:tr w14:paraId="5CD7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1064FE2">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7</w:t>
            </w:r>
          </w:p>
        </w:tc>
        <w:tc>
          <w:tcPr>
            <w:tcW w:w="8731" w:type="dxa"/>
            <w:vAlign w:val="center"/>
          </w:tcPr>
          <w:p w14:paraId="3A334B2C">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rPr>
              <w:t>本项目不接受联合体报名，不得分包、转包。</w:t>
            </w:r>
          </w:p>
        </w:tc>
      </w:tr>
      <w:tr w14:paraId="4890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8570F74">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8</w:t>
            </w:r>
          </w:p>
        </w:tc>
        <w:tc>
          <w:tcPr>
            <w:tcW w:w="8731" w:type="dxa"/>
            <w:vAlign w:val="center"/>
          </w:tcPr>
          <w:p w14:paraId="1EF8C456">
            <w:pPr>
              <w:widowControl/>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lang w:val="zh-CN"/>
              </w:rPr>
              <w:t>已</w:t>
            </w:r>
            <w:r>
              <w:rPr>
                <w:rFonts w:hint="eastAsia" w:ascii="仿宋" w:hAnsi="仿宋" w:eastAsia="仿宋" w:cs="仿宋"/>
                <w:color w:val="000000"/>
                <w:sz w:val="20"/>
                <w:szCs w:val="20"/>
              </w:rPr>
              <w:t>成功报名本项目</w:t>
            </w:r>
            <w:r>
              <w:rPr>
                <w:rFonts w:hint="eastAsia" w:ascii="仿宋" w:hAnsi="仿宋" w:eastAsia="仿宋" w:cs="仿宋"/>
                <w:color w:val="000000"/>
                <w:sz w:val="20"/>
                <w:szCs w:val="20"/>
                <w:lang w:val="zh-CN"/>
              </w:rPr>
              <w:t>。</w:t>
            </w:r>
          </w:p>
        </w:tc>
      </w:tr>
    </w:tbl>
    <w:p w14:paraId="78EE21C9">
      <w:pPr>
        <w:pStyle w:val="36"/>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资格审查第6条所要求的《供应商廉洁守约承诺书》，响应人除了在响应文件中装订成册，须在递交采购文件时另外提供一份盖章签字版的承诺书。若未单独提供，可能影响对响应文件的评价，但不作为一票否决的条款。</w:t>
      </w:r>
    </w:p>
    <w:p w14:paraId="6293084A">
      <w:pPr>
        <w:pStyle w:val="36"/>
        <w:ind w:firstLine="480"/>
        <w:rPr>
          <w:rFonts w:ascii="仿宋" w:hAnsi="仿宋" w:eastAsia="仿宋" w:cs="仿宋"/>
          <w:sz w:val="24"/>
        </w:rPr>
      </w:pPr>
    </w:p>
    <w:p w14:paraId="210F64AC">
      <w:pPr>
        <w:pStyle w:val="36"/>
        <w:ind w:firstLine="0" w:firstLineChars="0"/>
        <w:rPr>
          <w:rFonts w:ascii="仿宋" w:hAnsi="仿宋" w:eastAsia="仿宋" w:cs="仿宋"/>
          <w:sz w:val="24"/>
        </w:rPr>
      </w:pPr>
    </w:p>
    <w:p w14:paraId="6695D05B">
      <w:pPr>
        <w:pStyle w:val="36"/>
        <w:ind w:firstLine="480"/>
        <w:rPr>
          <w:rFonts w:ascii="仿宋" w:hAnsi="仿宋" w:eastAsia="仿宋" w:cs="仿宋"/>
          <w:sz w:val="24"/>
        </w:rPr>
      </w:pPr>
      <w:r>
        <w:rPr>
          <w:rFonts w:hint="eastAsia" w:ascii="仿宋" w:hAnsi="仿宋" w:eastAsia="仿宋" w:cs="仿宋"/>
          <w:sz w:val="24"/>
        </w:rPr>
        <w:t>8、符合性审查</w:t>
      </w:r>
    </w:p>
    <w:p w14:paraId="1C6723E7">
      <w:pPr>
        <w:pStyle w:val="36"/>
        <w:ind w:firstLine="0" w:firstLineChars="0"/>
        <w:jc w:val="center"/>
        <w:rPr>
          <w:rFonts w:ascii="仿宋" w:hAnsi="仿宋" w:eastAsia="仿宋" w:cs="仿宋"/>
          <w:b/>
          <w:bCs/>
          <w:sz w:val="24"/>
        </w:rPr>
      </w:pPr>
      <w:r>
        <w:rPr>
          <w:rFonts w:hint="eastAsia" w:ascii="仿宋" w:hAnsi="仿宋" w:eastAsia="仿宋" w:cs="仿宋"/>
          <w:b/>
          <w:bCs/>
          <w:sz w:val="24"/>
        </w:rPr>
        <w:t>《符合性审查表》</w:t>
      </w:r>
    </w:p>
    <w:tbl>
      <w:tblPr>
        <w:tblStyle w:val="28"/>
        <w:tblW w:w="932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1"/>
        <w:gridCol w:w="8531"/>
      </w:tblGrid>
      <w:tr w14:paraId="445A5A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791" w:type="dxa"/>
            <w:tcBorders>
              <w:tl2br w:val="nil"/>
              <w:tr2bl w:val="nil"/>
            </w:tcBorders>
            <w:vAlign w:val="center"/>
          </w:tcPr>
          <w:p w14:paraId="3BD91D86">
            <w:pPr>
              <w:widowControl/>
              <w:autoSpaceDE w:val="0"/>
              <w:autoSpaceDN w:val="0"/>
              <w:adjustRightInd w:val="0"/>
              <w:snapToGrid w:val="0"/>
              <w:spacing w:line="360" w:lineRule="auto"/>
              <w:ind w:right="32"/>
              <w:jc w:val="center"/>
              <w:rPr>
                <w:rFonts w:ascii="仿宋" w:hAnsi="仿宋" w:eastAsia="仿宋" w:cs="仿宋"/>
                <w:sz w:val="24"/>
                <w:szCs w:val="18"/>
              </w:rPr>
            </w:pPr>
            <w:r>
              <w:rPr>
                <w:rFonts w:hint="eastAsia" w:ascii="仿宋" w:hAnsi="仿宋" w:eastAsia="仿宋" w:cs="仿宋"/>
                <w:sz w:val="24"/>
                <w:szCs w:val="18"/>
              </w:rPr>
              <w:t>序号</w:t>
            </w:r>
          </w:p>
        </w:tc>
        <w:tc>
          <w:tcPr>
            <w:tcW w:w="8531" w:type="dxa"/>
            <w:tcBorders>
              <w:tl2br w:val="nil"/>
              <w:tr2bl w:val="nil"/>
            </w:tcBorders>
            <w:vAlign w:val="center"/>
          </w:tcPr>
          <w:p w14:paraId="134E77E5">
            <w:pPr>
              <w:widowControl/>
              <w:autoSpaceDE w:val="0"/>
              <w:autoSpaceDN w:val="0"/>
              <w:adjustRightInd w:val="0"/>
              <w:snapToGrid w:val="0"/>
              <w:spacing w:line="360" w:lineRule="auto"/>
              <w:jc w:val="center"/>
              <w:rPr>
                <w:rFonts w:ascii="仿宋" w:hAnsi="仿宋" w:eastAsia="仿宋" w:cs="仿宋"/>
                <w:sz w:val="24"/>
                <w:szCs w:val="18"/>
              </w:rPr>
            </w:pPr>
            <w:r>
              <w:rPr>
                <w:rFonts w:hint="eastAsia" w:ascii="仿宋" w:hAnsi="仿宋" w:eastAsia="仿宋" w:cs="仿宋"/>
                <w:sz w:val="24"/>
                <w:szCs w:val="18"/>
              </w:rPr>
              <w:t>内容</w:t>
            </w:r>
          </w:p>
        </w:tc>
      </w:tr>
      <w:tr w14:paraId="6949A4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vAlign w:val="center"/>
          </w:tcPr>
          <w:p w14:paraId="5948A6C0">
            <w:pPr>
              <w:widowControl/>
              <w:autoSpaceDE w:val="0"/>
              <w:autoSpaceDN w:val="0"/>
              <w:adjustRightInd w:val="0"/>
              <w:snapToGrid w:val="0"/>
              <w:spacing w:line="360" w:lineRule="auto"/>
              <w:ind w:right="32"/>
              <w:jc w:val="center"/>
              <w:rPr>
                <w:rFonts w:ascii="仿宋" w:hAnsi="仿宋" w:eastAsia="仿宋" w:cs="仿宋"/>
                <w:szCs w:val="18"/>
              </w:rPr>
            </w:pPr>
            <w:r>
              <w:rPr>
                <w:rFonts w:hint="eastAsia" w:ascii="仿宋" w:hAnsi="仿宋" w:eastAsia="仿宋" w:cs="仿宋"/>
                <w:szCs w:val="18"/>
              </w:rPr>
              <w:t>1</w:t>
            </w:r>
          </w:p>
        </w:tc>
        <w:tc>
          <w:tcPr>
            <w:tcW w:w="8531" w:type="dxa"/>
            <w:tcBorders>
              <w:tl2br w:val="nil"/>
              <w:tr2bl w:val="nil"/>
            </w:tcBorders>
            <w:vAlign w:val="center"/>
          </w:tcPr>
          <w:p w14:paraId="53320A36">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响应报价：</w:t>
            </w:r>
          </w:p>
          <w:p w14:paraId="41BE9A20">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①响应报价未超过本项目最高限价。</w:t>
            </w:r>
          </w:p>
          <w:p w14:paraId="482B95AA">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②对本项目的全部内容进行响应报价。</w:t>
            </w:r>
          </w:p>
          <w:p w14:paraId="4B198501">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2D1066EF">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④响应报价是唯一确定的。</w:t>
            </w:r>
          </w:p>
        </w:tc>
      </w:tr>
      <w:tr w14:paraId="1E067F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4927A6FE">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8531" w:type="dxa"/>
            <w:tcBorders>
              <w:tl2br w:val="nil"/>
              <w:tr2bl w:val="nil"/>
            </w:tcBorders>
          </w:tcPr>
          <w:p w14:paraId="113E4C6C">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提供《响应承诺函》，响应有效期为提交响应文件的截止之日起90天</w:t>
            </w:r>
          </w:p>
        </w:tc>
      </w:tr>
      <w:tr w14:paraId="0B17C6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7A491D03">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8531" w:type="dxa"/>
            <w:tcBorders>
              <w:tl2br w:val="nil"/>
              <w:tr2bl w:val="nil"/>
            </w:tcBorders>
          </w:tcPr>
          <w:p w14:paraId="61EAE31D">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法定代表人资格证明书及授权委托书：按对应格式文件签署、盖章(原件)</w:t>
            </w:r>
          </w:p>
        </w:tc>
      </w:tr>
      <w:tr w14:paraId="23C019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791" w:type="dxa"/>
            <w:tcBorders>
              <w:tl2br w:val="nil"/>
              <w:tr2bl w:val="nil"/>
            </w:tcBorders>
          </w:tcPr>
          <w:p w14:paraId="2A24E75F">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4</w:t>
            </w:r>
          </w:p>
        </w:tc>
        <w:tc>
          <w:tcPr>
            <w:tcW w:w="8531" w:type="dxa"/>
            <w:tcBorders>
              <w:tl2br w:val="nil"/>
              <w:tr2bl w:val="nil"/>
            </w:tcBorders>
          </w:tcPr>
          <w:p w14:paraId="64CCE6D3">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r>
      <w:tr w14:paraId="0513CE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1B91A13F">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5</w:t>
            </w:r>
          </w:p>
        </w:tc>
        <w:tc>
          <w:tcPr>
            <w:tcW w:w="8531" w:type="dxa"/>
            <w:tcBorders>
              <w:tl2br w:val="nil"/>
              <w:tr2bl w:val="nil"/>
            </w:tcBorders>
          </w:tcPr>
          <w:p w14:paraId="3CE3AA94">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本公开采购文件中的“★”号条款要求：响应方案一一满足采购文件“★”号条款要求</w:t>
            </w:r>
          </w:p>
        </w:tc>
      </w:tr>
      <w:tr w14:paraId="2D7EF1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63E7C871">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6</w:t>
            </w:r>
          </w:p>
        </w:tc>
        <w:tc>
          <w:tcPr>
            <w:tcW w:w="8531" w:type="dxa"/>
            <w:tcBorders>
              <w:tl2br w:val="nil"/>
              <w:tr2bl w:val="nil"/>
            </w:tcBorders>
          </w:tcPr>
          <w:p w14:paraId="4E01935B">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响应文件未含有采购人不能接受的附加条件。</w:t>
            </w:r>
          </w:p>
        </w:tc>
      </w:tr>
    </w:tbl>
    <w:p w14:paraId="79F0C997">
      <w:pPr>
        <w:tabs>
          <w:tab w:val="left" w:pos="0"/>
        </w:tabs>
        <w:adjustRightInd w:val="0"/>
        <w:snapToGrid w:val="0"/>
        <w:spacing w:line="360" w:lineRule="exact"/>
        <w:ind w:firstLine="480" w:firstLineChars="200"/>
        <w:rPr>
          <w:rFonts w:ascii="仿宋" w:hAnsi="仿宋" w:eastAsia="仿宋" w:cs="仿宋"/>
          <w:sz w:val="24"/>
        </w:rPr>
      </w:pPr>
    </w:p>
    <w:p w14:paraId="2572AD54">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9、分值（权重）分配</w:t>
      </w:r>
    </w:p>
    <w:p w14:paraId="3B703294">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（1）评分总值最高为100分，商务、技术及最终报价得分分值（权重）设置如下：</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57993E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5A51210B">
            <w:pPr>
              <w:snapToGrid w:val="0"/>
              <w:spacing w:line="360" w:lineRule="auto"/>
              <w:jc w:val="center"/>
              <w:rPr>
                <w:rFonts w:ascii="仿宋" w:hAnsi="仿宋" w:eastAsia="仿宋" w:cs="仿宋"/>
                <w:b/>
                <w:sz w:val="24"/>
              </w:rPr>
            </w:pPr>
            <w:r>
              <w:rPr>
                <w:rFonts w:hint="eastAsia" w:ascii="仿宋" w:hAnsi="仿宋" w:eastAsia="仿宋" w:cs="仿宋"/>
                <w:b/>
                <w:sz w:val="24"/>
              </w:rPr>
              <w:t>分值比例（100%）</w:t>
            </w:r>
          </w:p>
        </w:tc>
        <w:tc>
          <w:tcPr>
            <w:tcW w:w="2337" w:type="dxa"/>
            <w:vAlign w:val="bottom"/>
          </w:tcPr>
          <w:p w14:paraId="756D958F">
            <w:pPr>
              <w:snapToGrid w:val="0"/>
              <w:spacing w:line="360" w:lineRule="auto"/>
              <w:jc w:val="center"/>
              <w:rPr>
                <w:rFonts w:ascii="仿宋" w:hAnsi="仿宋" w:eastAsia="仿宋" w:cs="仿宋"/>
                <w:b/>
                <w:sz w:val="24"/>
                <w:highlight w:val="yellow"/>
              </w:rPr>
            </w:pPr>
            <w:r>
              <w:rPr>
                <w:rFonts w:hint="eastAsia" w:ascii="仿宋" w:hAnsi="仿宋" w:eastAsia="仿宋" w:cs="仿宋"/>
                <w:b/>
                <w:bCs/>
                <w:sz w:val="24"/>
                <w:highlight w:val="yellow"/>
              </w:rPr>
              <w:t>商务</w:t>
            </w:r>
            <w:r>
              <w:rPr>
                <w:rFonts w:hint="eastAsia" w:ascii="仿宋" w:hAnsi="仿宋" w:eastAsia="仿宋" w:cs="仿宋"/>
                <w:b/>
                <w:spacing w:val="-4"/>
                <w:sz w:val="24"/>
                <w:highlight w:val="yellow"/>
              </w:rPr>
              <w:t>评分（20</w:t>
            </w:r>
            <w:r>
              <w:rPr>
                <w:rFonts w:hint="eastAsia" w:ascii="仿宋" w:hAnsi="仿宋" w:eastAsia="仿宋" w:cs="仿宋"/>
                <w:b/>
                <w:sz w:val="24"/>
                <w:highlight w:val="yellow"/>
              </w:rPr>
              <w:t>%</w:t>
            </w:r>
            <w:r>
              <w:rPr>
                <w:rFonts w:hint="eastAsia" w:ascii="仿宋" w:hAnsi="仿宋" w:eastAsia="仿宋" w:cs="仿宋"/>
                <w:b/>
                <w:spacing w:val="-4"/>
                <w:sz w:val="24"/>
                <w:highlight w:val="yellow"/>
              </w:rPr>
              <w:t>）</w:t>
            </w:r>
          </w:p>
        </w:tc>
        <w:tc>
          <w:tcPr>
            <w:tcW w:w="2337" w:type="dxa"/>
            <w:vAlign w:val="bottom"/>
          </w:tcPr>
          <w:p w14:paraId="080F84BD">
            <w:pPr>
              <w:snapToGrid w:val="0"/>
              <w:spacing w:line="360" w:lineRule="auto"/>
              <w:jc w:val="center"/>
              <w:rPr>
                <w:rFonts w:ascii="仿宋" w:hAnsi="仿宋" w:eastAsia="仿宋" w:cs="仿宋"/>
                <w:b/>
                <w:sz w:val="24"/>
                <w:highlight w:val="yellow"/>
              </w:rPr>
            </w:pPr>
            <w:r>
              <w:rPr>
                <w:rFonts w:hint="eastAsia" w:ascii="仿宋" w:hAnsi="仿宋" w:eastAsia="仿宋" w:cs="仿宋"/>
                <w:b/>
                <w:sz w:val="24"/>
                <w:highlight w:val="yellow"/>
              </w:rPr>
              <w:t>技术</w:t>
            </w:r>
            <w:r>
              <w:rPr>
                <w:rFonts w:hint="eastAsia" w:ascii="仿宋" w:hAnsi="仿宋" w:eastAsia="仿宋" w:cs="仿宋"/>
                <w:b/>
                <w:spacing w:val="-4"/>
                <w:sz w:val="24"/>
                <w:highlight w:val="yellow"/>
              </w:rPr>
              <w:t>评分（50</w:t>
            </w:r>
            <w:r>
              <w:rPr>
                <w:rFonts w:hint="eastAsia" w:ascii="仿宋" w:hAnsi="仿宋" w:eastAsia="仿宋" w:cs="仿宋"/>
                <w:b/>
                <w:sz w:val="24"/>
                <w:highlight w:val="yellow"/>
              </w:rPr>
              <w:t>%</w:t>
            </w:r>
            <w:r>
              <w:rPr>
                <w:rFonts w:hint="eastAsia" w:ascii="仿宋" w:hAnsi="仿宋" w:eastAsia="仿宋" w:cs="仿宋"/>
                <w:b/>
                <w:spacing w:val="-4"/>
                <w:sz w:val="24"/>
                <w:highlight w:val="yellow"/>
              </w:rPr>
              <w:t>）</w:t>
            </w:r>
          </w:p>
        </w:tc>
        <w:tc>
          <w:tcPr>
            <w:tcW w:w="2337" w:type="dxa"/>
            <w:vAlign w:val="bottom"/>
          </w:tcPr>
          <w:p w14:paraId="56640ED1">
            <w:pPr>
              <w:snapToGrid w:val="0"/>
              <w:spacing w:line="360" w:lineRule="auto"/>
              <w:jc w:val="center"/>
              <w:rPr>
                <w:rFonts w:ascii="仿宋" w:hAnsi="仿宋" w:eastAsia="仿宋" w:cs="仿宋"/>
                <w:b/>
                <w:sz w:val="24"/>
                <w:highlight w:val="yellow"/>
              </w:rPr>
            </w:pPr>
            <w:r>
              <w:rPr>
                <w:rFonts w:hint="eastAsia" w:ascii="仿宋" w:hAnsi="仿宋" w:eastAsia="仿宋" w:cs="仿宋"/>
                <w:b/>
                <w:spacing w:val="-4"/>
                <w:sz w:val="24"/>
                <w:highlight w:val="yellow"/>
              </w:rPr>
              <w:t>价格得分（30</w:t>
            </w:r>
            <w:r>
              <w:rPr>
                <w:rFonts w:hint="eastAsia" w:ascii="仿宋" w:hAnsi="仿宋" w:eastAsia="仿宋" w:cs="仿宋"/>
                <w:b/>
                <w:sz w:val="24"/>
                <w:highlight w:val="yellow"/>
              </w:rPr>
              <w:t>%</w:t>
            </w:r>
            <w:r>
              <w:rPr>
                <w:rFonts w:hint="eastAsia" w:ascii="仿宋" w:hAnsi="仿宋" w:eastAsia="仿宋" w:cs="仿宋"/>
                <w:b/>
                <w:spacing w:val="-4"/>
                <w:sz w:val="24"/>
                <w:highlight w:val="yellow"/>
              </w:rPr>
              <w:t>）</w:t>
            </w:r>
          </w:p>
        </w:tc>
      </w:tr>
      <w:tr w14:paraId="6163F0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2D06F32E">
            <w:pPr>
              <w:snapToGrid w:val="0"/>
              <w:spacing w:line="360" w:lineRule="auto"/>
              <w:jc w:val="center"/>
              <w:rPr>
                <w:rFonts w:ascii="仿宋" w:hAnsi="仿宋" w:eastAsia="仿宋" w:cs="仿宋"/>
                <w:sz w:val="24"/>
              </w:rPr>
            </w:pPr>
            <w:r>
              <w:rPr>
                <w:rFonts w:hint="eastAsia" w:ascii="仿宋" w:hAnsi="仿宋" w:eastAsia="仿宋" w:cs="仿宋"/>
                <w:sz w:val="24"/>
              </w:rPr>
              <w:t>得分100分</w:t>
            </w:r>
          </w:p>
        </w:tc>
        <w:tc>
          <w:tcPr>
            <w:tcW w:w="2337" w:type="dxa"/>
            <w:vAlign w:val="bottom"/>
          </w:tcPr>
          <w:p w14:paraId="7EABEE3E">
            <w:pPr>
              <w:snapToGrid w:val="0"/>
              <w:spacing w:line="360" w:lineRule="auto"/>
              <w:jc w:val="center"/>
              <w:rPr>
                <w:rFonts w:ascii="仿宋" w:hAnsi="仿宋" w:eastAsia="仿宋" w:cs="仿宋"/>
                <w:sz w:val="24"/>
              </w:rPr>
            </w:pPr>
            <w:r>
              <w:rPr>
                <w:rFonts w:hint="eastAsia" w:ascii="仿宋" w:hAnsi="仿宋" w:eastAsia="仿宋" w:cs="仿宋"/>
                <w:bCs/>
                <w:sz w:val="24"/>
              </w:rPr>
              <w:t>20分</w:t>
            </w:r>
          </w:p>
        </w:tc>
        <w:tc>
          <w:tcPr>
            <w:tcW w:w="2337" w:type="dxa"/>
            <w:vAlign w:val="bottom"/>
          </w:tcPr>
          <w:p w14:paraId="24DFCC1E">
            <w:pPr>
              <w:snapToGrid w:val="0"/>
              <w:spacing w:line="360" w:lineRule="auto"/>
              <w:jc w:val="center"/>
              <w:rPr>
                <w:rFonts w:ascii="仿宋" w:hAnsi="仿宋" w:eastAsia="仿宋" w:cs="仿宋"/>
                <w:sz w:val="24"/>
              </w:rPr>
            </w:pPr>
            <w:r>
              <w:rPr>
                <w:rFonts w:hint="eastAsia" w:ascii="仿宋" w:hAnsi="仿宋" w:eastAsia="仿宋" w:cs="仿宋"/>
                <w:bCs/>
                <w:sz w:val="24"/>
              </w:rPr>
              <w:t>50分</w:t>
            </w:r>
          </w:p>
        </w:tc>
        <w:tc>
          <w:tcPr>
            <w:tcW w:w="2337" w:type="dxa"/>
            <w:vAlign w:val="bottom"/>
          </w:tcPr>
          <w:p w14:paraId="38A65DA9">
            <w:pPr>
              <w:snapToGrid w:val="0"/>
              <w:spacing w:line="360" w:lineRule="auto"/>
              <w:jc w:val="center"/>
              <w:rPr>
                <w:rFonts w:ascii="仿宋" w:hAnsi="仿宋" w:eastAsia="仿宋" w:cs="仿宋"/>
                <w:sz w:val="24"/>
              </w:rPr>
            </w:pPr>
            <w:r>
              <w:rPr>
                <w:rFonts w:hint="eastAsia" w:ascii="仿宋" w:hAnsi="仿宋" w:eastAsia="仿宋" w:cs="仿宋"/>
                <w:sz w:val="24"/>
              </w:rPr>
              <w:t>30分</w:t>
            </w:r>
          </w:p>
        </w:tc>
      </w:tr>
    </w:tbl>
    <w:p w14:paraId="520157F1">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（2）商务评分：评审委员会就各响应文件对商务评审内容的各项要求进行评分，评审的具体内容见《商务评审表》：</w:t>
      </w:r>
    </w:p>
    <w:p w14:paraId="1897ACD8">
      <w:pPr>
        <w:adjustRightInd w:val="0"/>
        <w:snapToGrid w:val="0"/>
        <w:spacing w:line="360" w:lineRule="exact"/>
        <w:jc w:val="center"/>
      </w:pPr>
      <w:r>
        <w:rPr>
          <w:rFonts w:hint="eastAsia" w:ascii="仿宋" w:hAnsi="仿宋" w:eastAsia="仿宋" w:cs="仿宋"/>
          <w:b/>
          <w:kern w:val="1"/>
          <w:sz w:val="24"/>
        </w:rPr>
        <w:t>商务评审表（2</w:t>
      </w:r>
      <w:r>
        <w:rPr>
          <w:rFonts w:ascii="仿宋" w:hAnsi="仿宋" w:eastAsia="仿宋" w:cs="仿宋"/>
          <w:b/>
          <w:kern w:val="1"/>
          <w:sz w:val="24"/>
        </w:rPr>
        <w:t>0</w:t>
      </w:r>
      <w:r>
        <w:rPr>
          <w:rFonts w:hint="eastAsia" w:ascii="仿宋" w:hAnsi="仿宋" w:eastAsia="仿宋" w:cs="仿宋"/>
          <w:b/>
          <w:kern w:val="1"/>
          <w:sz w:val="24"/>
        </w:rPr>
        <w:t>分）</w:t>
      </w:r>
    </w:p>
    <w:tbl>
      <w:tblPr>
        <w:tblStyle w:val="28"/>
        <w:tblW w:w="105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108" w:type="dxa"/>
          <w:bottom w:w="28" w:type="dxa"/>
          <w:right w:w="108" w:type="dxa"/>
        </w:tblCellMar>
      </w:tblPr>
      <w:tblGrid>
        <w:gridCol w:w="1543"/>
        <w:gridCol w:w="1147"/>
        <w:gridCol w:w="7853"/>
      </w:tblGrid>
      <w:tr w14:paraId="32420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567" w:hRule="exact"/>
          <w:jc w:val="center"/>
        </w:trPr>
        <w:tc>
          <w:tcPr>
            <w:tcW w:w="1543" w:type="dxa"/>
            <w:tcBorders>
              <w:top w:val="single" w:color="auto" w:sz="12" w:space="0"/>
              <w:bottom w:val="single" w:color="auto" w:sz="6" w:space="0"/>
            </w:tcBorders>
            <w:vAlign w:val="center"/>
          </w:tcPr>
          <w:p w14:paraId="0DCE8A5A">
            <w:pPr>
              <w:snapToGrid w:val="0"/>
              <w:spacing w:before="156" w:beforeLines="50" w:line="360" w:lineRule="auto"/>
              <w:jc w:val="center"/>
              <w:rPr>
                <w:rFonts w:ascii="宋体" w:hAnsi="宋体"/>
                <w:b/>
                <w:color w:val="0D0D0D"/>
                <w:szCs w:val="21"/>
              </w:rPr>
            </w:pPr>
            <w:r>
              <w:rPr>
                <w:rFonts w:hint="eastAsia" w:ascii="宋体" w:hAnsi="宋体"/>
                <w:b/>
                <w:color w:val="0D0D0D"/>
                <w:szCs w:val="21"/>
              </w:rPr>
              <w:t>评审项目</w:t>
            </w:r>
          </w:p>
        </w:tc>
        <w:tc>
          <w:tcPr>
            <w:tcW w:w="1147" w:type="dxa"/>
            <w:tcBorders>
              <w:top w:val="single" w:color="auto" w:sz="12" w:space="0"/>
              <w:bottom w:val="single" w:color="auto" w:sz="6" w:space="0"/>
            </w:tcBorders>
            <w:vAlign w:val="center"/>
          </w:tcPr>
          <w:p w14:paraId="479E54CB">
            <w:pPr>
              <w:snapToGrid w:val="0"/>
              <w:spacing w:before="156" w:beforeLines="50" w:line="360" w:lineRule="auto"/>
              <w:jc w:val="center"/>
              <w:rPr>
                <w:rFonts w:ascii="宋体" w:hAnsi="宋体"/>
                <w:b/>
                <w:color w:val="0D0D0D"/>
                <w:szCs w:val="21"/>
              </w:rPr>
            </w:pPr>
            <w:r>
              <w:rPr>
                <w:rFonts w:hint="eastAsia" w:ascii="宋体" w:hAnsi="宋体"/>
                <w:b/>
                <w:color w:val="0D0D0D"/>
                <w:szCs w:val="21"/>
              </w:rPr>
              <w:t>分值</w:t>
            </w:r>
          </w:p>
        </w:tc>
        <w:tc>
          <w:tcPr>
            <w:tcW w:w="7853" w:type="dxa"/>
            <w:tcBorders>
              <w:top w:val="single" w:color="auto" w:sz="12" w:space="0"/>
              <w:bottom w:val="single" w:color="auto" w:sz="6" w:space="0"/>
            </w:tcBorders>
            <w:vAlign w:val="center"/>
          </w:tcPr>
          <w:p w14:paraId="2027CF22">
            <w:pPr>
              <w:snapToGrid w:val="0"/>
              <w:spacing w:before="156" w:beforeLines="50" w:line="360" w:lineRule="auto"/>
              <w:jc w:val="center"/>
              <w:rPr>
                <w:rFonts w:ascii="宋体" w:hAnsi="宋体"/>
                <w:b/>
                <w:color w:val="0D0D0D"/>
                <w:szCs w:val="21"/>
              </w:rPr>
            </w:pPr>
            <w:r>
              <w:rPr>
                <w:rFonts w:hint="eastAsia" w:ascii="宋体" w:hAnsi="宋体"/>
                <w:b/>
                <w:color w:val="0D0D0D"/>
                <w:szCs w:val="21"/>
              </w:rPr>
              <w:t>评分标准</w:t>
            </w:r>
          </w:p>
        </w:tc>
      </w:tr>
      <w:tr w14:paraId="7A6D2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344" w:hRule="atLeast"/>
          <w:jc w:val="center"/>
        </w:trPr>
        <w:tc>
          <w:tcPr>
            <w:tcW w:w="1543" w:type="dxa"/>
            <w:vAlign w:val="center"/>
          </w:tcPr>
          <w:p w14:paraId="2A2A2D8F">
            <w:pPr>
              <w:snapToGrid w:val="0"/>
              <w:spacing w:before="156" w:beforeLines="50" w:line="360" w:lineRule="auto"/>
              <w:jc w:val="center"/>
              <w:rPr>
                <w:rFonts w:ascii="宋体" w:hAnsi="宋体"/>
                <w:color w:val="0D0D0D"/>
                <w:szCs w:val="21"/>
              </w:rPr>
            </w:pPr>
            <w:r>
              <w:rPr>
                <w:rFonts w:hint="eastAsia" w:ascii="宋体" w:hAnsi="宋体"/>
                <w:color w:val="0D0D0D"/>
                <w:szCs w:val="21"/>
              </w:rPr>
              <w:t>同类业绩</w:t>
            </w:r>
          </w:p>
        </w:tc>
        <w:tc>
          <w:tcPr>
            <w:tcW w:w="1147" w:type="dxa"/>
            <w:vAlign w:val="center"/>
          </w:tcPr>
          <w:p w14:paraId="2F228A89">
            <w:pPr>
              <w:snapToGrid w:val="0"/>
              <w:spacing w:before="156" w:beforeLines="50" w:line="360" w:lineRule="auto"/>
              <w:jc w:val="center"/>
              <w:rPr>
                <w:rFonts w:ascii="宋体" w:hAnsi="宋体"/>
                <w:color w:val="0D0D0D"/>
                <w:szCs w:val="21"/>
              </w:rPr>
            </w:pPr>
            <w:r>
              <w:rPr>
                <w:rFonts w:hint="eastAsia" w:ascii="宋体" w:hAnsi="宋体"/>
                <w:color w:val="0D0D0D"/>
                <w:szCs w:val="21"/>
              </w:rPr>
              <w:t>6</w:t>
            </w:r>
          </w:p>
        </w:tc>
        <w:tc>
          <w:tcPr>
            <w:tcW w:w="7853" w:type="dxa"/>
            <w:vAlign w:val="center"/>
          </w:tcPr>
          <w:p w14:paraId="5B297D77">
            <w:pPr>
              <w:snapToGrid w:val="0"/>
              <w:spacing w:before="156" w:beforeLines="50" w:line="360" w:lineRule="auto"/>
              <w:jc w:val="left"/>
              <w:rPr>
                <w:rFonts w:ascii="宋体" w:hAnsi="宋体"/>
                <w:color w:val="0D0D0D"/>
                <w:szCs w:val="21"/>
              </w:rPr>
            </w:pPr>
            <w:r>
              <w:rPr>
                <w:rFonts w:hint="eastAsia" w:ascii="宋体" w:hAnsi="宋体"/>
                <w:color w:val="0D0D0D"/>
                <w:szCs w:val="21"/>
              </w:rPr>
              <w:t>20</w:t>
            </w:r>
            <w:r>
              <w:rPr>
                <w:rFonts w:hint="eastAsia" w:ascii="宋体" w:hAnsi="宋体"/>
                <w:color w:val="0D0D0D"/>
                <w:szCs w:val="21"/>
                <w:highlight w:val="yellow"/>
              </w:rPr>
              <w:t>22</w:t>
            </w:r>
            <w:r>
              <w:rPr>
                <w:rFonts w:hint="eastAsia" w:ascii="宋体" w:hAnsi="宋体"/>
                <w:color w:val="0D0D0D"/>
                <w:szCs w:val="21"/>
              </w:rPr>
              <w:t xml:space="preserve">年1月1日至今，响应人提供同类项目案例，每提供一个得1.5分，最多得6分。 </w:t>
            </w:r>
          </w:p>
          <w:p w14:paraId="61BF13F2">
            <w:pPr>
              <w:snapToGrid w:val="0"/>
              <w:spacing w:before="156" w:beforeLines="50" w:line="360" w:lineRule="auto"/>
              <w:jc w:val="left"/>
              <w:rPr>
                <w:rFonts w:ascii="宋体" w:hAnsi="宋体"/>
                <w:color w:val="0D0D0D"/>
                <w:szCs w:val="21"/>
              </w:rPr>
            </w:pPr>
            <w:r>
              <w:rPr>
                <w:rFonts w:hint="eastAsia" w:ascii="宋体" w:hAnsi="宋体"/>
                <w:color w:val="0D0D0D"/>
                <w:szCs w:val="21"/>
              </w:rPr>
              <w:t>备注： 1、提供合同复印件（即合同名称或合同内容需要含有“中央随机”、“受试者管理”、“分组或设盲”、“数据采集”、“临床试验”</w:t>
            </w:r>
            <w:r>
              <w:rPr>
                <w:rFonts w:hint="eastAsia" w:ascii="宋体" w:hAnsi="宋体"/>
                <w:color w:val="0D0D0D"/>
                <w:szCs w:val="21"/>
                <w:lang w:val="en-US" w:eastAsia="zh-CN"/>
              </w:rPr>
              <w:t>等与本项目同类的</w:t>
            </w:r>
            <w:r>
              <w:rPr>
                <w:rFonts w:hint="eastAsia" w:ascii="宋体" w:hAnsi="宋体"/>
                <w:color w:val="0D0D0D"/>
                <w:szCs w:val="21"/>
              </w:rPr>
              <w:t>任一关键词）、验收报告复印件。 2、时间以签订时间为准。证明材料须提供协议或合同关键页（包含双方名称、标的内容、协议或合同有效期、双方签字盖章、签署日期等要素）复印件。 3、同一采购主体（指所属总部（或总行或总院）、分支机构（分行/分公司/支行/分院））不重复计算。</w:t>
            </w:r>
          </w:p>
        </w:tc>
      </w:tr>
      <w:tr w14:paraId="43151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jc w:val="center"/>
        </w:trPr>
        <w:tc>
          <w:tcPr>
            <w:tcW w:w="1543" w:type="dxa"/>
            <w:vAlign w:val="center"/>
          </w:tcPr>
          <w:p w14:paraId="47F0FD05">
            <w:pPr>
              <w:snapToGrid w:val="0"/>
              <w:spacing w:before="156" w:beforeLines="50" w:line="360" w:lineRule="auto"/>
              <w:jc w:val="center"/>
              <w:rPr>
                <w:rFonts w:ascii="宋体" w:hAnsi="宋体"/>
                <w:color w:val="0D0D0D"/>
                <w:szCs w:val="21"/>
              </w:rPr>
            </w:pPr>
            <w:r>
              <w:rPr>
                <w:rFonts w:hint="eastAsia" w:ascii="宋体" w:hAnsi="宋体"/>
                <w:color w:val="0D0D0D"/>
                <w:szCs w:val="21"/>
              </w:rPr>
              <w:t>企业实力认证资质</w:t>
            </w:r>
          </w:p>
        </w:tc>
        <w:tc>
          <w:tcPr>
            <w:tcW w:w="1147" w:type="dxa"/>
            <w:vAlign w:val="center"/>
          </w:tcPr>
          <w:p w14:paraId="032788F4">
            <w:pPr>
              <w:pStyle w:val="8"/>
              <w:jc w:val="center"/>
              <w:rPr>
                <w:rFonts w:ascii="宋体" w:hAnsi="宋体"/>
                <w:color w:val="0D0D0D"/>
                <w:sz w:val="21"/>
                <w:szCs w:val="21"/>
              </w:rPr>
            </w:pPr>
            <w:r>
              <w:rPr>
                <w:rFonts w:hint="eastAsia" w:ascii="宋体" w:hAnsi="宋体"/>
                <w:color w:val="0D0D0D"/>
                <w:sz w:val="21"/>
                <w:szCs w:val="21"/>
              </w:rPr>
              <w:t>6</w:t>
            </w:r>
          </w:p>
        </w:tc>
        <w:tc>
          <w:tcPr>
            <w:tcW w:w="7853" w:type="dxa"/>
            <w:vAlign w:val="center"/>
          </w:tcPr>
          <w:p w14:paraId="1EBDADD8">
            <w:pPr>
              <w:snapToGrid w:val="0"/>
              <w:spacing w:before="156" w:beforeLines="50" w:line="240" w:lineRule="auto"/>
              <w:jc w:val="left"/>
              <w:rPr>
                <w:rFonts w:ascii="宋体" w:hAnsi="宋体"/>
                <w:color w:val="0D0D0D"/>
                <w:szCs w:val="21"/>
              </w:rPr>
            </w:pPr>
            <w:r>
              <w:rPr>
                <w:rFonts w:hint="eastAsia" w:ascii="宋体" w:hAnsi="宋体"/>
                <w:color w:val="0D0D0D"/>
                <w:szCs w:val="21"/>
              </w:rPr>
              <w:t>1.响应人取得且处于有效期内的</w:t>
            </w:r>
            <w:r>
              <w:rPr>
                <w:rFonts w:hint="eastAsia" w:ascii="宋体" w:hAnsi="宋体"/>
                <w:color w:val="0D0D0D"/>
                <w:szCs w:val="21"/>
                <w:lang w:val="en-US" w:eastAsia="zh-CN"/>
              </w:rPr>
              <w:t>质量</w:t>
            </w:r>
            <w:r>
              <w:rPr>
                <w:rFonts w:hint="eastAsia" w:ascii="宋体" w:hAnsi="宋体"/>
                <w:color w:val="0D0D0D"/>
                <w:szCs w:val="21"/>
              </w:rPr>
              <w:t>管理体系认证证书的得1分。</w:t>
            </w:r>
            <w:r>
              <w:rPr>
                <w:rFonts w:hint="eastAsia" w:ascii="宋体" w:hAnsi="宋体" w:cs="宋体"/>
                <w:b/>
                <w:szCs w:val="21"/>
              </w:rPr>
              <w:t>注：</w:t>
            </w:r>
            <w:r>
              <w:rPr>
                <w:rFonts w:hint="eastAsia" w:ascii="宋体" w:hAnsi="宋体" w:cs="宋体"/>
                <w:szCs w:val="21"/>
              </w:rPr>
              <w:t>响应人须提供有效并通过年审合格的证书扫描件或全国认证认可信息公共服务平台(http://www.cnca.gov.cn/)查询截图，未提供或无效或不清晰不得分。</w:t>
            </w:r>
          </w:p>
          <w:p w14:paraId="6DC2E998">
            <w:pPr>
              <w:snapToGrid w:val="0"/>
              <w:spacing w:before="156" w:beforeLines="50" w:line="240" w:lineRule="auto"/>
              <w:jc w:val="left"/>
              <w:rPr>
                <w:rFonts w:ascii="宋体" w:hAnsi="宋体"/>
                <w:color w:val="0D0D0D"/>
                <w:szCs w:val="21"/>
              </w:rPr>
            </w:pPr>
            <w:r>
              <w:rPr>
                <w:rFonts w:hint="eastAsia" w:ascii="宋体" w:hAnsi="宋体"/>
                <w:color w:val="0D0D0D"/>
                <w:szCs w:val="21"/>
              </w:rPr>
              <w:t>2. 响应人取得且处于有效期内的信息安全管理体系认证证书的得1分。</w:t>
            </w:r>
            <w:r>
              <w:rPr>
                <w:rFonts w:hint="eastAsia" w:ascii="宋体" w:hAnsi="宋体" w:cs="宋体"/>
                <w:b/>
                <w:szCs w:val="21"/>
              </w:rPr>
              <w:t>注：</w:t>
            </w:r>
            <w:r>
              <w:rPr>
                <w:rFonts w:hint="eastAsia" w:ascii="宋体" w:hAnsi="宋体" w:cs="宋体"/>
                <w:szCs w:val="21"/>
              </w:rPr>
              <w:t>响应人须提供有效并通过年审合格的证书扫描件或全国认证认可信息公共服务平台(http://www.cnca.gov.cn/)查询截图，未提供或无效或不清晰不得分。</w:t>
            </w:r>
          </w:p>
          <w:p w14:paraId="698870EA">
            <w:pPr>
              <w:snapToGrid w:val="0"/>
              <w:spacing w:before="156" w:beforeLines="50" w:after="313" w:afterLines="100" w:line="240" w:lineRule="auto"/>
              <w:jc w:val="left"/>
              <w:rPr>
                <w:rFonts w:ascii="宋体" w:hAnsi="宋体"/>
                <w:color w:val="0D0D0D"/>
                <w:szCs w:val="21"/>
              </w:rPr>
            </w:pPr>
            <w:r>
              <w:rPr>
                <w:rFonts w:hint="eastAsia" w:ascii="宋体" w:hAnsi="宋体"/>
                <w:color w:val="0D0D0D"/>
                <w:szCs w:val="21"/>
              </w:rPr>
              <w:t>3. 响应人取得且处于有效期内的</w:t>
            </w:r>
            <w:r>
              <w:rPr>
                <w:rFonts w:hint="eastAsia" w:ascii="宋体" w:hAnsi="宋体"/>
                <w:color w:val="0D0D0D"/>
                <w:szCs w:val="21"/>
                <w:lang w:val="en-US" w:eastAsia="zh-CN"/>
              </w:rPr>
              <w:t>信息技术服务</w:t>
            </w:r>
            <w:r>
              <w:rPr>
                <w:rFonts w:hint="eastAsia" w:ascii="宋体" w:hAnsi="宋体"/>
                <w:color w:val="0D0D0D"/>
                <w:szCs w:val="21"/>
              </w:rPr>
              <w:t>管理体系认证证书的得1分。</w:t>
            </w:r>
            <w:r>
              <w:rPr>
                <w:rFonts w:hint="eastAsia" w:ascii="宋体" w:hAnsi="宋体" w:cs="宋体"/>
                <w:b/>
                <w:szCs w:val="21"/>
              </w:rPr>
              <w:t>注：</w:t>
            </w:r>
            <w:r>
              <w:rPr>
                <w:rFonts w:hint="eastAsia" w:ascii="宋体" w:hAnsi="宋体" w:cs="宋体"/>
                <w:szCs w:val="21"/>
              </w:rPr>
              <w:t>响应人须提供有效并通过年审合格的证书扫描件或全国认证认可信息公共服务平台(http://www.cnca.gov.cn/)查询截图，未提供或无效或不清晰不得分。</w:t>
            </w:r>
          </w:p>
          <w:p w14:paraId="3260B539">
            <w:pPr>
              <w:pStyle w:val="8"/>
              <w:rPr>
                <w:rFonts w:ascii="宋体" w:hAnsi="宋体"/>
                <w:color w:val="0D0D0D"/>
                <w:szCs w:val="21"/>
              </w:rPr>
            </w:pPr>
            <w:r>
              <w:rPr>
                <w:rFonts w:ascii="宋体" w:hAnsi="宋体"/>
                <w:color w:val="0D0D0D"/>
                <w:sz w:val="21"/>
                <w:szCs w:val="21"/>
              </w:rPr>
              <w:t>4</w:t>
            </w:r>
            <w:r>
              <w:rPr>
                <w:rFonts w:hint="eastAsia" w:ascii="宋体" w:hAnsi="宋体"/>
                <w:color w:val="0D0D0D"/>
                <w:sz w:val="21"/>
                <w:szCs w:val="21"/>
              </w:rPr>
              <w:t>、响应人所投产品具有自主知识产权的中央随机系统、电子数据采集系统、临床试验项目管理、招募（筛选）系统、临床研究数据平台等临床研究相关软件产品软件著作权登记证书，并提供登记证书复印件并加盖响应人单位公章，提供证明文件复印件并加盖公章，提供软件名称不一样但功能及用途一致的，经评标委员会认定的可得分，每提供一项得0.5分，最高得3分，不提供得不得分。</w:t>
            </w:r>
          </w:p>
        </w:tc>
      </w:tr>
      <w:tr w14:paraId="0C86E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jc w:val="center"/>
        </w:trPr>
        <w:tc>
          <w:tcPr>
            <w:tcW w:w="1543" w:type="dxa"/>
            <w:vAlign w:val="center"/>
          </w:tcPr>
          <w:p w14:paraId="1BB8EFC5">
            <w:pPr>
              <w:snapToGrid w:val="0"/>
              <w:spacing w:before="156" w:beforeLines="50" w:line="360" w:lineRule="auto"/>
              <w:jc w:val="center"/>
              <w:rPr>
                <w:rFonts w:ascii="宋体" w:hAnsi="宋体"/>
                <w:color w:val="0D0D0D"/>
                <w:szCs w:val="21"/>
              </w:rPr>
            </w:pPr>
            <w:r>
              <w:rPr>
                <w:rFonts w:hint="eastAsia" w:ascii="宋体" w:hAnsi="宋体"/>
                <w:color w:val="0D0D0D"/>
                <w:szCs w:val="21"/>
              </w:rPr>
              <w:t>项目人员资质</w:t>
            </w:r>
          </w:p>
        </w:tc>
        <w:tc>
          <w:tcPr>
            <w:tcW w:w="1147" w:type="dxa"/>
            <w:vAlign w:val="center"/>
          </w:tcPr>
          <w:p w14:paraId="20D31137">
            <w:pPr>
              <w:snapToGrid w:val="0"/>
              <w:spacing w:before="156" w:beforeLines="50" w:line="360" w:lineRule="auto"/>
              <w:jc w:val="center"/>
              <w:rPr>
                <w:rFonts w:ascii="宋体" w:hAnsi="宋体"/>
                <w:color w:val="0D0D0D"/>
                <w:szCs w:val="21"/>
              </w:rPr>
            </w:pPr>
            <w:r>
              <w:rPr>
                <w:rFonts w:hint="eastAsia" w:ascii="宋体" w:hAnsi="宋体"/>
                <w:color w:val="0D0D0D"/>
                <w:szCs w:val="21"/>
              </w:rPr>
              <w:t>8</w:t>
            </w:r>
          </w:p>
        </w:tc>
        <w:tc>
          <w:tcPr>
            <w:tcW w:w="7853" w:type="dxa"/>
            <w:vAlign w:val="center"/>
          </w:tcPr>
          <w:p w14:paraId="5C482ABE">
            <w:pPr>
              <w:snapToGrid w:val="0"/>
              <w:spacing w:before="156" w:beforeLines="50" w:line="240" w:lineRule="auto"/>
              <w:jc w:val="left"/>
              <w:rPr>
                <w:rFonts w:ascii="宋体" w:hAnsi="宋体"/>
                <w:color w:val="0D0D0D"/>
                <w:szCs w:val="21"/>
              </w:rPr>
            </w:pPr>
            <w:r>
              <w:rPr>
                <w:rFonts w:hint="eastAsia" w:ascii="宋体" w:hAnsi="宋体"/>
                <w:color w:val="0D0D0D"/>
                <w:szCs w:val="21"/>
              </w:rPr>
              <w:t>1.本项目团队人员具有：GCP证书、数据库认证证书或系统集成项目管理工程师证书,每提供一个得1分，最高得3分，没有或无效的为0分。</w:t>
            </w:r>
          </w:p>
          <w:p w14:paraId="579CAAF7">
            <w:pPr>
              <w:snapToGrid w:val="0"/>
              <w:spacing w:before="156" w:beforeLines="50" w:line="240" w:lineRule="auto"/>
              <w:jc w:val="left"/>
            </w:pPr>
            <w:r>
              <w:rPr>
                <w:rFonts w:hint="eastAsia" w:ascii="宋体" w:hAnsi="宋体"/>
                <w:color w:val="0D0D0D"/>
                <w:szCs w:val="21"/>
              </w:rPr>
              <w:t>2.团队人员具有中级或以上统计师证书，同时具有硕士</w:t>
            </w:r>
            <w:r>
              <w:rPr>
                <w:rFonts w:hint="eastAsia" w:ascii="宋体" w:hAnsi="宋体"/>
                <w:color w:val="0D0D0D"/>
                <w:szCs w:val="21"/>
                <w:lang w:val="en-US" w:eastAsia="zh-CN"/>
              </w:rPr>
              <w:t>研究生</w:t>
            </w:r>
            <w:r>
              <w:rPr>
                <w:rFonts w:hint="eastAsia" w:ascii="宋体" w:hAnsi="宋体"/>
                <w:color w:val="0D0D0D"/>
                <w:szCs w:val="21"/>
              </w:rPr>
              <w:t>学历的得1分，具有博士</w:t>
            </w:r>
            <w:r>
              <w:rPr>
                <w:rFonts w:hint="eastAsia" w:ascii="宋体" w:hAnsi="宋体"/>
                <w:color w:val="0D0D0D"/>
                <w:szCs w:val="21"/>
                <w:lang w:val="en-US" w:eastAsia="zh-CN"/>
              </w:rPr>
              <w:t>研究生</w:t>
            </w:r>
            <w:r>
              <w:rPr>
                <w:rFonts w:hint="eastAsia" w:ascii="宋体" w:hAnsi="宋体"/>
                <w:color w:val="0D0D0D"/>
                <w:szCs w:val="21"/>
              </w:rPr>
              <w:t>学历的得2分，最高得2分；（需提供学历证明并加盖公章）</w:t>
            </w:r>
          </w:p>
          <w:p w14:paraId="3057ADCF">
            <w:pPr>
              <w:snapToGrid w:val="0"/>
              <w:spacing w:before="156" w:beforeLines="50" w:line="240" w:lineRule="auto"/>
              <w:jc w:val="left"/>
              <w:rPr>
                <w:rFonts w:ascii="宋体" w:hAnsi="宋体"/>
                <w:color w:val="0D0D0D"/>
                <w:szCs w:val="21"/>
              </w:rPr>
            </w:pPr>
            <w:r>
              <w:rPr>
                <w:rFonts w:hint="eastAsia" w:ascii="宋体" w:hAnsi="宋体"/>
                <w:color w:val="0D0D0D"/>
                <w:szCs w:val="21"/>
              </w:rPr>
              <w:t>3.团队人员具有医学类专业背景，同时具有硕士学历的得1分，具有博士学历的得2分，最高得2分；（需提供学历证明并加盖公章）</w:t>
            </w:r>
          </w:p>
          <w:p w14:paraId="2EB39D24">
            <w:pPr>
              <w:snapToGrid w:val="0"/>
              <w:spacing w:before="156" w:beforeLines="50" w:line="240" w:lineRule="auto"/>
              <w:jc w:val="left"/>
              <w:rPr>
                <w:rFonts w:ascii="宋体" w:hAnsi="宋体"/>
                <w:color w:val="0D0D0D"/>
                <w:szCs w:val="21"/>
              </w:rPr>
            </w:pPr>
            <w:r>
              <w:rPr>
                <w:rFonts w:ascii="宋体" w:hAnsi="宋体"/>
                <w:color w:val="0D0D0D"/>
                <w:szCs w:val="21"/>
              </w:rPr>
              <w:t>4</w:t>
            </w:r>
            <w:r>
              <w:rPr>
                <w:rFonts w:hint="eastAsia" w:ascii="宋体" w:hAnsi="宋体"/>
                <w:color w:val="0D0D0D"/>
                <w:szCs w:val="21"/>
              </w:rPr>
              <w:t>.本项目在系统实施建设期间提供驻场人员服务的</w:t>
            </w:r>
            <w:r>
              <w:rPr>
                <w:rFonts w:hint="eastAsia" w:ascii="宋体" w:hAnsi="宋体"/>
                <w:color w:val="0D0D0D"/>
                <w:szCs w:val="21"/>
                <w:lang w:val="en-US" w:eastAsia="zh-CN"/>
              </w:rPr>
              <w:t>且工作经验不少于两年，</w:t>
            </w:r>
            <w:r>
              <w:rPr>
                <w:rFonts w:hint="eastAsia" w:ascii="宋体" w:hAnsi="宋体"/>
                <w:color w:val="0D0D0D"/>
                <w:szCs w:val="21"/>
              </w:rPr>
              <w:t>得1分；（提供</w:t>
            </w:r>
            <w:r>
              <w:rPr>
                <w:rFonts w:hint="eastAsia" w:ascii="宋体" w:hAnsi="宋体"/>
                <w:color w:val="0D0D0D"/>
                <w:szCs w:val="21"/>
                <w:lang w:val="en-US" w:eastAsia="zh-CN"/>
              </w:rPr>
              <w:t>相关工作经验证明材料及</w:t>
            </w:r>
            <w:r>
              <w:rPr>
                <w:rFonts w:hint="eastAsia" w:ascii="宋体" w:hAnsi="宋体"/>
                <w:color w:val="0D0D0D"/>
                <w:szCs w:val="21"/>
              </w:rPr>
              <w:t>驻场人员服务承诺函</w:t>
            </w:r>
            <w:r>
              <w:rPr>
                <w:rFonts w:hint="eastAsia" w:ascii="宋体" w:hAnsi="宋体"/>
                <w:color w:val="0D0D0D"/>
                <w:szCs w:val="21"/>
                <w:lang w:eastAsia="zh-CN"/>
              </w:rPr>
              <w:t>，不提供不得分</w:t>
            </w:r>
            <w:r>
              <w:rPr>
                <w:rFonts w:hint="eastAsia" w:ascii="宋体" w:hAnsi="宋体"/>
                <w:color w:val="0D0D0D"/>
                <w:szCs w:val="21"/>
              </w:rPr>
              <w:t>）</w:t>
            </w:r>
          </w:p>
          <w:p w14:paraId="3BA037BC">
            <w:pPr>
              <w:snapToGrid w:val="0"/>
              <w:spacing w:before="156" w:beforeLines="50" w:line="360" w:lineRule="auto"/>
              <w:jc w:val="left"/>
              <w:rPr>
                <w:rFonts w:ascii="宋体" w:hAnsi="宋体"/>
                <w:color w:val="0D0D0D"/>
                <w:szCs w:val="21"/>
              </w:rPr>
            </w:pPr>
            <w:r>
              <w:rPr>
                <w:rFonts w:hint="eastAsia" w:ascii="宋体" w:hAnsi="宋体"/>
                <w:color w:val="0D0D0D"/>
                <w:szCs w:val="21"/>
              </w:rPr>
              <w:t>注：团队成员必须为供应商单位在职员工。响应文件中须同时提供：出具近6个月内任意一个月的在供应商单位社保缴纳证明和身份证复印件加盖供应商公章。未按上述要求提供资料的复印件加盖公章均不得分（非响应人在职员工的均不得分）</w:t>
            </w:r>
          </w:p>
        </w:tc>
      </w:tr>
    </w:tbl>
    <w:p w14:paraId="3ACB8F65">
      <w:pPr>
        <w:adjustRightInd w:val="0"/>
        <w:snapToGrid w:val="0"/>
        <w:spacing w:line="240" w:lineRule="auto"/>
        <w:ind w:firstLine="0" w:firstLineChars="0"/>
        <w:rPr>
          <w:rFonts w:ascii="仿宋" w:hAnsi="仿宋" w:eastAsia="仿宋" w:cs="仿宋"/>
          <w:sz w:val="24"/>
        </w:rPr>
      </w:pPr>
      <w:r>
        <w:rPr>
          <w:rFonts w:hint="eastAsia" w:ascii="仿宋" w:hAnsi="仿宋" w:eastAsia="仿宋" w:cs="仿宋"/>
          <w:sz w:val="24"/>
        </w:rPr>
        <w:t>（3）技术评分：评审委员会就各响应人对技术评审内容的各项要求进行评分，评审的具体内容见《技术评审表》。</w:t>
      </w:r>
    </w:p>
    <w:p w14:paraId="2E48DADA">
      <w:pPr>
        <w:spacing w:line="360" w:lineRule="auto"/>
        <w:jc w:val="center"/>
        <w:rPr>
          <w:rFonts w:ascii="仿宋" w:hAnsi="仿宋" w:eastAsia="仿宋" w:cs="仿宋"/>
          <w:b/>
          <w:bCs/>
          <w:sz w:val="24"/>
        </w:rPr>
      </w:pPr>
      <w:r>
        <w:rPr>
          <w:rFonts w:hint="eastAsia" w:ascii="仿宋" w:hAnsi="仿宋" w:eastAsia="仿宋" w:cs="仿宋"/>
          <w:b/>
          <w:bCs/>
          <w:sz w:val="24"/>
        </w:rPr>
        <w:t>技术评审表（</w:t>
      </w:r>
      <w:r>
        <w:rPr>
          <w:rFonts w:ascii="仿宋" w:hAnsi="仿宋" w:eastAsia="仿宋" w:cs="仿宋"/>
          <w:b/>
          <w:bCs/>
          <w:sz w:val="24"/>
        </w:rPr>
        <w:t>50</w:t>
      </w:r>
      <w:r>
        <w:rPr>
          <w:rFonts w:hint="eastAsia" w:ascii="仿宋" w:hAnsi="仿宋" w:eastAsia="仿宋" w:cs="仿宋"/>
          <w:b/>
          <w:bCs/>
          <w:sz w:val="24"/>
        </w:rPr>
        <w:t>分）</w:t>
      </w:r>
    </w:p>
    <w:tbl>
      <w:tblPr>
        <w:tblStyle w:val="28"/>
        <w:tblW w:w="9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108" w:type="dxa"/>
          <w:bottom w:w="28" w:type="dxa"/>
          <w:right w:w="108" w:type="dxa"/>
        </w:tblCellMar>
      </w:tblPr>
      <w:tblGrid>
        <w:gridCol w:w="1476"/>
        <w:gridCol w:w="923"/>
        <w:gridCol w:w="7470"/>
      </w:tblGrid>
      <w:tr w14:paraId="11D76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blHeader/>
          <w:jc w:val="center"/>
        </w:trPr>
        <w:tc>
          <w:tcPr>
            <w:tcW w:w="1476" w:type="dxa"/>
            <w:tcBorders>
              <w:top w:val="single" w:color="auto" w:sz="12" w:space="0"/>
              <w:bottom w:val="single" w:color="auto" w:sz="6" w:space="0"/>
            </w:tcBorders>
            <w:vAlign w:val="center"/>
          </w:tcPr>
          <w:p w14:paraId="3C00A9C6">
            <w:pPr>
              <w:snapToGrid w:val="0"/>
              <w:spacing w:before="156" w:beforeLines="50" w:line="360" w:lineRule="auto"/>
              <w:jc w:val="center"/>
              <w:rPr>
                <w:rFonts w:ascii="宋体" w:hAnsi="宋体"/>
                <w:b/>
                <w:color w:val="0D0D0D"/>
                <w:szCs w:val="21"/>
              </w:rPr>
            </w:pPr>
            <w:r>
              <w:rPr>
                <w:rFonts w:hint="eastAsia" w:ascii="宋体" w:hAnsi="宋体"/>
                <w:b/>
                <w:color w:val="0D0D0D"/>
                <w:szCs w:val="21"/>
              </w:rPr>
              <w:t>评审项目</w:t>
            </w:r>
          </w:p>
        </w:tc>
        <w:tc>
          <w:tcPr>
            <w:tcW w:w="923" w:type="dxa"/>
            <w:tcBorders>
              <w:top w:val="single" w:color="auto" w:sz="12" w:space="0"/>
              <w:bottom w:val="single" w:color="auto" w:sz="6" w:space="0"/>
            </w:tcBorders>
            <w:vAlign w:val="center"/>
          </w:tcPr>
          <w:p w14:paraId="007DDCD6">
            <w:pPr>
              <w:snapToGrid w:val="0"/>
              <w:spacing w:before="156" w:beforeLines="50" w:line="360" w:lineRule="auto"/>
              <w:jc w:val="center"/>
              <w:rPr>
                <w:rFonts w:ascii="宋体" w:hAnsi="宋体"/>
                <w:b/>
                <w:color w:val="0D0D0D"/>
                <w:szCs w:val="21"/>
              </w:rPr>
            </w:pPr>
            <w:r>
              <w:rPr>
                <w:rFonts w:hint="eastAsia" w:ascii="宋体" w:hAnsi="宋体"/>
                <w:b/>
                <w:color w:val="0D0D0D"/>
                <w:szCs w:val="21"/>
              </w:rPr>
              <w:t>分值</w:t>
            </w:r>
          </w:p>
        </w:tc>
        <w:tc>
          <w:tcPr>
            <w:tcW w:w="7470" w:type="dxa"/>
            <w:tcBorders>
              <w:top w:val="single" w:color="auto" w:sz="12" w:space="0"/>
              <w:bottom w:val="single" w:color="auto" w:sz="6" w:space="0"/>
            </w:tcBorders>
            <w:vAlign w:val="center"/>
          </w:tcPr>
          <w:p w14:paraId="778DB14A">
            <w:pPr>
              <w:snapToGrid w:val="0"/>
              <w:spacing w:before="156" w:beforeLines="50" w:line="360" w:lineRule="auto"/>
              <w:jc w:val="center"/>
              <w:rPr>
                <w:rFonts w:ascii="宋体" w:hAnsi="宋体"/>
                <w:b/>
                <w:color w:val="0D0D0D"/>
                <w:szCs w:val="21"/>
              </w:rPr>
            </w:pPr>
            <w:r>
              <w:rPr>
                <w:rFonts w:hint="eastAsia" w:ascii="宋体" w:hAnsi="宋体"/>
                <w:b/>
                <w:color w:val="0D0D0D"/>
                <w:szCs w:val="21"/>
              </w:rPr>
              <w:t>评分标准</w:t>
            </w:r>
          </w:p>
        </w:tc>
      </w:tr>
      <w:tr w14:paraId="0DAB9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jc w:val="center"/>
        </w:trPr>
        <w:tc>
          <w:tcPr>
            <w:tcW w:w="1476" w:type="dxa"/>
            <w:tcBorders>
              <w:top w:val="single" w:color="auto" w:sz="12" w:space="0"/>
              <w:bottom w:val="single" w:color="auto" w:sz="6" w:space="0"/>
            </w:tcBorders>
            <w:vAlign w:val="center"/>
          </w:tcPr>
          <w:p w14:paraId="0EF97F5A">
            <w:pPr>
              <w:snapToGrid w:val="0"/>
              <w:spacing w:before="156" w:beforeLines="50" w:line="360" w:lineRule="auto"/>
              <w:jc w:val="center"/>
              <w:rPr>
                <w:rFonts w:ascii="宋体" w:hAnsi="宋体"/>
                <w:color w:val="0D0D0D"/>
                <w:szCs w:val="21"/>
              </w:rPr>
            </w:pPr>
            <w:r>
              <w:rPr>
                <w:rFonts w:hint="eastAsia" w:ascii="宋体" w:hAnsi="宋体"/>
                <w:color w:val="0D0D0D"/>
                <w:szCs w:val="21"/>
              </w:rPr>
              <w:t>参数响应部分</w:t>
            </w:r>
          </w:p>
        </w:tc>
        <w:tc>
          <w:tcPr>
            <w:tcW w:w="923" w:type="dxa"/>
            <w:tcBorders>
              <w:top w:val="single" w:color="auto" w:sz="12" w:space="0"/>
              <w:bottom w:val="single" w:color="auto" w:sz="6" w:space="0"/>
            </w:tcBorders>
            <w:vAlign w:val="center"/>
          </w:tcPr>
          <w:p w14:paraId="14974DDB">
            <w:pPr>
              <w:snapToGrid w:val="0"/>
              <w:spacing w:before="156" w:beforeLines="50" w:line="360" w:lineRule="auto"/>
              <w:jc w:val="center"/>
              <w:rPr>
                <w:rFonts w:hint="default" w:ascii="宋体" w:hAnsi="宋体" w:eastAsia="宋体"/>
                <w:color w:val="0D0D0D"/>
                <w:szCs w:val="21"/>
                <w:lang w:val="en-US" w:eastAsia="zh-CN"/>
              </w:rPr>
            </w:pPr>
            <w:r>
              <w:rPr>
                <w:rFonts w:hint="eastAsia" w:ascii="宋体" w:hAnsi="宋体"/>
                <w:color w:val="0D0D0D"/>
                <w:szCs w:val="21"/>
                <w:lang w:val="en-US" w:eastAsia="zh-CN"/>
              </w:rPr>
              <w:t>28</w:t>
            </w:r>
          </w:p>
        </w:tc>
        <w:tc>
          <w:tcPr>
            <w:tcW w:w="7470" w:type="dxa"/>
            <w:tcBorders>
              <w:top w:val="single" w:color="auto" w:sz="12" w:space="0"/>
              <w:bottom w:val="single" w:color="auto" w:sz="6" w:space="0"/>
            </w:tcBorders>
            <w:vAlign w:val="center"/>
          </w:tcPr>
          <w:p w14:paraId="0A485023">
            <w:pPr>
              <w:wordWrap/>
              <w:autoSpaceDE w:val="0"/>
              <w:autoSpaceDN w:val="0"/>
              <w:spacing w:line="240" w:lineRule="auto"/>
              <w:rPr>
                <w:rFonts w:hint="eastAsia" w:ascii="仿宋" w:hAnsi="仿宋" w:eastAsia="仿宋" w:cs="仿宋"/>
                <w:sz w:val="21"/>
                <w:szCs w:val="21"/>
              </w:rPr>
            </w:pPr>
            <w:r>
              <w:rPr>
                <w:rFonts w:hint="eastAsia" w:ascii="宋体" w:hAnsi="宋体"/>
                <w:bCs/>
                <w:color w:val="0D0D0D"/>
                <w:szCs w:val="21"/>
              </w:rPr>
              <w:t>对“第二章用户需求书三、用户技术需求”的响应情况评分，满分</w:t>
            </w:r>
            <w:r>
              <w:rPr>
                <w:rFonts w:hint="eastAsia"/>
                <w:lang w:val="en-US" w:eastAsia="zh-CN"/>
              </w:rPr>
              <w:t>28</w:t>
            </w:r>
            <w:r>
              <w:rPr>
                <w:rFonts w:hint="eastAsia" w:ascii="宋体" w:hAnsi="宋体"/>
                <w:bCs/>
                <w:color w:val="0D0D0D"/>
                <w:szCs w:val="21"/>
              </w:rPr>
              <w:t>分，每满足1条带▲条款（共18项）得1分，最高得18分，“▲”条款需对系统功能模块进行现场演示（要求演示真实系统或Demo系统，若使用视频或是PPT或是其它形式演示或不演示不得分，演示时长控制在20分钟之内，超出演示时长的演示内容不计分），否则不得分。</w:t>
            </w:r>
            <w:r>
              <w:rPr>
                <w:rFonts w:hint="eastAsia" w:ascii="宋体" w:hAnsi="宋体"/>
                <w:bCs/>
                <w:color w:val="0D0D0D"/>
                <w:szCs w:val="21"/>
                <w:lang w:val="en-US" w:eastAsia="zh-CN"/>
              </w:rPr>
              <w:t>对</w:t>
            </w:r>
            <w:r>
              <w:rPr>
                <w:rFonts w:hint="eastAsia" w:ascii="宋体" w:hAnsi="宋体"/>
                <w:bCs/>
                <w:color w:val="0D0D0D"/>
                <w:szCs w:val="21"/>
              </w:rPr>
              <w:t>其他一般条款（共项</w:t>
            </w:r>
            <w:r>
              <w:rPr>
                <w:rFonts w:hint="eastAsia" w:ascii="宋体" w:hAnsi="宋体"/>
                <w:bCs/>
                <w:color w:val="0D0D0D"/>
                <w:szCs w:val="21"/>
                <w:lang w:val="en-US" w:eastAsia="zh-CN"/>
              </w:rPr>
              <w:t>106</w:t>
            </w:r>
            <w:r>
              <w:rPr>
                <w:rFonts w:hint="eastAsia" w:ascii="宋体" w:hAnsi="宋体"/>
                <w:bCs/>
                <w:color w:val="0D0D0D"/>
                <w:szCs w:val="21"/>
              </w:rPr>
              <w:t>）</w:t>
            </w:r>
            <w:r>
              <w:rPr>
                <w:rFonts w:hint="eastAsia" w:ascii="仿宋" w:hAnsi="仿宋" w:eastAsia="仿宋" w:cs="仿宋"/>
                <w:sz w:val="21"/>
                <w:szCs w:val="21"/>
              </w:rPr>
              <w:t>（除带“★”或“▲”号的技术参数）的响应程度进行评审：优于或完全满足采购需求的，得满分</w:t>
            </w:r>
            <w:r>
              <w:rPr>
                <w:rFonts w:hint="eastAsia" w:ascii="仿宋" w:hAnsi="仿宋" w:eastAsia="仿宋" w:cs="仿宋"/>
                <w:sz w:val="21"/>
                <w:szCs w:val="21"/>
                <w:lang w:val="en-US" w:eastAsia="zh-CN"/>
              </w:rPr>
              <w:t>10分</w:t>
            </w:r>
            <w:r>
              <w:rPr>
                <w:rFonts w:hint="eastAsia" w:ascii="仿宋" w:hAnsi="仿宋" w:eastAsia="仿宋" w:cs="仿宋"/>
                <w:sz w:val="21"/>
                <w:szCs w:val="21"/>
              </w:rPr>
              <w:t>；一般技术参数响应得分=(一般技术参数满足条款的数量÷一般技术参数总数量)×满分分值（计算结果四舍五入保留两位小数）；超过</w:t>
            </w:r>
            <w:r>
              <w:rPr>
                <w:rFonts w:hint="eastAsia" w:ascii="仿宋" w:hAnsi="仿宋" w:eastAsia="仿宋" w:cs="仿宋"/>
                <w:sz w:val="21"/>
                <w:szCs w:val="21"/>
                <w:lang w:val="en-US" w:eastAsia="zh-CN"/>
              </w:rPr>
              <w:t>2</w:t>
            </w:r>
            <w:r>
              <w:rPr>
                <w:rFonts w:hint="eastAsia" w:ascii="仿宋" w:hAnsi="仿宋" w:eastAsia="仿宋" w:cs="仿宋"/>
                <w:sz w:val="21"/>
                <w:szCs w:val="21"/>
              </w:rPr>
              <w:t>0项一般技术参数负偏离，则视为较大程度偏离项目要求，难以实现</w:t>
            </w:r>
            <w:r>
              <w:rPr>
                <w:rFonts w:hint="eastAsia" w:ascii="仿宋" w:hAnsi="仿宋" w:eastAsia="仿宋" w:cs="仿宋"/>
                <w:sz w:val="21"/>
                <w:szCs w:val="21"/>
                <w:lang w:val="en-US" w:eastAsia="zh-CN"/>
              </w:rPr>
              <w:t>项目</w:t>
            </w:r>
            <w:r>
              <w:rPr>
                <w:rFonts w:hint="eastAsia" w:ascii="仿宋" w:hAnsi="仿宋" w:eastAsia="仿宋" w:cs="仿宋"/>
                <w:sz w:val="21"/>
                <w:szCs w:val="21"/>
              </w:rPr>
              <w:t>采购目标，得0分。</w:t>
            </w:r>
          </w:p>
          <w:p w14:paraId="0B9279D8">
            <w:pPr>
              <w:snapToGrid w:val="0"/>
              <w:spacing w:before="156" w:beforeLines="50" w:line="360" w:lineRule="auto"/>
              <w:jc w:val="left"/>
              <w:rPr>
                <w:rFonts w:ascii="宋体" w:hAnsi="宋体"/>
                <w:bCs/>
                <w:color w:val="0D0D0D"/>
                <w:szCs w:val="21"/>
              </w:rPr>
            </w:pPr>
          </w:p>
          <w:p w14:paraId="2E13B662">
            <w:pPr>
              <w:snapToGrid w:val="0"/>
              <w:spacing w:before="156" w:beforeLines="50" w:line="360" w:lineRule="auto"/>
              <w:jc w:val="left"/>
              <w:rPr>
                <w:rFonts w:ascii="宋体" w:hAnsi="宋体"/>
                <w:bCs/>
                <w:color w:val="0D0D0D"/>
                <w:szCs w:val="21"/>
              </w:rPr>
            </w:pPr>
            <w:r>
              <w:rPr>
                <w:rFonts w:hint="eastAsia" w:ascii="宋体" w:hAnsi="宋体"/>
                <w:bCs/>
                <w:color w:val="0D0D0D"/>
                <w:szCs w:val="21"/>
              </w:rPr>
              <w:t>注：</w:t>
            </w:r>
            <w:r>
              <w:rPr>
                <w:rFonts w:hint="eastAsia" w:ascii="宋体" w:hAnsi="宋体"/>
                <w:bCs/>
                <w:color w:val="0D0D0D"/>
                <w:szCs w:val="21"/>
                <w:lang w:val="en-US" w:eastAsia="zh-CN"/>
              </w:rPr>
              <w:t>参数计算，如果只有（1）（2）（3）等此种序号的，按此种来计数，如果（1）下面存在1）、2）等序号的，按此种来计数。</w:t>
            </w:r>
          </w:p>
        </w:tc>
      </w:tr>
      <w:tr w14:paraId="5A780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jc w:val="center"/>
        </w:trPr>
        <w:tc>
          <w:tcPr>
            <w:tcW w:w="1476" w:type="dxa"/>
            <w:vAlign w:val="center"/>
          </w:tcPr>
          <w:p w14:paraId="0BEB7774">
            <w:pPr>
              <w:snapToGrid w:val="0"/>
              <w:spacing w:before="156" w:beforeLines="50" w:line="360" w:lineRule="auto"/>
              <w:jc w:val="center"/>
              <w:rPr>
                <w:rFonts w:ascii="宋体" w:hAnsi="宋体"/>
                <w:color w:val="0D0D0D"/>
                <w:szCs w:val="21"/>
              </w:rPr>
            </w:pPr>
            <w:r>
              <w:rPr>
                <w:rFonts w:hint="eastAsia" w:ascii="宋体" w:hAnsi="宋体"/>
                <w:color w:val="0D0D0D"/>
                <w:szCs w:val="21"/>
              </w:rPr>
              <w:t>实施方案</w:t>
            </w:r>
          </w:p>
        </w:tc>
        <w:tc>
          <w:tcPr>
            <w:tcW w:w="923" w:type="dxa"/>
            <w:vAlign w:val="center"/>
          </w:tcPr>
          <w:p w14:paraId="63525B67">
            <w:pPr>
              <w:snapToGrid w:val="0"/>
              <w:spacing w:before="156" w:beforeLines="50" w:line="360" w:lineRule="auto"/>
              <w:jc w:val="center"/>
              <w:rPr>
                <w:rFonts w:ascii="宋体" w:hAnsi="宋体"/>
                <w:color w:val="0D0D0D"/>
                <w:szCs w:val="21"/>
              </w:rPr>
            </w:pPr>
            <w:r>
              <w:rPr>
                <w:rFonts w:hint="eastAsia" w:ascii="宋体" w:hAnsi="宋体"/>
                <w:color w:val="0D0D0D"/>
                <w:szCs w:val="21"/>
                <w:lang w:val="en-US" w:eastAsia="zh-CN"/>
              </w:rPr>
              <w:t>9</w:t>
            </w:r>
          </w:p>
        </w:tc>
        <w:tc>
          <w:tcPr>
            <w:tcW w:w="7470" w:type="dxa"/>
            <w:vAlign w:val="center"/>
          </w:tcPr>
          <w:p w14:paraId="69897C72">
            <w:pPr>
              <w:snapToGrid w:val="0"/>
              <w:spacing w:before="156" w:beforeLines="50" w:line="360" w:lineRule="auto"/>
              <w:jc w:val="left"/>
              <w:rPr>
                <w:rFonts w:ascii="宋体" w:hAnsi="宋体"/>
                <w:color w:val="0D0D0D"/>
                <w:szCs w:val="21"/>
              </w:rPr>
            </w:pPr>
            <w:r>
              <w:rPr>
                <w:rFonts w:hint="eastAsia" w:ascii="宋体" w:hAnsi="宋体"/>
                <w:color w:val="0D0D0D"/>
                <w:szCs w:val="21"/>
              </w:rPr>
              <w:t>提供详实的实施计划安排表，并包含以下四个方面的：①说明每个阶段项目实施的工作内容。②进度计划保证措施有效可行；③质量保证措施有效合理；④计划安排完整性、统筹性；</w:t>
            </w:r>
            <w:r>
              <w:rPr>
                <w:rFonts w:hint="eastAsia" w:ascii="宋体" w:hAnsi="宋体"/>
                <w:color w:val="0D0D0D"/>
                <w:szCs w:val="21"/>
              </w:rPr>
              <w:br w:type="textWrapping"/>
            </w:r>
            <w:r>
              <w:rPr>
                <w:rFonts w:hint="eastAsia" w:ascii="宋体" w:hAnsi="宋体"/>
                <w:color w:val="0D0D0D"/>
                <w:szCs w:val="21"/>
              </w:rPr>
              <w:t>方案内容全面、科学合理、可行性强，能完全满足或优于采购人需求的得</w:t>
            </w:r>
            <w:r>
              <w:rPr>
                <w:rFonts w:hint="eastAsia" w:ascii="宋体" w:hAnsi="宋体"/>
                <w:color w:val="0D0D0D"/>
                <w:szCs w:val="21"/>
                <w:lang w:val="en-US" w:eastAsia="zh-CN"/>
              </w:rPr>
              <w:t>9</w:t>
            </w:r>
            <w:r>
              <w:rPr>
                <w:rFonts w:hint="eastAsia" w:ascii="宋体" w:hAnsi="宋体"/>
                <w:color w:val="0D0D0D"/>
                <w:szCs w:val="21"/>
              </w:rPr>
              <w:t>分;方案内容、科学性或可行性存在瑕疵，部分满足采购人需求的得</w:t>
            </w:r>
            <w:r>
              <w:rPr>
                <w:rFonts w:hint="eastAsia" w:ascii="宋体" w:hAnsi="宋体"/>
                <w:color w:val="0D0D0D"/>
                <w:szCs w:val="21"/>
                <w:lang w:val="en-US" w:eastAsia="zh-CN"/>
              </w:rPr>
              <w:t>5</w:t>
            </w:r>
            <w:r>
              <w:rPr>
                <w:rFonts w:hint="eastAsia" w:ascii="宋体" w:hAnsi="宋体"/>
                <w:color w:val="0D0D0D"/>
                <w:szCs w:val="21"/>
              </w:rPr>
              <w:t>分，方案内容存在较大缺失，与采购人需求存在较大差距的得</w:t>
            </w:r>
            <w:r>
              <w:rPr>
                <w:rFonts w:hint="eastAsia" w:ascii="宋体" w:hAnsi="宋体"/>
                <w:color w:val="0D0D0D"/>
                <w:szCs w:val="21"/>
                <w:lang w:val="en-US" w:eastAsia="zh-CN"/>
              </w:rPr>
              <w:t>2</w:t>
            </w:r>
            <w:r>
              <w:rPr>
                <w:rFonts w:hint="eastAsia" w:ascii="宋体" w:hAnsi="宋体"/>
                <w:color w:val="0D0D0D"/>
                <w:szCs w:val="21"/>
              </w:rPr>
              <w:t>分；完全脱离实际或不提供不得分。</w:t>
            </w:r>
          </w:p>
        </w:tc>
      </w:tr>
      <w:tr w14:paraId="461F5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jc w:val="center"/>
        </w:trPr>
        <w:tc>
          <w:tcPr>
            <w:tcW w:w="1476" w:type="dxa"/>
            <w:vAlign w:val="center"/>
          </w:tcPr>
          <w:p w14:paraId="4AEB5BE2">
            <w:pPr>
              <w:snapToGrid w:val="0"/>
              <w:spacing w:before="156" w:beforeLines="50" w:line="360" w:lineRule="auto"/>
              <w:jc w:val="center"/>
              <w:rPr>
                <w:rFonts w:ascii="宋体" w:hAnsi="宋体"/>
                <w:color w:val="0D0D0D"/>
                <w:szCs w:val="21"/>
              </w:rPr>
            </w:pPr>
            <w:r>
              <w:rPr>
                <w:rFonts w:hint="eastAsia" w:ascii="宋体" w:hAnsi="宋体"/>
                <w:color w:val="0D0D0D"/>
                <w:szCs w:val="21"/>
              </w:rPr>
              <w:t>培训方案</w:t>
            </w:r>
          </w:p>
        </w:tc>
        <w:tc>
          <w:tcPr>
            <w:tcW w:w="923" w:type="dxa"/>
            <w:vAlign w:val="center"/>
          </w:tcPr>
          <w:p w14:paraId="4230D6D3">
            <w:pPr>
              <w:snapToGrid w:val="0"/>
              <w:spacing w:before="156" w:beforeLines="50" w:line="360" w:lineRule="auto"/>
              <w:jc w:val="center"/>
              <w:rPr>
                <w:rFonts w:hint="eastAsia" w:ascii="宋体" w:hAnsi="宋体" w:eastAsia="宋体"/>
                <w:color w:val="0D0D0D"/>
                <w:szCs w:val="21"/>
                <w:lang w:eastAsia="zh-CN"/>
              </w:rPr>
            </w:pPr>
            <w:r>
              <w:rPr>
                <w:rFonts w:hint="eastAsia" w:ascii="宋体" w:hAnsi="宋体"/>
                <w:color w:val="0D0D0D"/>
                <w:szCs w:val="21"/>
                <w:lang w:val="en-US" w:eastAsia="zh-CN"/>
              </w:rPr>
              <w:t>6</w:t>
            </w:r>
          </w:p>
        </w:tc>
        <w:tc>
          <w:tcPr>
            <w:tcW w:w="7470" w:type="dxa"/>
            <w:vAlign w:val="center"/>
          </w:tcPr>
          <w:p w14:paraId="66AE41CE">
            <w:pPr>
              <w:snapToGrid w:val="0"/>
              <w:spacing w:before="156" w:beforeLines="50" w:line="360" w:lineRule="auto"/>
              <w:jc w:val="left"/>
              <w:rPr>
                <w:rFonts w:ascii="宋体" w:hAnsi="宋体"/>
                <w:color w:val="0D0D0D"/>
                <w:szCs w:val="21"/>
              </w:rPr>
            </w:pPr>
            <w:r>
              <w:rPr>
                <w:rFonts w:hint="eastAsia" w:ascii="宋体" w:hAnsi="宋体"/>
                <w:color w:val="0D0D0D"/>
                <w:szCs w:val="21"/>
              </w:rPr>
              <w:t>提供培训方案，方案包括培训计划、配备的专职培训人员或讲师、培训时效性、培训内容及培训效果总结方案等内容。完全满足或优于采购人需求得</w:t>
            </w:r>
            <w:r>
              <w:rPr>
                <w:rFonts w:hint="eastAsia" w:ascii="宋体" w:hAnsi="宋体"/>
                <w:color w:val="0D0D0D"/>
                <w:szCs w:val="21"/>
                <w:lang w:val="en-US" w:eastAsia="zh-CN"/>
              </w:rPr>
              <w:t>6</w:t>
            </w:r>
            <w:r>
              <w:rPr>
                <w:rFonts w:hint="eastAsia" w:ascii="宋体" w:hAnsi="宋体"/>
                <w:color w:val="0D0D0D"/>
                <w:szCs w:val="21"/>
              </w:rPr>
              <w:t>分，缺项部分满足采购人需求的得3分；方案内容存在较大缺失，与采购人需求存在较大差距的得1分；完全脱离实际或不提供不得分。</w:t>
            </w:r>
          </w:p>
        </w:tc>
      </w:tr>
      <w:tr w14:paraId="189E6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jc w:val="center"/>
        </w:trPr>
        <w:tc>
          <w:tcPr>
            <w:tcW w:w="1476" w:type="dxa"/>
            <w:vAlign w:val="center"/>
          </w:tcPr>
          <w:p w14:paraId="3C62D14B">
            <w:pPr>
              <w:snapToGrid w:val="0"/>
              <w:spacing w:before="156" w:beforeLines="50" w:line="360" w:lineRule="auto"/>
              <w:jc w:val="center"/>
              <w:rPr>
                <w:rFonts w:ascii="宋体" w:hAnsi="宋体"/>
                <w:color w:val="0D0D0D"/>
                <w:szCs w:val="21"/>
              </w:rPr>
            </w:pPr>
            <w:r>
              <w:rPr>
                <w:rFonts w:hint="eastAsia" w:ascii="宋体" w:hAnsi="宋体"/>
                <w:color w:val="0D0D0D"/>
                <w:szCs w:val="21"/>
              </w:rPr>
              <w:t>售后服务方案</w:t>
            </w:r>
          </w:p>
        </w:tc>
        <w:tc>
          <w:tcPr>
            <w:tcW w:w="923" w:type="dxa"/>
            <w:vAlign w:val="center"/>
          </w:tcPr>
          <w:p w14:paraId="36040AAE">
            <w:pPr>
              <w:snapToGrid w:val="0"/>
              <w:spacing w:before="156" w:beforeLines="50" w:line="360" w:lineRule="auto"/>
              <w:jc w:val="center"/>
              <w:rPr>
                <w:rFonts w:hint="eastAsia" w:ascii="宋体" w:hAnsi="宋体" w:eastAsia="宋体"/>
                <w:color w:val="0D0D0D"/>
                <w:szCs w:val="21"/>
                <w:lang w:eastAsia="zh-CN"/>
              </w:rPr>
            </w:pPr>
            <w:r>
              <w:rPr>
                <w:rFonts w:hint="eastAsia" w:ascii="宋体" w:hAnsi="宋体"/>
                <w:color w:val="0D0D0D"/>
                <w:szCs w:val="21"/>
                <w:lang w:val="en-US" w:eastAsia="zh-CN"/>
              </w:rPr>
              <w:t>7</w:t>
            </w:r>
          </w:p>
        </w:tc>
        <w:tc>
          <w:tcPr>
            <w:tcW w:w="7470" w:type="dxa"/>
            <w:vAlign w:val="center"/>
          </w:tcPr>
          <w:p w14:paraId="541A8648">
            <w:pPr>
              <w:snapToGrid w:val="0"/>
              <w:spacing w:before="156" w:beforeLines="50" w:line="360" w:lineRule="auto"/>
              <w:jc w:val="left"/>
              <w:rPr>
                <w:rFonts w:ascii="宋体" w:hAnsi="宋体"/>
                <w:color w:val="0D0D0D"/>
                <w:szCs w:val="21"/>
              </w:rPr>
            </w:pPr>
            <w:r>
              <w:rPr>
                <w:rFonts w:hint="eastAsia" w:ascii="宋体" w:hAnsi="宋体"/>
                <w:color w:val="0D0D0D"/>
                <w:szCs w:val="21"/>
              </w:rPr>
              <w:t>对响应人提供的售后服务方案及承诺的可行性与完整性，主要包括：维保服务期限、服务标准、人员配备、故障响应与修复机制（含时限要求及保障措施）。方案须体现故障响应及时性、应急维修安排合理性、处理办法专业性等进行评审。</w:t>
            </w:r>
            <w:r>
              <w:rPr>
                <w:rFonts w:hint="eastAsia" w:ascii="宋体" w:hAnsi="宋体"/>
                <w:color w:val="0D0D0D"/>
                <w:szCs w:val="21"/>
              </w:rPr>
              <w:br w:type="textWrapping"/>
            </w:r>
            <w:r>
              <w:rPr>
                <w:rFonts w:hint="eastAsia" w:ascii="宋体" w:hAnsi="宋体"/>
                <w:color w:val="0D0D0D"/>
                <w:szCs w:val="21"/>
              </w:rPr>
              <w:t>方案内容全面、科学合理、可行性强，完全满足或优于采购人需求的得</w:t>
            </w:r>
            <w:r>
              <w:rPr>
                <w:rFonts w:hint="eastAsia" w:ascii="宋体" w:hAnsi="宋体"/>
                <w:color w:val="0D0D0D"/>
                <w:szCs w:val="21"/>
                <w:lang w:val="en-US" w:eastAsia="zh-CN"/>
              </w:rPr>
              <w:t>7</w:t>
            </w:r>
            <w:r>
              <w:rPr>
                <w:rFonts w:hint="eastAsia" w:ascii="宋体" w:hAnsi="宋体"/>
                <w:color w:val="0D0D0D"/>
                <w:szCs w:val="21"/>
              </w:rPr>
              <w:t>分;方案内容、科学性或可行性存在瑕疵，部分满足采购人需求的得</w:t>
            </w:r>
            <w:r>
              <w:rPr>
                <w:rFonts w:hint="eastAsia" w:ascii="宋体" w:hAnsi="宋体"/>
                <w:color w:val="0D0D0D"/>
                <w:szCs w:val="21"/>
                <w:lang w:val="en-US" w:eastAsia="zh-CN"/>
              </w:rPr>
              <w:t>4</w:t>
            </w:r>
            <w:r>
              <w:rPr>
                <w:rFonts w:hint="eastAsia" w:ascii="宋体" w:hAnsi="宋体"/>
                <w:color w:val="0D0D0D"/>
                <w:szCs w:val="21"/>
              </w:rPr>
              <w:t>分，方案内容存在较大缺失，与采购人需求存在较大差距的得</w:t>
            </w:r>
            <w:r>
              <w:rPr>
                <w:rFonts w:hint="eastAsia" w:ascii="宋体" w:hAnsi="宋体"/>
                <w:color w:val="0D0D0D"/>
                <w:szCs w:val="21"/>
                <w:lang w:val="en-US" w:eastAsia="zh-CN"/>
              </w:rPr>
              <w:t>2</w:t>
            </w:r>
            <w:r>
              <w:rPr>
                <w:rFonts w:hint="eastAsia" w:ascii="宋体" w:hAnsi="宋体"/>
                <w:color w:val="0D0D0D"/>
                <w:szCs w:val="21"/>
              </w:rPr>
              <w:t>分；完全脱离实际或不提供不得分。</w:t>
            </w:r>
          </w:p>
        </w:tc>
      </w:tr>
    </w:tbl>
    <w:p w14:paraId="0FD011E0">
      <w:pPr>
        <w:pStyle w:val="36"/>
        <w:adjustRightInd w:val="0"/>
        <w:snapToGrid w:val="0"/>
        <w:spacing w:line="360" w:lineRule="exact"/>
        <w:ind w:firstLine="4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（4）</w:t>
      </w:r>
      <w:r>
        <w:rPr>
          <w:rFonts w:hint="eastAsia" w:ascii="仿宋" w:hAnsi="仿宋" w:eastAsia="仿宋" w:cs="仿宋"/>
          <w:color w:val="000000" w:themeColor="text1"/>
          <w:sz w:val="24"/>
          <w14:textFill>
            <w14:solidFill>
              <w14:schemeClr w14:val="tx1"/>
            </w14:solidFill>
          </w14:textFill>
        </w:rPr>
        <w:t>价格评分（3</w:t>
      </w:r>
      <w:r>
        <w:rPr>
          <w:rFonts w:hint="eastAsia" w:ascii="仿宋" w:hAnsi="仿宋" w:eastAsia="仿宋" w:cs="仿宋"/>
          <w:color w:val="000000" w:themeColor="text1"/>
          <w:sz w:val="24"/>
          <w:highlight w:val="yellow"/>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分）：以</w:t>
      </w:r>
      <w:r>
        <w:rPr>
          <w:rFonts w:hint="eastAsia" w:ascii="仿宋" w:hAnsi="仿宋" w:eastAsia="仿宋" w:cs="仿宋"/>
          <w:b/>
          <w:bCs/>
          <w:color w:val="000000" w:themeColor="text1"/>
          <w:sz w:val="24"/>
          <w:u w:val="single"/>
          <w14:textFill>
            <w14:solidFill>
              <w14:schemeClr w14:val="tx1"/>
            </w14:solidFill>
          </w14:textFill>
        </w:rPr>
        <w:t>项目报价</w:t>
      </w:r>
      <w:r>
        <w:rPr>
          <w:rFonts w:hint="eastAsia" w:ascii="仿宋" w:hAnsi="仿宋" w:eastAsia="仿宋" w:cs="仿宋"/>
          <w:color w:val="000000" w:themeColor="text1"/>
          <w:sz w:val="24"/>
          <w14:textFill>
            <w14:solidFill>
              <w14:schemeClr w14:val="tx1"/>
            </w14:solidFill>
          </w14:textFill>
        </w:rPr>
        <w:t>作为价格评分的评审依据。满足采购文件要求且最终报价最低的价格为评分基准价，价格得分＝（评分基准价/最终报价）*30，保留两位小数）。</w:t>
      </w:r>
    </w:p>
    <w:p w14:paraId="3C4A8722">
      <w:pPr>
        <w:pStyle w:val="36"/>
        <w:adjustRightInd w:val="0"/>
        <w:snapToGrid w:val="0"/>
        <w:spacing w:line="360" w:lineRule="auto"/>
        <w:ind w:firstLine="0" w:firstLineChars="0"/>
        <w:rPr>
          <w:rFonts w:ascii="仿宋" w:hAnsi="仿宋" w:eastAsia="仿宋" w:cs="仿宋"/>
          <w:sz w:val="24"/>
        </w:rPr>
      </w:pPr>
    </w:p>
    <w:p w14:paraId="122EE524">
      <w:pPr>
        <w:pStyle w:val="36"/>
        <w:adjustRightInd w:val="0"/>
        <w:snapToGrid w:val="0"/>
        <w:spacing w:line="360" w:lineRule="auto"/>
        <w:ind w:firstLine="480"/>
        <w:rPr>
          <w:rFonts w:ascii="仿宋" w:hAnsi="仿宋" w:eastAsia="仿宋" w:cs="仿宋"/>
          <w:sz w:val="24"/>
        </w:rPr>
      </w:pPr>
      <w:r>
        <w:rPr>
          <w:rFonts w:hint="eastAsia" w:ascii="仿宋" w:hAnsi="仿宋" w:eastAsia="仿宋" w:cs="仿宋"/>
          <w:sz w:val="24"/>
        </w:rPr>
        <w:t>10.综合比较与评价：</w:t>
      </w:r>
    </w:p>
    <w:p w14:paraId="2C195BFD">
      <w:pPr>
        <w:pStyle w:val="36"/>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根据每个响应人在上述各评审阶段中的得分，采用下面公式算出每个响应人的综合得分： </w:t>
      </w:r>
    </w:p>
    <w:p w14:paraId="63EABE71">
      <w:pPr>
        <w:pStyle w:val="36"/>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W＝C ＋ T ＋ M </w:t>
      </w:r>
    </w:p>
    <w:p w14:paraId="3F98E478">
      <w:pPr>
        <w:pStyle w:val="36"/>
        <w:adjustRightInd w:val="0"/>
        <w:snapToGrid w:val="0"/>
        <w:spacing w:line="360" w:lineRule="auto"/>
        <w:ind w:firstLine="480"/>
        <w:rPr>
          <w:rFonts w:ascii="仿宋" w:hAnsi="仿宋" w:eastAsia="仿宋" w:cs="仿宋"/>
          <w:sz w:val="24"/>
        </w:rPr>
      </w:pPr>
      <w:r>
        <w:rPr>
          <w:rFonts w:hint="eastAsia" w:ascii="仿宋" w:hAnsi="仿宋" w:eastAsia="仿宋" w:cs="仿宋"/>
          <w:sz w:val="24"/>
        </w:rPr>
        <w:t>其中：</w:t>
      </w:r>
    </w:p>
    <w:p w14:paraId="6781AD41">
      <w:pPr>
        <w:pStyle w:val="36"/>
        <w:adjustRightInd w:val="0"/>
        <w:snapToGrid w:val="0"/>
        <w:spacing w:line="360" w:lineRule="auto"/>
        <w:ind w:firstLine="480"/>
        <w:rPr>
          <w:rFonts w:ascii="仿宋" w:hAnsi="仿宋" w:eastAsia="仿宋" w:cs="仿宋"/>
          <w:sz w:val="24"/>
        </w:rPr>
      </w:pPr>
      <w:r>
        <w:rPr>
          <w:rFonts w:hint="eastAsia" w:ascii="仿宋" w:hAnsi="仿宋" w:eastAsia="仿宋" w:cs="仿宋"/>
          <w:sz w:val="24"/>
        </w:rPr>
        <w:t>W      某个响应人的综合得分；</w:t>
      </w:r>
    </w:p>
    <w:p w14:paraId="74E07266">
      <w:pPr>
        <w:pStyle w:val="36"/>
        <w:adjustRightInd w:val="0"/>
        <w:snapToGrid w:val="0"/>
        <w:spacing w:line="360" w:lineRule="auto"/>
        <w:ind w:firstLine="480"/>
        <w:rPr>
          <w:rFonts w:ascii="仿宋" w:hAnsi="仿宋" w:eastAsia="仿宋" w:cs="仿宋"/>
          <w:sz w:val="24"/>
        </w:rPr>
      </w:pPr>
      <w:r>
        <w:rPr>
          <w:rFonts w:hint="eastAsia" w:ascii="仿宋" w:hAnsi="仿宋" w:eastAsia="仿宋" w:cs="仿宋"/>
          <w:sz w:val="24"/>
        </w:rPr>
        <w:t>C      某个响应人的价格得分；</w:t>
      </w:r>
    </w:p>
    <w:p w14:paraId="6191A073">
      <w:pPr>
        <w:pStyle w:val="36"/>
        <w:adjustRightInd w:val="0"/>
        <w:snapToGrid w:val="0"/>
        <w:spacing w:line="360" w:lineRule="auto"/>
        <w:ind w:firstLine="480"/>
        <w:rPr>
          <w:rFonts w:ascii="仿宋" w:hAnsi="仿宋" w:eastAsia="仿宋" w:cs="仿宋"/>
          <w:sz w:val="24"/>
        </w:rPr>
      </w:pPr>
      <w:r>
        <w:rPr>
          <w:rFonts w:hint="eastAsia" w:ascii="仿宋" w:hAnsi="仿宋" w:eastAsia="仿宋" w:cs="仿宋"/>
          <w:sz w:val="24"/>
        </w:rPr>
        <w:t>T      某个响应人的技术评审得分；</w:t>
      </w:r>
    </w:p>
    <w:p w14:paraId="2AC53D1C">
      <w:pPr>
        <w:pStyle w:val="36"/>
        <w:adjustRightInd w:val="0"/>
        <w:snapToGrid w:val="0"/>
        <w:spacing w:line="360" w:lineRule="auto"/>
        <w:ind w:firstLine="480"/>
        <w:rPr>
          <w:rFonts w:ascii="仿宋" w:hAnsi="仿宋" w:eastAsia="仿宋" w:cs="仿宋"/>
          <w:sz w:val="24"/>
        </w:rPr>
      </w:pPr>
      <w:r>
        <w:rPr>
          <w:rFonts w:hint="eastAsia" w:ascii="仿宋" w:hAnsi="仿宋" w:eastAsia="仿宋" w:cs="仿宋"/>
          <w:sz w:val="24"/>
        </w:rPr>
        <w:t>M      某个响应人的商务评审得分；</w:t>
      </w:r>
    </w:p>
    <w:p w14:paraId="6BC63323">
      <w:pPr>
        <w:pStyle w:val="36"/>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   （注： S、M均为所有评审专家评分的算术平均值）</w:t>
      </w:r>
    </w:p>
    <w:p w14:paraId="2DA4A8FF">
      <w:pPr>
        <w:pStyle w:val="36"/>
        <w:adjustRightInd w:val="0"/>
        <w:snapToGrid w:val="0"/>
        <w:spacing w:line="360" w:lineRule="auto"/>
        <w:ind w:firstLine="480"/>
        <w:rPr>
          <w:rFonts w:ascii="仿宋" w:hAnsi="仿宋" w:eastAsia="仿宋" w:cs="仿宋"/>
          <w:sz w:val="24"/>
        </w:rPr>
      </w:pPr>
      <w:r>
        <w:rPr>
          <w:rFonts w:hint="eastAsia" w:ascii="仿宋" w:hAnsi="仿宋" w:eastAsia="仿宋" w:cs="仿宋"/>
          <w:sz w:val="24"/>
        </w:rPr>
        <w:t>11.评审委员会对响应文件中的报价出现前后不一致的，按照下列规定修正：</w:t>
      </w:r>
    </w:p>
    <w:p w14:paraId="20F40C0A">
      <w:pPr>
        <w:pStyle w:val="36"/>
        <w:adjustRightInd w:val="0"/>
        <w:snapToGrid w:val="0"/>
        <w:spacing w:line="360" w:lineRule="auto"/>
        <w:ind w:firstLine="480"/>
        <w:rPr>
          <w:rFonts w:ascii="仿宋" w:hAnsi="仿宋" w:eastAsia="仿宋" w:cs="仿宋"/>
          <w:sz w:val="24"/>
        </w:rPr>
      </w:pPr>
      <w:r>
        <w:rPr>
          <w:rFonts w:hint="eastAsia" w:ascii="仿宋" w:hAnsi="仿宋" w:eastAsia="仿宋" w:cs="仿宋"/>
          <w:sz w:val="24"/>
        </w:rPr>
        <w:t>（1）响应文件中报价一览表内容与响应文件中相应内容不一致的，以报价一览表为准；</w:t>
      </w:r>
    </w:p>
    <w:p w14:paraId="4D7EA776">
      <w:pPr>
        <w:pStyle w:val="36"/>
        <w:adjustRightInd w:val="0"/>
        <w:snapToGrid w:val="0"/>
        <w:spacing w:line="360" w:lineRule="auto"/>
        <w:ind w:firstLine="480"/>
        <w:rPr>
          <w:rFonts w:ascii="仿宋" w:hAnsi="仿宋" w:eastAsia="仿宋" w:cs="仿宋"/>
          <w:sz w:val="24"/>
        </w:rPr>
      </w:pPr>
      <w:r>
        <w:rPr>
          <w:rFonts w:hint="eastAsia" w:ascii="仿宋" w:hAnsi="仿宋" w:eastAsia="仿宋" w:cs="仿宋"/>
          <w:sz w:val="24"/>
        </w:rPr>
        <w:t>（2）大写金额和小写金额不一致的，以大写金额为准；</w:t>
      </w:r>
    </w:p>
    <w:p w14:paraId="0EEB2CD1">
      <w:pPr>
        <w:pStyle w:val="36"/>
        <w:adjustRightInd w:val="0"/>
        <w:snapToGrid w:val="0"/>
        <w:spacing w:line="360" w:lineRule="auto"/>
        <w:ind w:firstLine="480"/>
        <w:rPr>
          <w:rFonts w:ascii="仿宋" w:hAnsi="仿宋" w:eastAsia="仿宋" w:cs="仿宋"/>
          <w:sz w:val="24"/>
        </w:rPr>
      </w:pPr>
      <w:r>
        <w:rPr>
          <w:rFonts w:hint="eastAsia" w:ascii="仿宋" w:hAnsi="仿宋" w:eastAsia="仿宋" w:cs="仿宋"/>
          <w:sz w:val="24"/>
        </w:rPr>
        <w:t>（3）单价金额小数点或者百分比有明显错位的，以报价一览表的总价为准，并修改单价；</w:t>
      </w:r>
    </w:p>
    <w:p w14:paraId="6F230452">
      <w:pPr>
        <w:pStyle w:val="36"/>
        <w:adjustRightInd w:val="0"/>
        <w:snapToGrid w:val="0"/>
        <w:spacing w:line="360" w:lineRule="auto"/>
        <w:ind w:firstLine="480"/>
        <w:rPr>
          <w:rFonts w:ascii="仿宋" w:hAnsi="仿宋" w:eastAsia="仿宋" w:cs="仿宋"/>
          <w:sz w:val="24"/>
        </w:rPr>
      </w:pPr>
      <w:r>
        <w:rPr>
          <w:rFonts w:hint="eastAsia" w:ascii="仿宋" w:hAnsi="仿宋" w:eastAsia="仿宋" w:cs="仿宋"/>
          <w:sz w:val="24"/>
        </w:rPr>
        <w:t>（4）总价金额与按单价汇总金额不一致的，以单价金额计算结果为准。</w:t>
      </w:r>
    </w:p>
    <w:p w14:paraId="2D69B90C">
      <w:pPr>
        <w:pStyle w:val="36"/>
        <w:adjustRightInd w:val="0"/>
        <w:snapToGrid w:val="0"/>
        <w:spacing w:line="360" w:lineRule="auto"/>
        <w:ind w:firstLine="480"/>
        <w:rPr>
          <w:rFonts w:ascii="仿宋" w:hAnsi="仿宋" w:eastAsia="仿宋" w:cs="仿宋"/>
          <w:sz w:val="24"/>
        </w:rPr>
      </w:pPr>
      <w:r>
        <w:rPr>
          <w:rFonts w:hint="eastAsia" w:ascii="仿宋" w:hAnsi="仿宋" w:eastAsia="仿宋" w:cs="仿宋"/>
          <w:sz w:val="24"/>
        </w:rPr>
        <w:t>同时出现两种以上不一致的，按照该条款规定的顺序修正。修正后的报价经响应人书面确认后产生约束力，响应人不确认的，其响应无效。</w:t>
      </w:r>
    </w:p>
    <w:p w14:paraId="4BECD38E">
      <w:pPr>
        <w:pStyle w:val="36"/>
        <w:adjustRightInd w:val="0"/>
        <w:snapToGrid w:val="0"/>
        <w:spacing w:line="360" w:lineRule="auto"/>
        <w:ind w:firstLine="480"/>
        <w:rPr>
          <w:rFonts w:ascii="仿宋" w:hAnsi="仿宋" w:eastAsia="仿宋" w:cs="仿宋"/>
          <w:sz w:val="24"/>
        </w:rPr>
      </w:pPr>
      <w:r>
        <w:rPr>
          <w:rFonts w:hint="eastAsia" w:ascii="仿宋" w:hAnsi="仿宋" w:eastAsia="仿宋" w:cs="仿宋"/>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577CD264">
      <w:pPr>
        <w:pStyle w:val="4"/>
        <w:rPr>
          <w:rFonts w:ascii="仿宋" w:hAnsi="仿宋" w:eastAsia="仿宋" w:cs="仿宋"/>
        </w:rPr>
      </w:pPr>
      <w:r>
        <w:rPr>
          <w:rFonts w:hint="eastAsia" w:ascii="仿宋" w:hAnsi="仿宋" w:eastAsia="仿宋" w:cs="仿宋"/>
        </w:rPr>
        <w:t>四、推荐成交候选人名单</w:t>
      </w:r>
    </w:p>
    <w:p w14:paraId="6AA01E11">
      <w:pPr>
        <w:pStyle w:val="36"/>
        <w:adjustRightInd w:val="0"/>
        <w:snapToGrid w:val="0"/>
        <w:spacing w:line="360" w:lineRule="auto"/>
        <w:ind w:firstLine="480"/>
        <w:rPr>
          <w:rFonts w:ascii="仿宋" w:hAnsi="仿宋" w:eastAsia="仿宋" w:cs="仿宋"/>
          <w:sz w:val="24"/>
        </w:rPr>
      </w:pPr>
      <w:r>
        <w:rPr>
          <w:rFonts w:hint="eastAsia" w:ascii="仿宋" w:hAnsi="仿宋" w:eastAsia="仿宋" w:cs="仿宋"/>
          <w:sz w:val="24"/>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14:paraId="1BAE66EB">
      <w:pPr>
        <w:pStyle w:val="4"/>
        <w:rPr>
          <w:rFonts w:ascii="仿宋" w:hAnsi="仿宋" w:eastAsia="仿宋" w:cs="仿宋"/>
        </w:rPr>
      </w:pPr>
      <w:r>
        <w:rPr>
          <w:rFonts w:hint="eastAsia" w:ascii="仿宋" w:hAnsi="仿宋" w:eastAsia="仿宋" w:cs="仿宋"/>
        </w:rPr>
        <w:t>五、发布成交结果</w:t>
      </w:r>
    </w:p>
    <w:p w14:paraId="0CAEF8B3">
      <w:pPr>
        <w:pStyle w:val="36"/>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采购人在医院官方网站的采购专栏公告成交结果。</w:t>
      </w:r>
    </w:p>
    <w:p w14:paraId="2F87AEC4">
      <w:pPr>
        <w:pStyle w:val="4"/>
        <w:rPr>
          <w:rFonts w:ascii="仿宋" w:hAnsi="仿宋" w:eastAsia="仿宋" w:cs="仿宋"/>
        </w:rPr>
      </w:pPr>
      <w:r>
        <w:rPr>
          <w:rFonts w:hint="eastAsia" w:ascii="仿宋" w:hAnsi="仿宋" w:eastAsia="仿宋" w:cs="仿宋"/>
        </w:rPr>
        <w:t>六、质疑与投诉</w:t>
      </w:r>
    </w:p>
    <w:p w14:paraId="0348507A">
      <w:pPr>
        <w:pStyle w:val="36"/>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（一）质疑</w:t>
      </w:r>
    </w:p>
    <w:p w14:paraId="0843FF70">
      <w:pPr>
        <w:pStyle w:val="36"/>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1、提出质疑的供应商应当是参与所质疑项目采购活动的供应商。</w:t>
      </w:r>
    </w:p>
    <w:p w14:paraId="33AB1820">
      <w:pPr>
        <w:pStyle w:val="36"/>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2、供应商认为采购文件、采购过程、中标或者成交结果使自己的权益受到损害的，可以在知道或者应知其权益受到损害之日起3个工作日内，以书面形式由法定代表人或授权代表签字并加盖单位公章后，向采购人提出质疑。</w:t>
      </w:r>
    </w:p>
    <w:p w14:paraId="45C94314">
      <w:pPr>
        <w:pStyle w:val="36"/>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3、供应商应在限定质疑期内一次性提出针对同一采购程序环节的质疑。若对项目的某一分包进行质疑，质疑函中应列明具体分包号。</w:t>
      </w:r>
    </w:p>
    <w:p w14:paraId="551F4173">
      <w:pPr>
        <w:pStyle w:val="36"/>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4、采购人不得拒收质疑供应商在限定质疑期内发出的质疑函，应当在收到质疑函后7个工作日内作出答复，并以书面形式通知质疑供应商和其他有关供应商。</w:t>
      </w:r>
    </w:p>
    <w:p w14:paraId="2B1EBF95">
      <w:pPr>
        <w:pStyle w:val="36"/>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 xml:space="preserve">5、供应商对评审过程、中标或者成交结果提出质疑的，采购人可以组织原评审委员会协助答复质疑。  </w:t>
      </w:r>
    </w:p>
    <w:p w14:paraId="55A872B2">
      <w:pPr>
        <w:pStyle w:val="36"/>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 xml:space="preserve">6、超出限定质疑期限的质疑函，采购人将依法不予接收。 </w:t>
      </w:r>
    </w:p>
    <w:p w14:paraId="3A450004">
      <w:pPr>
        <w:pStyle w:val="36"/>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7、供应商提出质疑应当提交质疑函和必要的证明资料。质疑函应当包括下列内容：</w:t>
      </w:r>
    </w:p>
    <w:p w14:paraId="041E5BC5">
      <w:pPr>
        <w:pStyle w:val="36"/>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(1)供应商的姓名或者名称、地址、邮编、联系人及联系电话；</w:t>
      </w:r>
    </w:p>
    <w:p w14:paraId="1BB33E87">
      <w:pPr>
        <w:pStyle w:val="36"/>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(2)质疑项目的名称、编号；</w:t>
      </w:r>
    </w:p>
    <w:p w14:paraId="46729018">
      <w:pPr>
        <w:pStyle w:val="36"/>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(3)具体、明确的质疑事项和与质疑事项相关的请求；</w:t>
      </w:r>
    </w:p>
    <w:p w14:paraId="340EB466">
      <w:pPr>
        <w:pStyle w:val="36"/>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(4)事实依据；</w:t>
      </w:r>
    </w:p>
    <w:p w14:paraId="332B7211">
      <w:pPr>
        <w:pStyle w:val="36"/>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(5)必要的法律依据；</w:t>
      </w:r>
    </w:p>
    <w:p w14:paraId="24C3B4D1">
      <w:pPr>
        <w:pStyle w:val="36"/>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(6)提出质疑的日期。</w:t>
      </w:r>
    </w:p>
    <w:p w14:paraId="02FC8A13">
      <w:pPr>
        <w:pStyle w:val="36"/>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供应商为法人或者其他组织的，应当由法定代表人、主要负责人，或者其授权代表签字或者盖章，并加盖公章。</w:t>
      </w:r>
    </w:p>
    <w:p w14:paraId="2D49ADB5">
      <w:pPr>
        <w:pStyle w:val="36"/>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8、接收质疑的联系方式：</w:t>
      </w:r>
    </w:p>
    <w:p w14:paraId="7E99B213">
      <w:pPr>
        <w:pStyle w:val="36"/>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质疑接收机构名称：中山大学孙逸仙纪念医院招投标与采购管理办公室</w:t>
      </w:r>
    </w:p>
    <w:p w14:paraId="69517205">
      <w:pPr>
        <w:pStyle w:val="36"/>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质疑接收机构地址：广州市越秀区长堤大马路171号威力斯大楼907室</w:t>
      </w:r>
    </w:p>
    <w:p w14:paraId="7490120A">
      <w:pPr>
        <w:pStyle w:val="36"/>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质疑接收机构电话：020-81338035（工作时间：8：00-12:00,14:30-17：30）</w:t>
      </w:r>
    </w:p>
    <w:p w14:paraId="5610FCDF">
      <w:pPr>
        <w:pStyle w:val="36"/>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（二）投诉</w:t>
      </w:r>
    </w:p>
    <w:p w14:paraId="64C1DEEF">
      <w:pPr>
        <w:pStyle w:val="36"/>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质疑供应商对采购人的答复不满意，或者采购人未在规定时间内作出答复的，可以在答复期满后15个工作日内向监督部门提起投诉。</w:t>
      </w:r>
    </w:p>
    <w:p w14:paraId="7C92748D">
      <w:pPr>
        <w:pStyle w:val="4"/>
        <w:spacing w:before="0" w:after="0" w:line="240" w:lineRule="auto"/>
        <w:rPr>
          <w:rFonts w:ascii="仿宋" w:hAnsi="仿宋" w:eastAsia="仿宋" w:cs="仿宋"/>
        </w:rPr>
      </w:pPr>
      <w:r>
        <w:rPr>
          <w:rFonts w:hint="eastAsia" w:ascii="仿宋" w:hAnsi="仿宋" w:eastAsia="仿宋" w:cs="仿宋"/>
        </w:rPr>
        <w:t xml:space="preserve">七、合同的订立 </w:t>
      </w:r>
    </w:p>
    <w:p w14:paraId="198E3D7C">
      <w:pPr>
        <w:pStyle w:val="36"/>
        <w:adjustRightInd w:val="0"/>
        <w:snapToGrid w:val="0"/>
        <w:spacing w:line="360" w:lineRule="auto"/>
        <w:ind w:firstLine="480"/>
        <w:rPr>
          <w:rFonts w:ascii="仿宋" w:hAnsi="仿宋" w:eastAsia="仿宋" w:cs="仿宋"/>
          <w:sz w:val="24"/>
        </w:rPr>
      </w:pPr>
      <w:r>
        <w:rPr>
          <w:rFonts w:hint="eastAsia" w:ascii="仿宋" w:hAnsi="仿宋" w:eastAsia="仿宋" w:cs="仿宋"/>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14:paraId="00D9860F">
      <w:pPr>
        <w:pStyle w:val="3"/>
        <w:spacing w:line="360" w:lineRule="auto"/>
        <w:rPr>
          <w:rFonts w:ascii="仿宋" w:hAnsi="仿宋" w:eastAsia="仿宋" w:cs="仿宋"/>
          <w:color w:val="auto"/>
        </w:rPr>
      </w:pPr>
      <w:r>
        <w:rPr>
          <w:rFonts w:hint="eastAsia" w:ascii="仿宋" w:hAnsi="仿宋" w:eastAsia="仿宋" w:cs="仿宋"/>
          <w:color w:val="auto"/>
        </w:rPr>
        <w:t>第四章  合同参考文本</w:t>
      </w:r>
    </w:p>
    <w:p w14:paraId="33F88FEB">
      <w:pPr>
        <w:pStyle w:val="36"/>
        <w:adjustRightInd w:val="0"/>
        <w:snapToGrid w:val="0"/>
        <w:spacing w:line="360" w:lineRule="exact"/>
        <w:ind w:firstLine="480"/>
        <w:rPr>
          <w:rFonts w:ascii="仿宋" w:hAnsi="仿宋" w:eastAsia="仿宋" w:cs="仿宋"/>
          <w:sz w:val="24"/>
          <w:szCs w:val="36"/>
        </w:rPr>
      </w:pPr>
    </w:p>
    <w:p w14:paraId="61B5F320">
      <w:pPr>
        <w:pStyle w:val="36"/>
        <w:adjustRightInd w:val="0"/>
        <w:snapToGrid w:val="0"/>
        <w:spacing w:line="360" w:lineRule="exact"/>
        <w:ind w:firstLine="480"/>
        <w:rPr>
          <w:rFonts w:ascii="仿宋" w:hAnsi="仿宋" w:eastAsia="仿宋" w:cs="仿宋"/>
          <w:sz w:val="24"/>
          <w:szCs w:val="36"/>
        </w:rPr>
        <w:sectPr>
          <w:pgSz w:w="11906" w:h="16838"/>
          <w:pgMar w:top="1440" w:right="1077" w:bottom="1440" w:left="1077" w:header="851" w:footer="992" w:gutter="0"/>
          <w:cols w:space="425" w:num="1"/>
          <w:vAlign w:val="center"/>
          <w:docGrid w:type="linesAndChars" w:linePitch="312" w:charSpace="0"/>
        </w:sectPr>
      </w:pPr>
      <w:r>
        <w:rPr>
          <w:rFonts w:hint="eastAsia" w:ascii="仿宋" w:hAnsi="仿宋" w:eastAsia="仿宋" w:cs="仿宋"/>
          <w:sz w:val="24"/>
          <w:szCs w:val="36"/>
        </w:rPr>
        <w:t>注：本合同仅为合同的参考文本，合同签订双方可根据项目的具体要求进行修订，但不得偏离实质性条款。</w:t>
      </w:r>
    </w:p>
    <w:p w14:paraId="1C3D0648">
      <w:pPr>
        <w:shd w:val="clear" w:color="auto" w:fill="FFFFFF"/>
        <w:spacing w:line="240" w:lineRule="auto"/>
        <w:ind w:firstLine="280" w:firstLineChars="100"/>
        <w:rPr>
          <w:rFonts w:ascii="仿宋" w:hAnsi="仿宋" w:eastAsia="仿宋" w:cs="仿宋"/>
          <w:sz w:val="28"/>
          <w:szCs w:val="28"/>
          <w:u w:val="single"/>
          <w:shd w:val="clear" w:color="auto" w:fill="FFFFFF"/>
        </w:rPr>
      </w:pPr>
      <w:bookmarkStart w:id="24" w:name="_Hlk484769565"/>
      <w:r>
        <w:rPr>
          <w:rFonts w:hint="eastAsia" w:ascii="仿宋" w:hAnsi="仿宋" w:eastAsia="仿宋" w:cs="仿宋"/>
          <w:sz w:val="28"/>
          <w:szCs w:val="28"/>
          <w:shd w:val="clear" w:color="auto" w:fill="FFFFFF"/>
          <w:lang w:bidi="ar"/>
        </w:rPr>
        <w:t>委托方（甲方）：</w:t>
      </w:r>
      <w:r>
        <w:rPr>
          <w:rFonts w:hint="eastAsia" w:ascii="仿宋" w:hAnsi="仿宋" w:eastAsia="仿宋" w:cs="仿宋"/>
          <w:sz w:val="28"/>
          <w:szCs w:val="28"/>
          <w:u w:val="single"/>
          <w:shd w:val="clear" w:color="auto" w:fill="FFFFFF"/>
          <w:lang w:bidi="ar"/>
        </w:rPr>
        <w:t>中山大学孙逸仙纪念医院</w:t>
      </w:r>
    </w:p>
    <w:p w14:paraId="6C26A64F">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r>
        <w:rPr>
          <w:rFonts w:hint="eastAsia" w:ascii="仿宋" w:hAnsi="仿宋" w:eastAsia="仿宋" w:cs="仿宋"/>
          <w:sz w:val="28"/>
          <w:szCs w:val="28"/>
          <w:u w:val="single"/>
          <w:shd w:val="clear" w:color="auto" w:fill="FFFFFF"/>
          <w:lang w:bidi="ar"/>
        </w:rPr>
        <w:t>广州市沿江西路107号</w:t>
      </w:r>
    </w:p>
    <w:p w14:paraId="21C720B5">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r>
        <w:rPr>
          <w:rFonts w:hint="eastAsia" w:ascii="仿宋" w:hAnsi="仿宋" w:eastAsia="仿宋" w:cs="仿宋"/>
          <w:sz w:val="28"/>
          <w:szCs w:val="28"/>
          <w:u w:val="single"/>
          <w:shd w:val="clear" w:color="auto" w:fill="FFFFFF"/>
          <w:lang w:bidi="ar"/>
        </w:rPr>
        <w:t>宋尔卫</w:t>
      </w:r>
    </w:p>
    <w:p w14:paraId="6F3E8AE8">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14:paraId="4D63C73D">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14:paraId="07DF4ACD">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14:paraId="1C455392">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电话：传真：</w:t>
      </w:r>
    </w:p>
    <w:p w14:paraId="2AA3CB40">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电子信箱：</w:t>
      </w:r>
    </w:p>
    <w:p w14:paraId="68B92D77">
      <w:pPr>
        <w:shd w:val="clear" w:color="auto" w:fill="FFFFFF"/>
        <w:spacing w:line="312" w:lineRule="auto"/>
        <w:ind w:firstLine="280" w:firstLineChars="100"/>
        <w:rPr>
          <w:rFonts w:ascii="仿宋" w:hAnsi="仿宋" w:eastAsia="仿宋" w:cs="仿宋"/>
          <w:sz w:val="28"/>
          <w:szCs w:val="28"/>
          <w:shd w:val="clear" w:color="auto" w:fill="FFFFFF"/>
        </w:rPr>
      </w:pPr>
    </w:p>
    <w:p w14:paraId="2312188E">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受托方（乙方）：</w:t>
      </w:r>
    </w:p>
    <w:p w14:paraId="0844CFC3">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p>
    <w:p w14:paraId="52E32CF4">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p>
    <w:p w14:paraId="7040608F">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项目负责人</w:t>
      </w:r>
    </w:p>
    <w:p w14:paraId="70C53892">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14:paraId="59182529">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14:paraId="0E5673EF">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14:paraId="25AA49BA">
      <w:pPr>
        <w:shd w:val="clear" w:color="auto" w:fill="FFFFFF"/>
        <w:tabs>
          <w:tab w:val="left" w:pos="4140"/>
          <w:tab w:val="left" w:pos="4500"/>
        </w:tabs>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电话：传真：</w:t>
      </w:r>
    </w:p>
    <w:p w14:paraId="10DB3D5D">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电子信箱：</w:t>
      </w:r>
    </w:p>
    <w:p w14:paraId="45CDD5A0">
      <w:pPr>
        <w:widowControl/>
        <w:shd w:val="clear" w:color="auto" w:fill="FFFFFF"/>
        <w:tabs>
          <w:tab w:val="left" w:pos="0"/>
          <w:tab w:val="left" w:pos="993"/>
          <w:tab w:val="left" w:pos="1135"/>
        </w:tabs>
        <w:spacing w:line="500" w:lineRule="exact"/>
        <w:ind w:left="482"/>
        <w:jc w:val="left"/>
        <w:rPr>
          <w:rFonts w:ascii="仿宋" w:hAnsi="仿宋" w:eastAsia="仿宋" w:cs="仿宋"/>
          <w:sz w:val="28"/>
          <w:szCs w:val="28"/>
          <w:u w:val="single"/>
          <w:shd w:val="clear" w:color="auto" w:fill="FFFFFF"/>
        </w:rPr>
      </w:pPr>
      <w:r>
        <w:rPr>
          <w:rFonts w:hint="eastAsia" w:ascii="仿宋" w:hAnsi="仿宋" w:eastAsia="仿宋" w:cs="仿宋"/>
          <w:sz w:val="28"/>
          <w:szCs w:val="28"/>
          <w:u w:val="single"/>
          <w:lang w:bidi="ar"/>
        </w:rPr>
        <w:br w:type="page"/>
      </w:r>
      <w:bookmarkEnd w:id="24"/>
    </w:p>
    <w:p w14:paraId="048947DA">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根据《中华人民共和国民法典》有关规定及相关法律法规，甲方委托乙方提供中山大学孙逸仙纪念医院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。经甲、乙双方协商一致，订立本合同。</w:t>
      </w:r>
    </w:p>
    <w:p w14:paraId="219618D0">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1、总则</w:t>
      </w:r>
    </w:p>
    <w:p w14:paraId="1642BA42">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1.1本合同双方必须遵守国家颁布的相关法律法规，并各自履行应负的全部责任。</w:t>
      </w:r>
    </w:p>
    <w:p w14:paraId="18F02F86">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1.2下列文件均为本合同不可分割部分，且优先解释顺序如下：</w:t>
      </w:r>
    </w:p>
    <w:p w14:paraId="515BEE56">
      <w:pPr>
        <w:pStyle w:val="24"/>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补充协议；</w:t>
      </w:r>
    </w:p>
    <w:p w14:paraId="4ED33E18">
      <w:pPr>
        <w:pStyle w:val="24"/>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成交通知书；</w:t>
      </w:r>
    </w:p>
    <w:p w14:paraId="19020B4B">
      <w:pPr>
        <w:pStyle w:val="24"/>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采购文件；</w:t>
      </w:r>
    </w:p>
    <w:p w14:paraId="7E77F749">
      <w:pPr>
        <w:pStyle w:val="24"/>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响应文件；</w:t>
      </w:r>
    </w:p>
    <w:p w14:paraId="5B56B0D1">
      <w:pPr>
        <w:pStyle w:val="24"/>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合同履行过程中的往来函件、会议纪要；</w:t>
      </w:r>
    </w:p>
    <w:p w14:paraId="27CA2129">
      <w:pPr>
        <w:pStyle w:val="24"/>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双方约定属于本合同的其他文件。</w:t>
      </w:r>
    </w:p>
    <w:p w14:paraId="1066F691">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1.3甲方保证按照合同条款规定的时间和方式付给乙方到期应付的款项。</w:t>
      </w:r>
    </w:p>
    <w:p w14:paraId="590DD5E4">
      <w:pPr>
        <w:pStyle w:val="50"/>
        <w:widowControl/>
        <w:autoSpaceDE w:val="0"/>
        <w:autoSpaceDN w:val="0"/>
        <w:ind w:firstLine="0" w:firstLineChars="0"/>
        <w:rPr>
          <w:rFonts w:ascii="仿宋" w:hAnsi="仿宋" w:eastAsia="仿宋" w:cs="仿宋"/>
          <w:szCs w:val="21"/>
        </w:rPr>
      </w:pPr>
      <w:r>
        <w:rPr>
          <w:rFonts w:hint="eastAsia" w:ascii="仿宋" w:hAnsi="仿宋" w:eastAsia="仿宋" w:cs="仿宋"/>
          <w:szCs w:val="21"/>
        </w:rPr>
        <w:t>1.4本软件是甲方为（</w:t>
      </w:r>
      <w:r>
        <w:rPr>
          <w:rFonts w:hint="eastAsia" w:ascii="仿宋" w:hAnsi="仿宋" w:eastAsia="仿宋" w:cs="仿宋"/>
          <w:szCs w:val="21"/>
          <w:lang w:val="zh-CN"/>
        </w:rPr>
        <w:t>【】项目</w:t>
      </w:r>
      <w:r>
        <w:rPr>
          <w:rFonts w:hint="eastAsia" w:ascii="仿宋" w:hAnsi="仿宋" w:eastAsia="仿宋" w:cs="仿宋"/>
          <w:szCs w:val="21"/>
        </w:rPr>
        <w:t>）而委托乙方开发。</w:t>
      </w:r>
      <w:r>
        <w:rPr>
          <w:rFonts w:hint="eastAsia" w:ascii="仿宋" w:hAnsi="仿宋" w:eastAsia="仿宋" w:cs="仿宋"/>
          <w:szCs w:val="21"/>
          <w:highlight w:val="yellow"/>
        </w:rPr>
        <w:t>该软件的主要功能和目的是</w:t>
      </w:r>
      <w:r>
        <w:rPr>
          <w:rFonts w:hint="eastAsia" w:ascii="仿宋" w:hAnsi="仿宋" w:eastAsia="仿宋" w:cs="仿宋"/>
          <w:szCs w:val="21"/>
          <w:lang w:val="zh-CN"/>
        </w:rPr>
        <w:t>【】</w:t>
      </w:r>
    </w:p>
    <w:p w14:paraId="02D37508">
      <w:pPr>
        <w:shd w:val="clear" w:color="auto" w:fill="FFFFFF"/>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1.5软件升级的目标</w:t>
      </w:r>
    </w:p>
    <w:p w14:paraId="053D6849">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软件整体功能符合甲方所描述的中山大学孙逸仙纪念医院【】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）项目的要求，软件应符合中山大学孙逸仙纪念医院信息系统技术标准，应满足可归档性、可审计性和安全性要求。</w:t>
      </w:r>
    </w:p>
    <w:p w14:paraId="1FD66ABA">
      <w:pPr>
        <w:shd w:val="clear" w:color="auto" w:fill="FFFFFF"/>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1.6 项目工期：自合同双方签约之日起【以响应文件为准】个月内完成开发、对接、调试、验收。</w:t>
      </w:r>
    </w:p>
    <w:p w14:paraId="7FC9207F">
      <w:pPr>
        <w:shd w:val="clear" w:color="auto" w:fill="FFFFFF"/>
        <w:rPr>
          <w:rFonts w:ascii="仿宋" w:hAnsi="仿宋" w:eastAsia="仿宋" w:cs="仿宋"/>
          <w:szCs w:val="21"/>
          <w:shd w:val="clear" w:color="auto" w:fill="FFFFFF"/>
        </w:rPr>
      </w:pPr>
    </w:p>
    <w:p w14:paraId="61F0AF45">
      <w:pPr>
        <w:shd w:val="clear" w:color="auto" w:fill="FFFFFF"/>
        <w:tabs>
          <w:tab w:val="left" w:pos="0"/>
        </w:tabs>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2、维护服务</w:t>
      </w:r>
    </w:p>
    <w:p w14:paraId="6980C75A">
      <w:pPr>
        <w:shd w:val="clear" w:color="auto" w:fill="FFFFFF"/>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1）本条款所界定的售后服务是指乙方在本项目实施过程中提供给甲方的服务，包括“软件系统”实施方案的制定、初始化、安装、培训等。</w:t>
      </w:r>
    </w:p>
    <w:p w14:paraId="0C6CA702">
      <w:pPr>
        <w:shd w:val="clear" w:color="auto" w:fill="FFFFFF"/>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2）软件系统在承诺的维护服务期内，原有软件模块功能均享受免费升级服务。</w:t>
      </w:r>
    </w:p>
    <w:p w14:paraId="3F4FAD00">
      <w:pPr>
        <w:shd w:val="clear" w:color="auto" w:fill="FFFFFF"/>
        <w:tabs>
          <w:tab w:val="left" w:pos="360"/>
        </w:tabs>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3、服务内容</w:t>
      </w:r>
    </w:p>
    <w:p w14:paraId="6EACB875">
      <w:pPr>
        <w:shd w:val="clear" w:color="auto" w:fill="FFFFFF"/>
        <w:tabs>
          <w:tab w:val="left" w:pos="360"/>
        </w:tabs>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4、服务范围</w:t>
      </w:r>
    </w:p>
    <w:p w14:paraId="732D4A13">
      <w:pPr>
        <w:numPr>
          <w:ilvl w:val="0"/>
          <w:numId w:val="21"/>
        </w:numPr>
        <w:shd w:val="clear" w:color="auto" w:fill="FFFFFF"/>
        <w:tabs>
          <w:tab w:val="left" w:pos="0"/>
          <w:tab w:val="left" w:pos="36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乙方为甲方提供的【】</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）项目服务范围包括但不限于：</w:t>
      </w:r>
    </w:p>
    <w:p w14:paraId="2B7FB88F">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zh-CN" w:bidi="ar"/>
        </w:rPr>
        <w:t>稳定运行保障：保证在用各系统及其功能的完整及正确性，能承受不断增加的业务和数据压力，保证系统运行的高效、稳定。</w:t>
      </w:r>
    </w:p>
    <w:p w14:paraId="5DD810F3">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zh-CN" w:bidi="ar"/>
        </w:rPr>
        <w:t>系统错误修复：系统在使用过程中发现的错误及时完成修复。</w:t>
      </w:r>
    </w:p>
    <w:p w14:paraId="450F33A9">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zh-CN" w:bidi="ar"/>
        </w:rPr>
        <w:t>3）系统数据修复：系统使用过程中，因用户误操作等原因导致的数据错误，查明原因和进行数据修复。</w:t>
      </w:r>
    </w:p>
    <w:p w14:paraId="733DBE1F">
      <w:pPr>
        <w:shd w:val="clear" w:color="auto" w:fill="FFFFFF"/>
        <w:tabs>
          <w:tab w:val="left" w:pos="360"/>
        </w:tabs>
        <w:rPr>
          <w:rFonts w:ascii="仿宋" w:hAnsi="仿宋" w:eastAsia="仿宋" w:cs="仿宋"/>
          <w:szCs w:val="21"/>
          <w:shd w:val="clear" w:color="auto" w:fill="FFFFFF"/>
        </w:rPr>
      </w:pPr>
      <w:r>
        <w:rPr>
          <w:rFonts w:hint="eastAsia" w:ascii="仿宋" w:hAnsi="仿宋" w:eastAsia="仿宋" w:cs="仿宋"/>
          <w:szCs w:val="21"/>
          <w:shd w:val="clear" w:color="auto" w:fill="FFFFFF"/>
          <w:lang w:val="zh-CN" w:bidi="ar"/>
        </w:rPr>
        <w:t>4）</w:t>
      </w:r>
      <w:r>
        <w:rPr>
          <w:rFonts w:hint="eastAsia" w:ascii="仿宋" w:hAnsi="仿宋" w:eastAsia="仿宋" w:cs="仿宋"/>
          <w:szCs w:val="21"/>
          <w:shd w:val="clear" w:color="auto" w:fill="FFFFFF"/>
          <w:lang w:bidi="ar"/>
        </w:rPr>
        <w:t>新增、修改部分与原各系统无缝连接、能确保系统稳定、安全运转的各软件接口方案。</w:t>
      </w:r>
    </w:p>
    <w:p w14:paraId="22B3A266">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zh-CN" w:bidi="ar"/>
        </w:rPr>
        <w:t>5）新增功能需求：在系统结构允许的范围内，根据医院管理和业务变化做出必要的流程变更、功能新增、调整和代码修改。</w:t>
      </w:r>
    </w:p>
    <w:p w14:paraId="6069F5B3">
      <w:pPr>
        <w:pStyle w:val="36"/>
        <w:adjustRightInd w:val="0"/>
        <w:snapToGrid w:val="0"/>
        <w:spacing w:line="360" w:lineRule="auto"/>
        <w:ind w:firstLine="0" w:firstLineChars="0"/>
        <w:rPr>
          <w:rFonts w:ascii="仿宋" w:hAnsi="仿宋" w:eastAsia="仿宋" w:cs="仿宋"/>
          <w:szCs w:val="21"/>
          <w:shd w:val="clear" w:color="auto" w:fill="FFFFFF"/>
        </w:rPr>
      </w:pPr>
      <w:r>
        <w:rPr>
          <w:rFonts w:hint="eastAsia" w:ascii="仿宋" w:hAnsi="仿宋" w:eastAsia="仿宋" w:cs="仿宋"/>
          <w:sz w:val="21"/>
          <w:szCs w:val="21"/>
          <w:shd w:val="clear" w:color="auto" w:fill="FFFFFF"/>
          <w:lang w:val="zh-CN" w:bidi="ar"/>
        </w:rPr>
        <w:t>6）实施培训：要求提供针对系统管理员和关键用户的至少三场有针对性的培训，同时提供培训视频和操作手册。</w:t>
      </w:r>
    </w:p>
    <w:p w14:paraId="5C03BB47">
      <w:pPr>
        <w:numPr>
          <w:ilvl w:val="255"/>
          <w:numId w:val="0"/>
        </w:numPr>
        <w:shd w:val="clear" w:color="auto" w:fill="FFFFFF"/>
        <w:tabs>
          <w:tab w:val="left" w:pos="360"/>
        </w:tabs>
        <w:rPr>
          <w:rFonts w:ascii="仿宋" w:hAnsi="仿宋" w:eastAsia="仿宋" w:cs="仿宋"/>
          <w:b/>
          <w:bCs/>
          <w:szCs w:val="21"/>
          <w:shd w:val="clear" w:color="auto" w:fill="FFFFFF"/>
          <w:lang w:bidi="ar"/>
        </w:rPr>
      </w:pPr>
      <w:r>
        <w:rPr>
          <w:rFonts w:hint="eastAsia" w:ascii="仿宋" w:hAnsi="仿宋" w:eastAsia="仿宋" w:cs="仿宋"/>
          <w:b/>
          <w:bCs/>
          <w:szCs w:val="21"/>
          <w:shd w:val="clear" w:color="auto" w:fill="FFFFFF"/>
          <w:lang w:bidi="ar"/>
        </w:rPr>
        <w:t>5、项目实施及售后服务要求</w:t>
      </w:r>
    </w:p>
    <w:p w14:paraId="1634782C">
      <w:pPr>
        <w:pStyle w:val="36"/>
        <w:adjustRightInd w:val="0"/>
        <w:snapToGrid w:val="0"/>
        <w:spacing w:line="360" w:lineRule="auto"/>
        <w:ind w:firstLine="0" w:firstLineChars="0"/>
        <w:rPr>
          <w:rFonts w:ascii="仿宋" w:hAnsi="仿宋" w:eastAsia="仿宋" w:cs="仿宋"/>
          <w:szCs w:val="21"/>
          <w:shd w:val="clear" w:color="auto" w:fill="FFFFFF"/>
          <w:lang w:val="zh-CN" w:bidi="ar"/>
        </w:rPr>
      </w:pPr>
      <w:r>
        <w:rPr>
          <w:rFonts w:hint="eastAsia" w:ascii="仿宋" w:hAnsi="仿宋" w:eastAsia="仿宋" w:cs="仿宋"/>
          <w:szCs w:val="21"/>
          <w:shd w:val="clear" w:color="auto" w:fill="FFFFFF"/>
          <w:lang w:val="zh-CN" w:bidi="ar"/>
        </w:rPr>
        <w:t>（</w:t>
      </w: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zh-CN" w:bidi="ar"/>
        </w:rPr>
        <w:t>）实施交付周期：</w:t>
      </w:r>
    </w:p>
    <w:p w14:paraId="75F3009B">
      <w:pPr>
        <w:pStyle w:val="36"/>
        <w:numPr>
          <w:ilvl w:val="255"/>
          <w:numId w:val="0"/>
        </w:numPr>
        <w:adjustRightInd w:val="0"/>
        <w:snapToGrid w:val="0"/>
        <w:spacing w:line="360" w:lineRule="auto"/>
        <w:rPr>
          <w:rFonts w:ascii="仿宋" w:hAnsi="仿宋" w:eastAsia="仿宋" w:cs="仿宋"/>
          <w:szCs w:val="21"/>
          <w:shd w:val="clear" w:color="auto" w:fill="FFFFFF"/>
          <w:lang w:val="zh-CN" w:bidi="ar"/>
        </w:rPr>
      </w:pPr>
      <w:r>
        <w:rPr>
          <w:rFonts w:hint="eastAsia" w:ascii="仿宋" w:hAnsi="仿宋" w:eastAsia="仿宋" w:cs="仿宋"/>
          <w:szCs w:val="21"/>
          <w:shd w:val="clear" w:color="auto" w:fill="FFFFFF"/>
          <w:lang w:val="zh-CN" w:bidi="ar"/>
        </w:rPr>
        <w:t>（</w:t>
      </w: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zh-CN" w:bidi="ar"/>
        </w:rPr>
        <w:t>）售后服务要求：</w:t>
      </w:r>
    </w:p>
    <w:p w14:paraId="066B253C">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6.项目验收</w:t>
      </w:r>
    </w:p>
    <w:p w14:paraId="57802A10">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.1软件通过试运行后，乙方应以书面形式向甲方递交验收申请书，甲方在收到验收申请书的</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val="zh-CN" w:bidi="ar"/>
        </w:rPr>
        <w:t>个工作日内组织项目验收。</w:t>
      </w:r>
    </w:p>
    <w:p w14:paraId="6ADA9BA6">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2项目验收内容包括但不限于各里程碑的交付物，验收标准包括但不限于：项目实现开发目标；软件系统通过试运行且运行稳定；软件系统功能完整且符合《需求规格说明书》要求；各里程碑交付物完整，满足软件系统正式运行要求。</w:t>
      </w:r>
    </w:p>
    <w:p w14:paraId="5F922876">
      <w:pPr>
        <w:shd w:val="clear" w:color="auto" w:fill="FFFFFF"/>
        <w:ind w:firstLine="315" w:firstLineChars="15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.3项目全部内容通过验收，经甲方认可并出具验收合格证明，视为验收合格。</w:t>
      </w:r>
    </w:p>
    <w:p w14:paraId="05272C22">
      <w:pPr>
        <w:shd w:val="clear" w:color="auto" w:fill="FFFFFF"/>
        <w:ind w:firstLine="315" w:firstLineChars="15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.4如属于乙方原因致使软件未通过验收，乙方应排除故障，并承担相关费用，同时延长试运行期限</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val="zh-CN" w:bidi="ar"/>
        </w:rPr>
        <w:t>个工作日，直至软件系统完全符合验收标准。</w:t>
      </w:r>
    </w:p>
    <w:p w14:paraId="4AD4D218">
      <w:pPr>
        <w:shd w:val="clear" w:color="auto" w:fill="FFFFFF"/>
        <w:ind w:firstLine="319" w:firstLineChars="152"/>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.5如属于甲方原因致使软件未通过验收，如属甲方原有计算机系统故障原因，甲方应在5个工作日内排除故障，再进行验收。</w:t>
      </w:r>
    </w:p>
    <w:p w14:paraId="618CAFF8">
      <w:pPr>
        <w:shd w:val="clear" w:color="auto" w:fill="FFFFFF"/>
        <w:ind w:firstLine="319" w:firstLineChars="152"/>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.6建设单位将验收相关材料报</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审核，</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对项目建设情况进行审查，并组织竣工验收。项目通过竣工验收后，</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出具验收合格证明，视为竣工验收合格。</w:t>
      </w:r>
    </w:p>
    <w:p w14:paraId="6D47A158">
      <w:pPr>
        <w:shd w:val="clear" w:color="auto" w:fill="FFFFFF"/>
        <w:tabs>
          <w:tab w:val="left" w:pos="360"/>
        </w:tabs>
        <w:rPr>
          <w:rFonts w:ascii="仿宋" w:hAnsi="仿宋" w:eastAsia="仿宋" w:cs="仿宋"/>
          <w:szCs w:val="21"/>
          <w:shd w:val="clear" w:color="auto" w:fill="FFFFFF"/>
          <w:lang w:val="zh-CN"/>
        </w:rPr>
      </w:pPr>
    </w:p>
    <w:p w14:paraId="7005AE84">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7.知识产权和使用权</w:t>
      </w:r>
    </w:p>
    <w:p w14:paraId="25050068">
      <w:pPr>
        <w:shd w:val="clear" w:color="auto" w:fill="FFFFFF"/>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7.1乙方保证向甲方提交的工作成果不侵害任何第三方的知识产权。</w:t>
      </w:r>
    </w:p>
    <w:p w14:paraId="4BED5266">
      <w:pPr>
        <w:shd w:val="clear" w:color="auto" w:fill="FFFFFF"/>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7.2乙方在履行本合同过程中所创造产生的有关本合同项下知识产权，包括但不限于软件著作权、技术专利权、设计方案图纸、各种说明书、测试数据资料、程序源代码以及其他技术文档，由甲方依法所有。软件免费维护期结束后，甲方可根据实际需求修改系统、扩充功能，乙方应提供必要的协助配合，乙方对因甲方修改系统所造成的问题和损失不承担任何责任。</w:t>
      </w:r>
    </w:p>
    <w:p w14:paraId="6A7EEADE">
      <w:pPr>
        <w:shd w:val="clear" w:color="auto" w:fill="FFFFFF"/>
        <w:ind w:firstLine="210" w:firstLineChars="1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7.3甲方在使用乙方提供的属于第三方软件时，应当依照乙方与第三方对该软件使用的约定进行。乙方应将该约定的书面文件的复印件交甲方参阅。</w:t>
      </w:r>
    </w:p>
    <w:p w14:paraId="2205425B">
      <w:pPr>
        <w:shd w:val="clear" w:color="auto" w:fill="FFFFFF"/>
        <w:tabs>
          <w:tab w:val="left" w:pos="360"/>
        </w:tabs>
        <w:rPr>
          <w:rFonts w:ascii="仿宋" w:hAnsi="仿宋" w:eastAsia="仿宋" w:cs="仿宋"/>
          <w:szCs w:val="21"/>
          <w:shd w:val="clear" w:color="auto" w:fill="FFFFFF"/>
        </w:rPr>
      </w:pPr>
    </w:p>
    <w:p w14:paraId="3ECF72A1">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8、保密原则</w:t>
      </w:r>
    </w:p>
    <w:p w14:paraId="376D4E99">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项目中所涉及的双方的内部资料、数据和其他商业信息，未经信息拥有方的许可，信息获得方不得以任何形式用于合同之外的目的，不得以任何形式向第三方泄露。乙方不得以在软件系统中留有任何可能导致甲方数据泄密的软件“后门”。发生泄密事件，信息拥有方有权追究泄密方的经济和法律责任，但因甲方及其授权的任何工作人员自身过错导致其该项目发生泄密而产生损失的，乙方不承担任何法律责任。</w:t>
      </w:r>
    </w:p>
    <w:p w14:paraId="776D21B0">
      <w:pPr>
        <w:shd w:val="clear" w:color="auto" w:fill="FFFFFF"/>
        <w:ind w:firstLine="420" w:firstLineChars="200"/>
        <w:rPr>
          <w:rFonts w:ascii="仿宋" w:hAnsi="仿宋" w:eastAsia="仿宋" w:cs="仿宋"/>
          <w:szCs w:val="21"/>
          <w:shd w:val="clear" w:color="auto" w:fill="FFFFFF"/>
        </w:rPr>
      </w:pPr>
    </w:p>
    <w:p w14:paraId="30B26289">
      <w:pPr>
        <w:shd w:val="clear" w:color="auto" w:fill="FFFFFF"/>
        <w:ind w:left="2" w:hanging="2"/>
        <w:jc w:val="left"/>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9、付款条款</w:t>
      </w:r>
    </w:p>
    <w:p w14:paraId="467AF683">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根据比选文件要求执行。</w:t>
      </w:r>
    </w:p>
    <w:p w14:paraId="764FEA23">
      <w:pPr>
        <w:shd w:val="clear" w:color="auto" w:fill="FFFFFF"/>
        <w:ind w:firstLine="420" w:firstLineChars="200"/>
        <w:rPr>
          <w:rFonts w:ascii="仿宋" w:hAnsi="仿宋" w:eastAsia="仿宋" w:cs="仿宋"/>
          <w:szCs w:val="21"/>
          <w:shd w:val="clear" w:color="auto" w:fill="FFFFFF"/>
        </w:rPr>
      </w:pPr>
    </w:p>
    <w:p w14:paraId="72D625CA">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10、不可抗力</w:t>
      </w:r>
    </w:p>
    <w:p w14:paraId="1C74B7F0">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10.1</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不可抗力指战争、严重火灾、洪水、台风、地震等或其它双方认定的不可抗力事件。</w:t>
      </w:r>
    </w:p>
    <w:p w14:paraId="44C127E9">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10.2</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14:paraId="4124F88D">
      <w:pPr>
        <w:shd w:val="clear" w:color="auto" w:fill="FFFFFF"/>
        <w:rPr>
          <w:rFonts w:ascii="仿宋" w:hAnsi="仿宋" w:eastAsia="仿宋" w:cs="仿宋"/>
          <w:b/>
          <w:bCs/>
          <w:szCs w:val="21"/>
          <w:shd w:val="clear" w:color="auto" w:fill="FFFFFF"/>
        </w:rPr>
      </w:pPr>
    </w:p>
    <w:p w14:paraId="42600A12">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11.侵权赔偿</w:t>
      </w:r>
    </w:p>
    <w:p w14:paraId="796F2E00">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11.1乙方同意，如有第三方声称甲方使用本软件侵犯了第三方的知识产权或其它财产权利，乙方负责对由此而引起的任何仲裁、诉讼或法律请求进行抗辩。乙方同意支付有关仲裁、判决或和解所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14:paraId="3944B18F">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11.2如本软件或其任何部分被依法认定为侵犯第三人的合法权利，或任何依约定使用或分销该软件或行使任何由乙方授予的权利被认定为侵权，乙方应用相等功能的且非侵权的软件替换本软件，或取得相关授权，以使甲方能够继续享有本合同所规定的各项权利。</w:t>
      </w:r>
    </w:p>
    <w:p w14:paraId="1B5C82A8">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11.3如果乙方经合理和具有事实根据的判断，认为本软件或其任何部分可能被依法认定为侵犯第三人合法权利的，或使用或分销该软件或甲方行使由乙方授予的权利可能被认定为侵权的，经甲方书面同意后乙方可以用相类似的具有相同功能的非侵权软件替换本软件，或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14:paraId="470D3A5A">
      <w:pPr>
        <w:shd w:val="clear" w:color="auto" w:fill="FFFFFF"/>
        <w:ind w:firstLine="420" w:firstLineChars="200"/>
        <w:rPr>
          <w:rFonts w:ascii="仿宋" w:hAnsi="仿宋" w:eastAsia="仿宋" w:cs="仿宋"/>
          <w:szCs w:val="21"/>
          <w:shd w:val="clear" w:color="auto" w:fill="FFFFFF"/>
        </w:rPr>
      </w:pPr>
    </w:p>
    <w:p w14:paraId="618467EF">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12.违约和赔偿责任</w:t>
      </w:r>
    </w:p>
    <w:p w14:paraId="2F94227A">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12.1乙方违约</w:t>
      </w:r>
    </w:p>
    <w:p w14:paraId="60FB7650">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乙方提供的“********”（以下简称货物）不符合合同约定或要求，给甲方造成损失的，乙方应当赔偿损失。</w:t>
      </w:r>
    </w:p>
    <w:p w14:paraId="29F6CCA8">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1）如果乙方逾期超过30日仍未按期完成工作任务或达到交付技术成果要求的，甲方可视情况要求乙方支付违约金，无故推迟交货者，每拖延一天须向甲方支付合同金额的5‰的违约金，直至交付指定货物为止；货物不符合合同规定的，违约金为合同金额的5%；违约未能提供货物的，违约金为合同金额的10%。违约金的最高限额是合同总价的10%。</w:t>
      </w:r>
    </w:p>
    <w:p w14:paraId="7C160A97">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乙方在支付违约金后，还应当履行应尽的义务。若违约金不足以赔偿甲方由此而引起的直接和间接损失的，甲方有权继续追偿。</w:t>
      </w:r>
    </w:p>
    <w:p w14:paraId="74A14095">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乙方不能按照合同约定提供货物或无正当理由不供货，给甲方造成损失的，乙方应承担全部责任，对甲方造成损失作出赔偿；严重者甲方有权以书面形式通知乙方终止合同。</w:t>
      </w:r>
    </w:p>
    <w:p w14:paraId="69378C89">
      <w:pPr>
        <w:shd w:val="clear" w:color="auto" w:fill="FFFFFF"/>
        <w:ind w:firstLine="420" w:firstLineChars="200"/>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（2）如果甲方发出赔偿通知后30天内，乙方未作答复，上述赔偿应视为被乙方接受。甲方将依据合同约定向乙方追讨赔偿。</w:t>
      </w:r>
    </w:p>
    <w:p w14:paraId="13176014">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（3）如甲方因乙方违约而解除本合同，乙方应在</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bidi="ar"/>
        </w:rPr>
        <w:t>个工作日内返还甲方已付服务费，并依甲方的指示退还所有的基础性文件和原始资料。</w:t>
      </w:r>
    </w:p>
    <w:p w14:paraId="02CD9FDC">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12.2甲方违约</w:t>
      </w:r>
    </w:p>
    <w:p w14:paraId="257A5E11">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甲方逾期超过</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bidi="ar"/>
        </w:rPr>
        <w:t>日仍未向乙方支付相应阶段服务费或退还履约保证金的，甲方违约责任如下：</w:t>
      </w:r>
    </w:p>
    <w:p w14:paraId="62776CEC">
      <w:pPr>
        <w:shd w:val="clear" w:color="auto" w:fill="FFFFFF"/>
        <w:ind w:firstLine="319" w:firstLineChars="15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（1）乙方有权解除本合同，合同解除后甲方应按乙方已交付验收完成的软件价格付款。甲方付款后，乙方应向甲方交付已付款的软件。甲方如要在以后使用所接受的软件，仍应按照本合同的规定使用。</w:t>
      </w:r>
    </w:p>
    <w:p w14:paraId="1A9A73CD">
      <w:pPr>
        <w:shd w:val="clear" w:color="auto" w:fill="FFFFFF"/>
        <w:ind w:firstLine="319" w:firstLineChars="15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（2）如乙方决定继续履行合同，甲方仍应尽快按照合同规定的金额付款，乙方履行本合同的日期相应顺延。</w:t>
      </w:r>
    </w:p>
    <w:p w14:paraId="32593FB0">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12.3如发生违约情形，守约方解除合同时应以书面方式通知违约方。任何一方不得采取非法手段或以损害本项目的方式获取合同费用。</w:t>
      </w:r>
    </w:p>
    <w:p w14:paraId="24ED0FF7">
      <w:pPr>
        <w:shd w:val="clear" w:color="auto" w:fill="FFFFFF"/>
        <w:rPr>
          <w:rFonts w:ascii="仿宋" w:hAnsi="仿宋" w:eastAsia="仿宋" w:cs="仿宋"/>
          <w:b/>
          <w:bCs/>
          <w:szCs w:val="21"/>
          <w:shd w:val="clear" w:color="auto" w:fill="FFFFFF"/>
        </w:rPr>
      </w:pPr>
    </w:p>
    <w:p w14:paraId="358A4615">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13、双方的其他责任与权利</w:t>
      </w:r>
    </w:p>
    <w:p w14:paraId="14AF54D2">
      <w:pPr>
        <w:shd w:val="clear" w:color="auto" w:fill="FFFFFF"/>
        <w:tabs>
          <w:tab w:val="left" w:pos="0"/>
        </w:tabs>
        <w:ind w:firstLine="315" w:firstLineChars="150"/>
        <w:outlineLvl w:val="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13.1甲方权利和义务</w:t>
      </w:r>
    </w:p>
    <w:p w14:paraId="2555B0D1">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（1）在项目维护过程中，甲方应给予充分的合作。甲方应委派业务能力强的专人参与乙方工作。</w:t>
      </w:r>
    </w:p>
    <w:p w14:paraId="636D0210">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（2）对于实施和维护所需要的硬件等资源，甲方应给予保证，凡由硬件和相关资源问题造成的进度延误及其他责任应由甲方负责。</w:t>
      </w:r>
    </w:p>
    <w:p w14:paraId="67F50C3B">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（3）对乙方不称职的工作人员，甲方有权要求乙方限期15日内更换，如未及时更换，甲方可向乙方索赔，索赔金额参考条款12.1（1）；</w:t>
      </w:r>
    </w:p>
    <w:p w14:paraId="3EE32D44">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（4）如乙方派出员工人数达不到合同规定人数，甲方有权扣减空缺人员相应费用，并要求乙方立即补充人员；</w:t>
      </w:r>
    </w:p>
    <w:p w14:paraId="2C4C70E2">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13.2乙方权利和义务</w:t>
      </w:r>
    </w:p>
    <w:p w14:paraId="0B934627">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（1）根据有关法律法规及本合同的约定，制订服务管理制度，编制服务年度计划，并经甲方审定后实施；</w:t>
      </w:r>
    </w:p>
    <w:p w14:paraId="2BF6F48D">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（2）未经甲方书面同意，乙方不得转包或分包项目内容。乙方转包或分包项目内容的，甲方有权解除合同，并限期乙方在规定的时间内移交有关档案资料；</w:t>
      </w:r>
    </w:p>
    <w:p w14:paraId="3C108968">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（3）负责对各岗位员工进行业务培训，有相应的培训计划，培训授课材料交甲方查验；</w:t>
      </w:r>
    </w:p>
    <w:p w14:paraId="61743FDC">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（4）在日常维护过程中发生的事故应及时告知甲方；设施需要维修、保养的，应事先告知甲方；</w:t>
      </w:r>
    </w:p>
    <w:p w14:paraId="43C2B609">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（5）本合同终止时，乙方必须向甲方移交维护服务的全部档案资料及属于甲方的物资。</w:t>
      </w:r>
    </w:p>
    <w:p w14:paraId="1FCE4C51">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（6）甲方按照响应书中的质量标准予以检查和考核，根据检查或考核结果，评价乙方的工作情况。</w:t>
      </w:r>
    </w:p>
    <w:p w14:paraId="4852791F">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（7）乙方员工遵守甲方的规章制度、安全保密要求。</w:t>
      </w:r>
    </w:p>
    <w:p w14:paraId="1EFD6EDC">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（8）乙方对其员工在合同期间违反甲方的有关规定，造成甲方损失的，经甲方出具相关证明材料后，由乙方承担全部赔偿责任。</w:t>
      </w:r>
    </w:p>
    <w:p w14:paraId="7B92A42B">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（9）甲方对乙方提交的服务管理制度、年度计划的不合理部分提出调整意见后，乙方应无条件执行；否则，由此增加的费用由乙方承担；</w:t>
      </w:r>
    </w:p>
    <w:p w14:paraId="43B0F2F1">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（10）采购文件及合同附件中约定的乙方其它权利义务。</w:t>
      </w:r>
    </w:p>
    <w:p w14:paraId="7664E1FC">
      <w:pPr>
        <w:shd w:val="clear" w:color="auto" w:fill="FFFFFF"/>
        <w:tabs>
          <w:tab w:val="left" w:pos="0"/>
        </w:tabs>
        <w:ind w:left="420" w:leftChars="200"/>
        <w:rPr>
          <w:rFonts w:ascii="仿宋" w:hAnsi="仿宋" w:eastAsia="仿宋" w:cs="仿宋"/>
          <w:szCs w:val="21"/>
          <w:shd w:val="clear" w:color="auto" w:fill="FFFFFF"/>
        </w:rPr>
      </w:pPr>
    </w:p>
    <w:p w14:paraId="173E89F8">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14、合同终止</w:t>
      </w:r>
    </w:p>
    <w:p w14:paraId="553FA7AA">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如果一方未能履行协议规定，并在收到对方违约书面通知书后在</w:t>
      </w:r>
      <w:r>
        <w:rPr>
          <w:rFonts w:hint="eastAsia" w:ascii="仿宋" w:hAnsi="仿宋" w:eastAsia="仿宋" w:cs="仿宋"/>
          <w:szCs w:val="21"/>
          <w:u w:val="single"/>
          <w:shd w:val="clear" w:color="auto" w:fill="FFFFFF"/>
          <w:lang w:bidi="ar"/>
        </w:rPr>
        <w:t>1</w:t>
      </w:r>
      <w:r>
        <w:rPr>
          <w:rFonts w:hint="eastAsia" w:ascii="仿宋" w:hAnsi="仿宋" w:eastAsia="仿宋" w:cs="仿宋"/>
          <w:szCs w:val="21"/>
          <w:shd w:val="clear" w:color="auto" w:fill="FFFFFF"/>
          <w:lang w:bidi="ar"/>
        </w:rPr>
        <w:t>天后仍未能未作出书面答复，另一方可立即终止本合同。</w:t>
      </w:r>
    </w:p>
    <w:p w14:paraId="061003EC">
      <w:pPr>
        <w:shd w:val="clear" w:color="auto" w:fill="FFFFFF"/>
        <w:rPr>
          <w:rFonts w:ascii="仿宋" w:hAnsi="仿宋" w:eastAsia="仿宋" w:cs="仿宋"/>
          <w:b/>
          <w:bCs/>
          <w:szCs w:val="21"/>
          <w:shd w:val="clear" w:color="auto" w:fill="FFFFFF"/>
        </w:rPr>
      </w:pPr>
    </w:p>
    <w:p w14:paraId="2F731C13">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15、法律诉讼</w:t>
      </w:r>
    </w:p>
    <w:p w14:paraId="6E08C63D">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签约双方在履约中发生争执和分歧，双方应通过友好协商解决，若经协商不能达成协议时，则向甲方所在地人民法院提起诉讼。受理期间，双方应继续执行协议其余部分。</w:t>
      </w:r>
    </w:p>
    <w:p w14:paraId="61A9FAFC">
      <w:pPr>
        <w:shd w:val="clear" w:color="auto" w:fill="FFFFFF"/>
        <w:rPr>
          <w:rFonts w:ascii="仿宋" w:hAnsi="仿宋" w:eastAsia="仿宋" w:cs="仿宋"/>
          <w:b/>
          <w:bCs/>
          <w:szCs w:val="21"/>
          <w:shd w:val="clear" w:color="auto" w:fill="FFFFFF"/>
        </w:rPr>
      </w:pPr>
    </w:p>
    <w:p w14:paraId="510E73E2">
      <w:pPr>
        <w:shd w:val="clear" w:color="auto" w:fill="FFFFFF"/>
        <w:jc w:val="left"/>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16.通知与送达</w:t>
      </w:r>
    </w:p>
    <w:p w14:paraId="328072E1">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14:paraId="04C3EA0C">
      <w:pPr>
        <w:shd w:val="clear" w:color="auto" w:fill="FFFFFF"/>
        <w:rPr>
          <w:rFonts w:ascii="仿宋" w:hAnsi="仿宋" w:eastAsia="仿宋" w:cs="仿宋"/>
          <w:b/>
          <w:bCs/>
          <w:szCs w:val="21"/>
          <w:shd w:val="clear" w:color="auto" w:fill="FFFFFF"/>
        </w:rPr>
      </w:pPr>
    </w:p>
    <w:p w14:paraId="6AF68CB3">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17、生效</w:t>
      </w:r>
    </w:p>
    <w:p w14:paraId="0F808DAA">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本合同正本一式6份，具有同等法律效力，甲方执4份，乙方执2份。合同经双方法人代表或授权代表签字单位盖章后生效，协议签署日期以较迟签注的日期为准。本合同未尽事宜，由双方协商处理。本项目的招响应文件与本合同同时执行，二者如有抵触，以本合同为准。本合同附件作为本合同的有效组成部分存在。</w:t>
      </w:r>
    </w:p>
    <w:p w14:paraId="51C7761E">
      <w:pPr>
        <w:shd w:val="clear" w:color="auto" w:fill="FFFFFF"/>
        <w:ind w:firstLine="420"/>
        <w:rPr>
          <w:rFonts w:ascii="仿宋" w:hAnsi="仿宋" w:eastAsia="仿宋" w:cs="仿宋"/>
          <w:szCs w:val="21"/>
          <w:shd w:val="clear" w:color="auto" w:fill="FFFFFF"/>
        </w:rPr>
      </w:pPr>
    </w:p>
    <w:p w14:paraId="6C0B420D">
      <w:pPr>
        <w:ind w:firstLine="420"/>
        <w:rPr>
          <w:rFonts w:ascii="仿宋" w:hAnsi="仿宋" w:eastAsia="仿宋" w:cs="仿宋"/>
          <w:szCs w:val="21"/>
        </w:rPr>
      </w:pPr>
      <w:r>
        <w:rPr>
          <w:rFonts w:hint="eastAsia" w:ascii="仿宋" w:hAnsi="仿宋" w:eastAsia="仿宋" w:cs="仿宋"/>
          <w:szCs w:val="21"/>
          <w:lang w:bidi="ar"/>
        </w:rPr>
        <w:t>甲方：中山大学孙逸仙纪念医院         乙方：</w:t>
      </w:r>
    </w:p>
    <w:p w14:paraId="06F1CECF">
      <w:pPr>
        <w:ind w:firstLine="420"/>
        <w:rPr>
          <w:rFonts w:ascii="仿宋" w:hAnsi="仿宋" w:eastAsia="仿宋" w:cs="仿宋"/>
          <w:szCs w:val="21"/>
        </w:rPr>
      </w:pPr>
      <w:r>
        <w:rPr>
          <w:rFonts w:hint="eastAsia" w:ascii="仿宋" w:hAnsi="仿宋" w:eastAsia="仿宋" w:cs="仿宋"/>
          <w:szCs w:val="21"/>
          <w:lang w:bidi="ar"/>
        </w:rPr>
        <w:t>地址：广州市越秀区沿江西路107号     地址：</w:t>
      </w:r>
    </w:p>
    <w:p w14:paraId="059785D6">
      <w:pPr>
        <w:ind w:firstLine="420"/>
        <w:rPr>
          <w:rFonts w:ascii="仿宋" w:hAnsi="仿宋" w:eastAsia="仿宋" w:cs="仿宋"/>
          <w:szCs w:val="21"/>
        </w:rPr>
      </w:pPr>
    </w:p>
    <w:p w14:paraId="20F623C8">
      <w:pPr>
        <w:ind w:firstLine="420"/>
        <w:rPr>
          <w:rFonts w:ascii="仿宋" w:hAnsi="仿宋" w:eastAsia="仿宋" w:cs="仿宋"/>
          <w:szCs w:val="21"/>
          <w:u w:val="single"/>
        </w:rPr>
      </w:pPr>
    </w:p>
    <w:p w14:paraId="1DC77C9C">
      <w:pPr>
        <w:ind w:firstLine="420"/>
        <w:rPr>
          <w:rFonts w:ascii="仿宋" w:hAnsi="仿宋" w:eastAsia="仿宋" w:cs="仿宋"/>
          <w:szCs w:val="21"/>
        </w:rPr>
      </w:pPr>
      <w:r>
        <w:rPr>
          <w:rFonts w:hint="eastAsia" w:ascii="仿宋" w:hAnsi="仿宋" w:eastAsia="仿宋" w:cs="仿宋"/>
          <w:szCs w:val="21"/>
          <w:lang w:bidi="ar"/>
        </w:rPr>
        <w:t>法定代表人：                         法定代表人：</w:t>
      </w:r>
    </w:p>
    <w:p w14:paraId="0904350E">
      <w:pPr>
        <w:ind w:firstLine="420"/>
        <w:rPr>
          <w:rFonts w:ascii="仿宋" w:hAnsi="仿宋" w:eastAsia="仿宋" w:cs="仿宋"/>
          <w:szCs w:val="21"/>
        </w:rPr>
      </w:pPr>
      <w:r>
        <w:rPr>
          <w:rFonts w:hint="eastAsia" w:ascii="仿宋" w:hAnsi="仿宋" w:eastAsia="仿宋" w:cs="仿宋"/>
          <w:szCs w:val="21"/>
          <w:lang w:bidi="ar"/>
        </w:rPr>
        <w:t>委托代理人：                         委托代理人：</w:t>
      </w:r>
    </w:p>
    <w:p w14:paraId="01741F66">
      <w:pPr>
        <w:ind w:firstLine="420"/>
        <w:rPr>
          <w:rFonts w:ascii="仿宋" w:hAnsi="仿宋" w:eastAsia="仿宋" w:cs="仿宋"/>
          <w:szCs w:val="21"/>
        </w:rPr>
      </w:pPr>
      <w:r>
        <w:rPr>
          <w:rFonts w:hint="eastAsia" w:ascii="仿宋" w:hAnsi="仿宋" w:eastAsia="仿宋" w:cs="仿宋"/>
          <w:szCs w:val="21"/>
          <w:lang w:bidi="ar"/>
        </w:rPr>
        <w:t>电话：                               电话：</w:t>
      </w:r>
    </w:p>
    <w:p w14:paraId="5EE54034">
      <w:pPr>
        <w:ind w:firstLine="420"/>
        <w:rPr>
          <w:rFonts w:ascii="仿宋" w:hAnsi="仿宋" w:eastAsia="仿宋" w:cs="仿宋"/>
          <w:szCs w:val="21"/>
        </w:rPr>
      </w:pPr>
      <w:r>
        <w:rPr>
          <w:rFonts w:hint="eastAsia" w:ascii="仿宋" w:hAnsi="仿宋" w:eastAsia="仿宋" w:cs="仿宋"/>
          <w:szCs w:val="21"/>
          <w:lang w:bidi="ar"/>
        </w:rPr>
        <w:t>邮政编码：                           邮政编码：</w:t>
      </w:r>
    </w:p>
    <w:p w14:paraId="1BDCF4EB">
      <w:pPr>
        <w:ind w:firstLine="420"/>
        <w:rPr>
          <w:rFonts w:ascii="仿宋" w:hAnsi="仿宋" w:eastAsia="仿宋" w:cs="仿宋"/>
          <w:szCs w:val="21"/>
        </w:rPr>
      </w:pPr>
      <w:r>
        <w:rPr>
          <w:rFonts w:hint="eastAsia" w:ascii="仿宋" w:hAnsi="仿宋" w:eastAsia="仿宋" w:cs="仿宋"/>
          <w:szCs w:val="21"/>
          <w:lang w:bidi="ar"/>
        </w:rPr>
        <w:t>开户银行：                           开户银行：</w:t>
      </w:r>
    </w:p>
    <w:p w14:paraId="06AC9B24">
      <w:pPr>
        <w:ind w:firstLine="420" w:firstLineChars="200"/>
        <w:rPr>
          <w:rFonts w:ascii="仿宋" w:hAnsi="仿宋" w:eastAsia="仿宋" w:cs="仿宋"/>
          <w:sz w:val="18"/>
          <w:szCs w:val="18"/>
        </w:rPr>
      </w:pPr>
      <w:r>
        <w:rPr>
          <w:rFonts w:hint="eastAsia" w:ascii="仿宋" w:hAnsi="仿宋" w:eastAsia="仿宋" w:cs="仿宋"/>
          <w:szCs w:val="21"/>
          <w:lang w:bidi="ar"/>
        </w:rPr>
        <w:t xml:space="preserve">帐号： </w:t>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 xml:space="preserve">     帐号：</w:t>
      </w:r>
    </w:p>
    <w:p w14:paraId="26C8574C">
      <w:pPr>
        <w:ind w:firstLine="420" w:firstLineChars="200"/>
        <w:rPr>
          <w:rFonts w:ascii="仿宋" w:hAnsi="仿宋" w:eastAsia="仿宋" w:cs="仿宋"/>
          <w:szCs w:val="21"/>
        </w:rPr>
      </w:pPr>
      <w:r>
        <w:rPr>
          <w:rFonts w:hint="eastAsia" w:ascii="仿宋" w:hAnsi="仿宋" w:eastAsia="仿宋" w:cs="仿宋"/>
          <w:szCs w:val="21"/>
          <w:lang w:bidi="ar"/>
        </w:rPr>
        <w:t>盖章：                               盖章：</w:t>
      </w:r>
    </w:p>
    <w:p w14:paraId="6EC9C052">
      <w:pPr>
        <w:ind w:firstLine="420" w:firstLineChars="200"/>
        <w:rPr>
          <w:rFonts w:ascii="仿宋" w:hAnsi="仿宋" w:eastAsia="仿宋" w:cs="仿宋"/>
          <w:sz w:val="18"/>
          <w:szCs w:val="18"/>
        </w:rPr>
      </w:pPr>
      <w:r>
        <w:rPr>
          <w:rFonts w:hint="eastAsia" w:ascii="仿宋" w:hAnsi="仿宋" w:eastAsia="仿宋" w:cs="仿宋"/>
          <w:szCs w:val="21"/>
          <w:lang w:bidi="ar"/>
        </w:rPr>
        <w:t>日期：                               日期：</w:t>
      </w:r>
    </w:p>
    <w:p w14:paraId="4CE3EF17">
      <w:pPr>
        <w:pStyle w:val="36"/>
        <w:ind w:firstLine="400"/>
        <w:rPr>
          <w:rFonts w:ascii="微软雅黑" w:hAnsi="微软雅黑" w:eastAsia="微软雅黑" w:cs="微软雅黑"/>
        </w:rPr>
      </w:pPr>
    </w:p>
    <w:p w14:paraId="5F58355F">
      <w:pPr>
        <w:pStyle w:val="36"/>
        <w:ind w:firstLine="0" w:firstLineChars="0"/>
        <w:rPr>
          <w:rFonts w:ascii="微软雅黑" w:hAnsi="微软雅黑" w:eastAsia="微软雅黑" w:cs="微软雅黑"/>
        </w:rPr>
      </w:pPr>
    </w:p>
    <w:p w14:paraId="56046C8E">
      <w:pPr>
        <w:pStyle w:val="36"/>
        <w:ind w:firstLine="0" w:firstLineChars="0"/>
        <w:rPr>
          <w:rFonts w:ascii="微软雅黑" w:hAnsi="微软雅黑" w:eastAsia="微软雅黑" w:cs="微软雅黑"/>
        </w:rPr>
      </w:pPr>
    </w:p>
    <w:p w14:paraId="02C564C6">
      <w:pPr>
        <w:pStyle w:val="36"/>
        <w:ind w:firstLine="0" w:firstLineChars="0"/>
        <w:rPr>
          <w:rFonts w:ascii="微软雅黑" w:hAnsi="微软雅黑" w:eastAsia="微软雅黑" w:cs="微软雅黑"/>
        </w:rPr>
      </w:pPr>
    </w:p>
    <w:p w14:paraId="69B7A398">
      <w:pPr>
        <w:pStyle w:val="36"/>
        <w:ind w:firstLine="0" w:firstLineChars="0"/>
        <w:rPr>
          <w:rFonts w:ascii="微软雅黑" w:hAnsi="微软雅黑" w:eastAsia="微软雅黑" w:cs="微软雅黑"/>
        </w:rPr>
      </w:pPr>
    </w:p>
    <w:p w14:paraId="450BE9BE">
      <w:pPr>
        <w:pStyle w:val="36"/>
        <w:ind w:firstLine="0" w:firstLineChars="0"/>
        <w:rPr>
          <w:rFonts w:ascii="微软雅黑" w:hAnsi="微软雅黑" w:eastAsia="微软雅黑" w:cs="微软雅黑"/>
        </w:rPr>
      </w:pPr>
    </w:p>
    <w:p w14:paraId="7513019A">
      <w:pPr>
        <w:pStyle w:val="36"/>
        <w:ind w:firstLine="0" w:firstLineChars="0"/>
        <w:rPr>
          <w:rFonts w:ascii="微软雅黑" w:hAnsi="微软雅黑" w:eastAsia="微软雅黑" w:cs="微软雅黑"/>
        </w:rPr>
      </w:pPr>
    </w:p>
    <w:p w14:paraId="75315A24">
      <w:pPr>
        <w:pStyle w:val="36"/>
        <w:ind w:firstLine="0" w:firstLineChars="0"/>
        <w:rPr>
          <w:rFonts w:ascii="微软雅黑" w:hAnsi="微软雅黑" w:eastAsia="微软雅黑" w:cs="微软雅黑"/>
        </w:rPr>
      </w:pPr>
    </w:p>
    <w:p w14:paraId="72BD51FB">
      <w:pPr>
        <w:pStyle w:val="36"/>
        <w:ind w:firstLine="0" w:firstLineChars="0"/>
        <w:rPr>
          <w:rFonts w:ascii="微软雅黑" w:hAnsi="微软雅黑" w:eastAsia="微软雅黑" w:cs="微软雅黑"/>
        </w:rPr>
      </w:pPr>
    </w:p>
    <w:p w14:paraId="63FEED9D">
      <w:pPr>
        <w:pStyle w:val="3"/>
        <w:spacing w:line="360" w:lineRule="auto"/>
        <w:rPr>
          <w:rFonts w:ascii="仿宋" w:hAnsi="仿宋" w:eastAsia="仿宋" w:cs="仿宋"/>
          <w:color w:val="auto"/>
        </w:rPr>
      </w:pPr>
      <w:r>
        <w:rPr>
          <w:rFonts w:hint="eastAsia" w:ascii="仿宋" w:hAnsi="仿宋" w:eastAsia="仿宋" w:cs="仿宋"/>
          <w:color w:val="auto"/>
        </w:rPr>
        <w:t>第五章  响应文件编制要求</w:t>
      </w:r>
    </w:p>
    <w:p w14:paraId="45EE7B5F">
      <w:pPr>
        <w:rPr>
          <w:rFonts w:ascii="仿宋" w:hAnsi="仿宋" w:eastAsia="仿宋" w:cs="仿宋"/>
          <w:b/>
          <w:color w:val="FF0000"/>
          <w:sz w:val="28"/>
        </w:rPr>
      </w:pPr>
      <w:r>
        <w:rPr>
          <w:rFonts w:hint="eastAsia" w:ascii="仿宋" w:hAnsi="仿宋" w:eastAsia="仿宋" w:cs="仿宋"/>
          <w:b/>
          <w:color w:val="FF0000"/>
          <w:sz w:val="28"/>
        </w:rPr>
        <w:t>（请响应人按照以下文件的要求格式、内容、顺序制作响应文件，并请编制目录及页码，否则可能将影响对响应文件的评价。）</w:t>
      </w:r>
    </w:p>
    <w:p w14:paraId="68FFD575">
      <w:pPr>
        <w:pStyle w:val="36"/>
        <w:ind w:firstLine="400"/>
        <w:rPr>
          <w:rFonts w:ascii="仿宋" w:hAnsi="仿宋" w:eastAsia="仿宋" w:cs="仿宋"/>
        </w:rPr>
        <w:sectPr>
          <w:pgSz w:w="11906" w:h="16838"/>
          <w:pgMar w:top="1440" w:right="1077" w:bottom="1440" w:left="1077" w:header="851" w:footer="992" w:gutter="0"/>
          <w:cols w:space="425" w:num="1"/>
          <w:vAlign w:val="center"/>
          <w:docGrid w:type="lines" w:linePitch="312" w:charSpace="0"/>
        </w:sectPr>
      </w:pPr>
    </w:p>
    <w:p w14:paraId="39ACE390">
      <w:pPr>
        <w:pStyle w:val="36"/>
        <w:spacing w:line="360" w:lineRule="auto"/>
        <w:ind w:firstLine="0" w:firstLineChars="0"/>
        <w:jc w:val="center"/>
        <w:rPr>
          <w:rFonts w:ascii="仿宋" w:hAnsi="仿宋" w:eastAsia="仿宋" w:cs="仿宋"/>
          <w:b/>
          <w:bCs/>
          <w:sz w:val="36"/>
          <w:szCs w:val="72"/>
        </w:rPr>
      </w:pPr>
      <w:r>
        <w:rPr>
          <w:rFonts w:hint="eastAsia" w:ascii="仿宋" w:hAnsi="仿宋" w:eastAsia="仿宋" w:cs="仿宋"/>
          <w:b/>
          <w:bCs/>
          <w:sz w:val="36"/>
          <w:szCs w:val="72"/>
        </w:rPr>
        <w:t>温馨提示</w:t>
      </w:r>
    </w:p>
    <w:p w14:paraId="38A2E108">
      <w:pPr>
        <w:spacing w:line="360" w:lineRule="auto"/>
        <w:ind w:firstLine="480" w:firstLineChars="200"/>
        <w:rPr>
          <w:rFonts w:ascii="仿宋" w:hAnsi="仿宋" w:eastAsia="仿宋" w:cs="仿宋"/>
          <w:b/>
          <w:bCs/>
          <w:sz w:val="24"/>
        </w:rPr>
      </w:pPr>
      <w:r>
        <w:rPr>
          <w:rFonts w:hint="eastAsia" w:ascii="仿宋" w:hAnsi="仿宋" w:eastAsia="仿宋" w:cs="仿宋"/>
          <w:color w:val="000000"/>
          <w:sz w:val="24"/>
        </w:rPr>
        <w:t>（本提示内容非采购文件的组成部分，仅为善意提醒。如有不一致，以采购文件为准。）</w:t>
      </w:r>
    </w:p>
    <w:p w14:paraId="5B9FC1F4">
      <w:pPr>
        <w:pStyle w:val="36"/>
        <w:numPr>
          <w:ilvl w:val="0"/>
          <w:numId w:val="22"/>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响应人应仔细阅读采购文件中所有的事项、格式、条款和规范等，完整、真实、准确的填写采购文件中规定的所有内容。</w:t>
      </w:r>
    </w:p>
    <w:p w14:paraId="1AE08383">
      <w:pPr>
        <w:pStyle w:val="36"/>
        <w:numPr>
          <w:ilvl w:val="0"/>
          <w:numId w:val="22"/>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按照采购文件的要求编制响应文件，对采购文件提出的实质性要求和条件做出响应。否则，其响应将被拒绝。</w:t>
      </w:r>
    </w:p>
    <w:p w14:paraId="3221F236">
      <w:pPr>
        <w:pStyle w:val="36"/>
        <w:numPr>
          <w:ilvl w:val="0"/>
          <w:numId w:val="22"/>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凡关于采购文件的所有响应资料（包含但不限于：承诺函、声明函等各类函件，资质证书等证明资料复印件，项目具体实施方案等)，</w:t>
      </w:r>
      <w:r>
        <w:rPr>
          <w:rFonts w:hint="eastAsia" w:ascii="仿宋" w:hAnsi="仿宋" w:eastAsia="仿宋" w:cs="仿宋"/>
          <w:color w:val="000000"/>
          <w:sz w:val="24"/>
          <w:u w:val="single"/>
        </w:rPr>
        <w:t>都必须盖上响应人公章</w:t>
      </w:r>
      <w:r>
        <w:rPr>
          <w:rFonts w:hint="eastAsia" w:ascii="仿宋" w:hAnsi="仿宋" w:eastAsia="仿宋" w:cs="仿宋"/>
          <w:color w:val="000000"/>
          <w:sz w:val="24"/>
        </w:rPr>
        <w:t>。</w:t>
      </w:r>
    </w:p>
    <w:p w14:paraId="5B55CF3E">
      <w:pPr>
        <w:pStyle w:val="36"/>
        <w:numPr>
          <w:ilvl w:val="0"/>
          <w:numId w:val="22"/>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响应文件所附的相关资料复印件若模糊不清的，将影响其评审得分。</w:t>
      </w:r>
    </w:p>
    <w:p w14:paraId="05FC5E42">
      <w:pPr>
        <w:pStyle w:val="36"/>
        <w:numPr>
          <w:ilvl w:val="0"/>
          <w:numId w:val="22"/>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响应人必须对其响应文件所提供的全部资料的真实性承担法律责任，且无条件接受集中采购机构或采购人及政府采购监管部门等对其中任何资料进行核实的要求。</w:t>
      </w:r>
    </w:p>
    <w:p w14:paraId="3DB8D08F">
      <w:pPr>
        <w:pStyle w:val="36"/>
        <w:numPr>
          <w:ilvl w:val="0"/>
          <w:numId w:val="22"/>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为了提高采购效率，节约社会交易成本与时间，已报名并获取了采购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7625DBD5">
      <w:pPr>
        <w:pStyle w:val="36"/>
        <w:numPr>
          <w:ilvl w:val="0"/>
          <w:numId w:val="22"/>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因场地有限，我院无法提供停车位，不便之处敬请谅解。</w:t>
      </w:r>
    </w:p>
    <w:p w14:paraId="256F6B13">
      <w:pPr>
        <w:widowControl/>
        <w:jc w:val="left"/>
        <w:rPr>
          <w:sz w:val="32"/>
          <w:szCs w:val="32"/>
        </w:rPr>
      </w:pPr>
      <w:r>
        <w:rPr>
          <w:sz w:val="32"/>
          <w:szCs w:val="32"/>
        </w:rPr>
        <w:br w:type="page"/>
      </w:r>
    </w:p>
    <w:p w14:paraId="3E6B7292">
      <w:pPr>
        <w:pStyle w:val="36"/>
        <w:ind w:firstLine="400"/>
        <w:rPr>
          <w:rFonts w:ascii="仿宋" w:hAnsi="仿宋" w:eastAsia="仿宋" w:cs="仿宋"/>
        </w:rPr>
      </w:pPr>
    </w:p>
    <w:p w14:paraId="3B172D7F">
      <w:pPr>
        <w:pStyle w:val="36"/>
        <w:ind w:firstLine="400"/>
        <w:rPr>
          <w:rFonts w:ascii="仿宋" w:hAnsi="仿宋" w:eastAsia="仿宋" w:cs="仿宋"/>
        </w:rPr>
      </w:pPr>
    </w:p>
    <w:p w14:paraId="03392E8B">
      <w:pPr>
        <w:spacing w:line="360" w:lineRule="auto"/>
        <w:jc w:val="center"/>
        <w:rPr>
          <w:rFonts w:ascii="仿宋" w:hAnsi="仿宋" w:eastAsia="仿宋" w:cs="仿宋"/>
          <w:b/>
          <w:sz w:val="52"/>
          <w:szCs w:val="32"/>
        </w:rPr>
      </w:pPr>
      <w:r>
        <w:rPr>
          <w:rFonts w:hint="eastAsia" w:ascii="仿宋" w:hAnsi="仿宋" w:eastAsia="仿宋" w:cs="仿宋"/>
          <w:b/>
          <w:sz w:val="52"/>
          <w:szCs w:val="32"/>
        </w:rPr>
        <w:t>中山大学孙逸仙纪念医院</w:t>
      </w:r>
    </w:p>
    <w:p w14:paraId="43BB2FF6">
      <w:pPr>
        <w:spacing w:line="360" w:lineRule="auto"/>
        <w:jc w:val="center"/>
        <w:rPr>
          <w:rFonts w:ascii="仿宋" w:hAnsi="仿宋" w:eastAsia="仿宋" w:cs="仿宋"/>
          <w:b/>
          <w:sz w:val="52"/>
          <w:szCs w:val="32"/>
        </w:rPr>
      </w:pPr>
      <w:r>
        <w:rPr>
          <w:rFonts w:hint="eastAsia" w:ascii="仿宋" w:hAnsi="仿宋" w:eastAsia="仿宋" w:cs="仿宋"/>
          <w:b/>
          <w:sz w:val="52"/>
          <w:szCs w:val="32"/>
          <w:u w:val="single"/>
        </w:rPr>
        <w:t xml:space="preserve"> ***********  </w:t>
      </w:r>
      <w:r>
        <w:rPr>
          <w:rFonts w:hint="eastAsia" w:ascii="仿宋" w:hAnsi="仿宋" w:eastAsia="仿宋" w:cs="仿宋"/>
          <w:b/>
          <w:sz w:val="52"/>
          <w:szCs w:val="32"/>
        </w:rPr>
        <w:t>项目</w:t>
      </w:r>
    </w:p>
    <w:p w14:paraId="7F2BC350">
      <w:pPr>
        <w:spacing w:line="360" w:lineRule="auto"/>
        <w:jc w:val="center"/>
        <w:rPr>
          <w:rFonts w:ascii="仿宋" w:hAnsi="仿宋" w:eastAsia="仿宋" w:cs="仿宋"/>
          <w:b/>
          <w:sz w:val="52"/>
          <w:szCs w:val="32"/>
        </w:rPr>
      </w:pPr>
      <w:r>
        <w:rPr>
          <w:rFonts w:hint="eastAsia" w:ascii="仿宋" w:hAnsi="仿宋" w:eastAsia="仿宋" w:cs="仿宋"/>
          <w:b/>
          <w:sz w:val="52"/>
          <w:szCs w:val="32"/>
        </w:rPr>
        <w:t>响 应 文 件</w:t>
      </w:r>
    </w:p>
    <w:p w14:paraId="4CF0C7D4">
      <w:pPr>
        <w:pStyle w:val="12"/>
        <w:spacing w:line="360" w:lineRule="auto"/>
        <w:jc w:val="center"/>
        <w:rPr>
          <w:rFonts w:ascii="仿宋" w:hAnsi="仿宋" w:eastAsia="仿宋" w:cs="仿宋"/>
          <w:b/>
          <w:sz w:val="32"/>
          <w:szCs w:val="32"/>
        </w:rPr>
      </w:pPr>
      <w:r>
        <w:rPr>
          <w:rFonts w:hint="eastAsia" w:ascii="仿宋" w:hAnsi="仿宋" w:eastAsia="仿宋" w:cs="仿宋"/>
          <w:b/>
          <w:sz w:val="32"/>
          <w:szCs w:val="32"/>
        </w:rPr>
        <w:t>(正本/副本）</w:t>
      </w:r>
    </w:p>
    <w:p w14:paraId="4C2EDBEB">
      <w:pPr>
        <w:pStyle w:val="12"/>
        <w:spacing w:line="360" w:lineRule="auto"/>
        <w:ind w:firstLine="643" w:firstLineChars="200"/>
        <w:jc w:val="center"/>
        <w:rPr>
          <w:rFonts w:ascii="仿宋" w:hAnsi="仿宋" w:eastAsia="仿宋" w:cs="仿宋"/>
          <w:b/>
          <w:sz w:val="32"/>
          <w:szCs w:val="32"/>
        </w:rPr>
      </w:pPr>
    </w:p>
    <w:p w14:paraId="3CB7A049">
      <w:pPr>
        <w:pStyle w:val="12"/>
        <w:spacing w:line="360" w:lineRule="auto"/>
        <w:ind w:firstLine="643" w:firstLineChars="200"/>
        <w:jc w:val="center"/>
        <w:rPr>
          <w:rFonts w:ascii="仿宋" w:hAnsi="仿宋" w:eastAsia="仿宋" w:cs="仿宋"/>
          <w:b/>
          <w:sz w:val="32"/>
          <w:szCs w:val="32"/>
        </w:rPr>
      </w:pPr>
    </w:p>
    <w:p w14:paraId="6B8CE928">
      <w:pPr>
        <w:pStyle w:val="12"/>
        <w:spacing w:line="360" w:lineRule="auto"/>
        <w:ind w:firstLine="643" w:firstLineChars="200"/>
        <w:jc w:val="center"/>
        <w:rPr>
          <w:rFonts w:ascii="仿宋" w:hAnsi="仿宋" w:eastAsia="仿宋" w:cs="仿宋"/>
          <w:b/>
          <w:sz w:val="32"/>
          <w:szCs w:val="32"/>
        </w:rPr>
      </w:pPr>
    </w:p>
    <w:p w14:paraId="17D99F2A">
      <w:pPr>
        <w:pStyle w:val="12"/>
        <w:spacing w:line="360" w:lineRule="auto"/>
        <w:ind w:firstLine="643" w:firstLineChars="200"/>
        <w:jc w:val="center"/>
        <w:rPr>
          <w:rFonts w:ascii="仿宋" w:hAnsi="仿宋" w:eastAsia="仿宋" w:cs="仿宋"/>
          <w:b/>
          <w:sz w:val="32"/>
          <w:szCs w:val="32"/>
        </w:rPr>
      </w:pPr>
    </w:p>
    <w:p w14:paraId="12BBDD03">
      <w:pPr>
        <w:pStyle w:val="12"/>
        <w:spacing w:line="360" w:lineRule="auto"/>
        <w:ind w:firstLine="643" w:firstLineChars="200"/>
        <w:jc w:val="center"/>
        <w:rPr>
          <w:rFonts w:ascii="仿宋" w:hAnsi="仿宋" w:eastAsia="仿宋" w:cs="仿宋"/>
          <w:b/>
          <w:sz w:val="32"/>
          <w:szCs w:val="32"/>
        </w:rPr>
      </w:pPr>
    </w:p>
    <w:p w14:paraId="4C1A6BE5">
      <w:pPr>
        <w:pStyle w:val="12"/>
        <w:spacing w:line="360" w:lineRule="auto"/>
        <w:ind w:firstLine="643" w:firstLineChars="200"/>
        <w:jc w:val="center"/>
        <w:rPr>
          <w:rFonts w:ascii="仿宋" w:hAnsi="仿宋" w:eastAsia="仿宋" w:cs="仿宋"/>
          <w:b/>
          <w:sz w:val="32"/>
          <w:szCs w:val="32"/>
        </w:rPr>
      </w:pPr>
    </w:p>
    <w:p w14:paraId="2CAA05B0">
      <w:pPr>
        <w:pStyle w:val="12"/>
        <w:spacing w:line="360" w:lineRule="auto"/>
        <w:ind w:firstLine="643" w:firstLineChars="200"/>
        <w:jc w:val="center"/>
        <w:rPr>
          <w:rFonts w:ascii="仿宋" w:hAnsi="仿宋" w:eastAsia="仿宋" w:cs="仿宋"/>
          <w:b/>
          <w:sz w:val="32"/>
          <w:szCs w:val="32"/>
        </w:rPr>
      </w:pPr>
    </w:p>
    <w:p w14:paraId="11A8EE15">
      <w:pPr>
        <w:pStyle w:val="12"/>
        <w:spacing w:line="360" w:lineRule="auto"/>
        <w:ind w:firstLine="643" w:firstLineChars="200"/>
        <w:jc w:val="center"/>
        <w:rPr>
          <w:rFonts w:ascii="仿宋" w:hAnsi="仿宋" w:eastAsia="仿宋" w:cs="仿宋"/>
          <w:b/>
          <w:sz w:val="32"/>
          <w:szCs w:val="32"/>
        </w:rPr>
      </w:pPr>
    </w:p>
    <w:p w14:paraId="18C25780">
      <w:pPr>
        <w:pStyle w:val="12"/>
        <w:spacing w:line="360" w:lineRule="auto"/>
        <w:ind w:firstLine="1906" w:firstLineChars="678"/>
        <w:rPr>
          <w:rFonts w:ascii="仿宋" w:hAnsi="仿宋" w:eastAsia="仿宋" w:cs="仿宋"/>
          <w:b/>
          <w:sz w:val="28"/>
          <w:szCs w:val="28"/>
          <w:u w:val="single"/>
        </w:rPr>
      </w:pPr>
      <w:r>
        <w:rPr>
          <w:rFonts w:hint="eastAsia" w:ascii="仿宋" w:hAnsi="仿宋" w:eastAsia="仿宋" w:cs="仿宋"/>
          <w:b/>
          <w:sz w:val="28"/>
          <w:szCs w:val="28"/>
        </w:rPr>
        <w:t>公司名称</w:t>
      </w:r>
      <w:r>
        <w:rPr>
          <w:rFonts w:hint="eastAsia" w:ascii="仿宋" w:hAnsi="仿宋" w:eastAsia="仿宋" w:cs="仿宋"/>
          <w:b/>
          <w:sz w:val="22"/>
          <w:szCs w:val="22"/>
        </w:rPr>
        <w:t>（盖章）</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72A381FE">
      <w:pPr>
        <w:pStyle w:val="12"/>
        <w:spacing w:line="360" w:lineRule="auto"/>
        <w:ind w:firstLine="1906" w:firstLineChars="678"/>
        <w:rPr>
          <w:rFonts w:ascii="仿宋" w:hAnsi="仿宋" w:eastAsia="仿宋" w:cs="仿宋"/>
          <w:b/>
          <w:sz w:val="28"/>
          <w:szCs w:val="28"/>
        </w:rPr>
      </w:pPr>
      <w:r>
        <w:rPr>
          <w:rFonts w:hint="eastAsia" w:ascii="仿宋" w:hAnsi="仿宋" w:eastAsia="仿宋" w:cs="仿宋"/>
          <w:b/>
          <w:sz w:val="28"/>
          <w:szCs w:val="28"/>
        </w:rPr>
        <w:t>法定代表人或法定授权代表</w:t>
      </w:r>
      <w:r>
        <w:rPr>
          <w:rFonts w:hint="eastAsia" w:ascii="仿宋" w:hAnsi="仿宋" w:eastAsia="仿宋" w:cs="仿宋"/>
          <w:b/>
          <w:sz w:val="22"/>
          <w:szCs w:val="22"/>
        </w:rPr>
        <w:t>（签字）</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05BEEBD5">
      <w:pPr>
        <w:pStyle w:val="12"/>
        <w:spacing w:line="360" w:lineRule="auto"/>
        <w:ind w:firstLine="1906" w:firstLineChars="678"/>
        <w:rPr>
          <w:rFonts w:ascii="仿宋" w:hAnsi="仿宋" w:eastAsia="仿宋" w:cs="仿宋"/>
          <w:b/>
          <w:sz w:val="28"/>
          <w:szCs w:val="28"/>
        </w:rPr>
      </w:pPr>
      <w:r>
        <w:rPr>
          <w:rFonts w:hint="eastAsia" w:ascii="仿宋" w:hAnsi="仿宋" w:eastAsia="仿宋" w:cs="仿宋"/>
          <w:b/>
          <w:sz w:val="28"/>
          <w:szCs w:val="28"/>
        </w:rPr>
        <w:t>联系方式：</w:t>
      </w:r>
      <w:r>
        <w:rPr>
          <w:rFonts w:hint="eastAsia" w:ascii="仿宋" w:hAnsi="仿宋" w:eastAsia="仿宋" w:cs="仿宋"/>
          <w:b/>
          <w:sz w:val="28"/>
          <w:szCs w:val="28"/>
          <w:u w:val="single"/>
        </w:rPr>
        <w:t xml:space="preserve">                                 </w:t>
      </w:r>
    </w:p>
    <w:p w14:paraId="0869F5EA">
      <w:pPr>
        <w:pStyle w:val="12"/>
        <w:spacing w:line="360" w:lineRule="auto"/>
        <w:ind w:firstLine="1906" w:firstLineChars="678"/>
        <w:rPr>
          <w:rFonts w:ascii="仿宋" w:hAnsi="仿宋" w:eastAsia="仿宋" w:cs="仿宋"/>
          <w:b/>
          <w:sz w:val="32"/>
          <w:szCs w:val="32"/>
        </w:rPr>
      </w:pPr>
      <w:r>
        <w:rPr>
          <w:rFonts w:hint="eastAsia" w:ascii="仿宋" w:hAnsi="仿宋" w:eastAsia="仿宋" w:cs="仿宋"/>
          <w:b/>
          <w:sz w:val="28"/>
          <w:szCs w:val="28"/>
        </w:rPr>
        <w:t>日    期：</w:t>
      </w:r>
      <w:r>
        <w:rPr>
          <w:rFonts w:hint="eastAsia" w:ascii="仿宋" w:hAnsi="仿宋" w:eastAsia="仿宋" w:cs="仿宋"/>
          <w:b/>
          <w:sz w:val="28"/>
          <w:szCs w:val="28"/>
          <w:u w:val="single"/>
        </w:rPr>
        <w:t xml:space="preserve">                                 </w:t>
      </w:r>
    </w:p>
    <w:p w14:paraId="640BD9F0">
      <w:pPr>
        <w:widowControl/>
        <w:jc w:val="left"/>
        <w:rPr>
          <w:rFonts w:ascii="仿宋" w:hAnsi="仿宋" w:eastAsia="仿宋" w:cs="仿宋"/>
          <w:b/>
          <w:bCs/>
          <w:sz w:val="36"/>
          <w:szCs w:val="72"/>
        </w:rPr>
      </w:pPr>
      <w:bookmarkStart w:id="25" w:name="_Toc97049462"/>
      <w:bookmarkStart w:id="26" w:name="_Toc97049463"/>
      <w:r>
        <w:rPr>
          <w:rFonts w:hint="eastAsia" w:ascii="仿宋" w:hAnsi="仿宋" w:eastAsia="仿宋" w:cs="仿宋"/>
          <w:b/>
          <w:bCs/>
          <w:sz w:val="36"/>
          <w:szCs w:val="72"/>
        </w:rPr>
        <w:br w:type="page"/>
      </w:r>
    </w:p>
    <w:p w14:paraId="35B4B46A">
      <w:pPr>
        <w:pStyle w:val="36"/>
        <w:spacing w:line="360" w:lineRule="auto"/>
        <w:ind w:firstLine="0" w:firstLineChars="0"/>
        <w:jc w:val="center"/>
        <w:rPr>
          <w:rFonts w:ascii="仿宋" w:hAnsi="仿宋" w:eastAsia="仿宋" w:cs="仿宋"/>
          <w:sz w:val="36"/>
          <w:szCs w:val="72"/>
        </w:rPr>
      </w:pPr>
      <w:r>
        <w:rPr>
          <w:rFonts w:hint="eastAsia" w:ascii="仿宋" w:hAnsi="仿宋" w:eastAsia="仿宋" w:cs="仿宋"/>
          <w:b/>
          <w:bCs/>
          <w:sz w:val="36"/>
          <w:szCs w:val="72"/>
        </w:rPr>
        <w:t>响应文件目录</w:t>
      </w:r>
      <w:bookmarkEnd w:id="25"/>
      <w:r>
        <w:rPr>
          <w:rFonts w:hint="eastAsia" w:ascii="仿宋" w:hAnsi="仿宋" w:eastAsia="仿宋" w:cs="仿宋"/>
          <w:b/>
          <w:bCs/>
          <w:sz w:val="36"/>
          <w:szCs w:val="72"/>
        </w:rPr>
        <w:fldChar w:fldCharType="begin"/>
      </w:r>
      <w:r>
        <w:rPr>
          <w:rFonts w:hint="eastAsia" w:ascii="仿宋" w:hAnsi="仿宋" w:eastAsia="仿宋" w:cs="仿宋"/>
          <w:b/>
          <w:bCs/>
          <w:sz w:val="36"/>
          <w:szCs w:val="72"/>
        </w:rPr>
        <w:instrText xml:space="preserve"> TOC \o "1-3" \h \z \u </w:instrText>
      </w:r>
      <w:r>
        <w:rPr>
          <w:rFonts w:hint="eastAsia" w:ascii="仿宋" w:hAnsi="仿宋" w:eastAsia="仿宋" w:cs="仿宋"/>
          <w:b/>
          <w:bCs/>
          <w:sz w:val="36"/>
          <w:szCs w:val="72"/>
        </w:rPr>
        <w:fldChar w:fldCharType="separate"/>
      </w:r>
    </w:p>
    <w:p w14:paraId="707A1362">
      <w:pPr>
        <w:widowControl/>
        <w:spacing w:line="360" w:lineRule="auto"/>
        <w:jc w:val="left"/>
        <w:rPr>
          <w:rFonts w:ascii="仿宋" w:hAnsi="仿宋" w:eastAsia="仿宋" w:cs="仿宋"/>
          <w:sz w:val="24"/>
        </w:rPr>
      </w:pPr>
    </w:p>
    <w:p w14:paraId="16467E61">
      <w:pPr>
        <w:shd w:val="clear" w:color="auto" w:fill="FFFFFF"/>
        <w:spacing w:line="360" w:lineRule="auto"/>
        <w:rPr>
          <w:rFonts w:ascii="仿宋" w:hAnsi="仿宋" w:eastAsia="仿宋" w:cs="仿宋"/>
          <w:sz w:val="24"/>
        </w:rPr>
      </w:pPr>
      <w:r>
        <w:rPr>
          <w:rFonts w:hint="eastAsia" w:ascii="仿宋" w:hAnsi="仿宋" w:eastAsia="仿宋" w:cs="仿宋"/>
          <w:sz w:val="24"/>
        </w:rPr>
        <w:t>一、  报价………………………………………………………………………第（  ）页</w:t>
      </w:r>
    </w:p>
    <w:p w14:paraId="296B18BF">
      <w:pPr>
        <w:pStyle w:val="36"/>
        <w:spacing w:line="360" w:lineRule="auto"/>
        <w:ind w:firstLine="0" w:firstLineChars="0"/>
        <w:rPr>
          <w:rFonts w:ascii="仿宋" w:hAnsi="仿宋" w:eastAsia="仿宋" w:cs="仿宋"/>
          <w:sz w:val="24"/>
        </w:rPr>
      </w:pPr>
      <w:r>
        <w:rPr>
          <w:rFonts w:hint="eastAsia" w:ascii="仿宋" w:hAnsi="仿宋" w:eastAsia="仿宋" w:cs="仿宋"/>
          <w:sz w:val="24"/>
        </w:rPr>
        <w:t>（一）报价一览表………………………………………………………………第（  ）页</w:t>
      </w:r>
    </w:p>
    <w:p w14:paraId="0CA11222">
      <w:pPr>
        <w:shd w:val="clear" w:color="auto" w:fill="FFFFFF"/>
        <w:spacing w:line="360" w:lineRule="auto"/>
        <w:rPr>
          <w:rFonts w:ascii="仿宋" w:hAnsi="仿宋" w:eastAsia="仿宋" w:cs="仿宋"/>
          <w:sz w:val="24"/>
        </w:rPr>
      </w:pPr>
      <w:r>
        <w:fldChar w:fldCharType="begin"/>
      </w:r>
      <w:r>
        <w:instrText xml:space="preserve"> HYPERLINK "http://192.168.70.199/seeyon/office/cache/20190929/-1981683210483646217/-1981683210483646217.html?rnd=94104.10036287415" </w:instrText>
      </w:r>
      <w:r>
        <w:fldChar w:fldCharType="separate"/>
      </w:r>
      <w:r>
        <w:rPr>
          <w:rFonts w:hint="eastAsia" w:ascii="仿宋" w:hAnsi="仿宋" w:eastAsia="仿宋" w:cs="仿宋"/>
          <w:sz w:val="24"/>
        </w:rPr>
        <w:t xml:space="preserve">二、  </w:t>
      </w:r>
      <w:r>
        <w:rPr>
          <w:rFonts w:hint="eastAsia" w:ascii="仿宋" w:hAnsi="仿宋" w:eastAsia="仿宋" w:cs="仿宋"/>
          <w:sz w:val="24"/>
        </w:rPr>
        <w:fldChar w:fldCharType="end"/>
      </w:r>
      <w:r>
        <w:rPr>
          <w:rFonts w:hint="eastAsia" w:ascii="仿宋" w:hAnsi="仿宋" w:eastAsia="仿宋" w:cs="仿宋"/>
          <w:sz w:val="24"/>
        </w:rPr>
        <w:t>资格审查…………………………………………………………………第（  ）页</w:t>
      </w:r>
    </w:p>
    <w:p w14:paraId="1A41656A">
      <w:pPr>
        <w:pStyle w:val="36"/>
        <w:spacing w:line="360" w:lineRule="auto"/>
        <w:ind w:firstLine="0" w:firstLineChars="0"/>
        <w:rPr>
          <w:rFonts w:ascii="仿宋" w:hAnsi="仿宋" w:eastAsia="仿宋" w:cs="仿宋"/>
          <w:sz w:val="24"/>
        </w:rPr>
      </w:pPr>
      <w:r>
        <w:rPr>
          <w:rFonts w:hint="eastAsia" w:ascii="仿宋" w:hAnsi="仿宋" w:eastAsia="仿宋" w:cs="仿宋"/>
          <w:sz w:val="24"/>
        </w:rPr>
        <w:t>（一）资格审查证明资料………………………………………………………第（  ）页</w:t>
      </w:r>
    </w:p>
    <w:p w14:paraId="59DC5CC9">
      <w:pPr>
        <w:shd w:val="clear" w:color="auto" w:fill="FFFFFF"/>
        <w:spacing w:line="360" w:lineRule="auto"/>
        <w:rPr>
          <w:rFonts w:ascii="仿宋" w:hAnsi="仿宋" w:eastAsia="仿宋" w:cs="仿宋"/>
          <w:sz w:val="24"/>
        </w:rPr>
      </w:pPr>
      <w:r>
        <w:rPr>
          <w:rFonts w:hint="eastAsia" w:ascii="仿宋" w:hAnsi="仿宋" w:eastAsia="仿宋" w:cs="仿宋"/>
          <w:sz w:val="24"/>
        </w:rPr>
        <w:t>三、  符合性审查………………………………………………………………第（  ）页</w:t>
      </w:r>
    </w:p>
    <w:p w14:paraId="75E07D95">
      <w:pPr>
        <w:pStyle w:val="36"/>
        <w:spacing w:line="360" w:lineRule="auto"/>
        <w:ind w:firstLine="0" w:firstLineChars="0"/>
        <w:rPr>
          <w:rFonts w:ascii="仿宋" w:hAnsi="仿宋" w:eastAsia="仿宋" w:cs="仿宋"/>
          <w:sz w:val="24"/>
        </w:rPr>
      </w:pPr>
      <w:r>
        <w:rPr>
          <w:rFonts w:hint="eastAsia" w:ascii="仿宋" w:hAnsi="仿宋" w:eastAsia="仿宋" w:cs="仿宋"/>
          <w:sz w:val="24"/>
        </w:rPr>
        <w:t>（一）符合性自查表……………………………………………………………第（  ）页</w:t>
      </w:r>
    </w:p>
    <w:p w14:paraId="403EB2EB">
      <w:pPr>
        <w:pStyle w:val="36"/>
        <w:spacing w:line="360" w:lineRule="auto"/>
        <w:ind w:firstLine="0" w:firstLineChars="0"/>
        <w:rPr>
          <w:rFonts w:ascii="仿宋" w:hAnsi="仿宋" w:eastAsia="仿宋" w:cs="仿宋"/>
          <w:sz w:val="24"/>
        </w:rPr>
      </w:pPr>
      <w:r>
        <w:rPr>
          <w:rFonts w:hint="eastAsia" w:ascii="仿宋" w:hAnsi="仿宋" w:eastAsia="仿宋" w:cs="仿宋"/>
          <w:sz w:val="24"/>
        </w:rPr>
        <w:t>（二）符合性审查证明资料……………………………………………………第（  ）页</w:t>
      </w:r>
    </w:p>
    <w:p w14:paraId="4062A987">
      <w:pPr>
        <w:shd w:val="clear" w:color="auto" w:fill="FFFFFF"/>
        <w:spacing w:line="360" w:lineRule="auto"/>
        <w:rPr>
          <w:rFonts w:ascii="仿宋" w:hAnsi="仿宋" w:eastAsia="仿宋" w:cs="仿宋"/>
          <w:sz w:val="24"/>
        </w:rPr>
      </w:pPr>
      <w:r>
        <w:rPr>
          <w:rFonts w:hint="eastAsia" w:ascii="仿宋" w:hAnsi="仿宋" w:eastAsia="仿宋" w:cs="仿宋"/>
          <w:sz w:val="24"/>
        </w:rPr>
        <w:t>四、  商务评审…………………………………………………………………第（  ）页</w:t>
      </w:r>
    </w:p>
    <w:p w14:paraId="240E76D0">
      <w:pPr>
        <w:pStyle w:val="36"/>
        <w:spacing w:line="360" w:lineRule="auto"/>
        <w:ind w:firstLine="0" w:firstLineChars="0"/>
        <w:rPr>
          <w:rFonts w:ascii="仿宋" w:hAnsi="仿宋" w:eastAsia="仿宋" w:cs="仿宋"/>
          <w:sz w:val="24"/>
        </w:rPr>
      </w:pPr>
      <w:r>
        <w:rPr>
          <w:rFonts w:hint="eastAsia" w:ascii="仿宋" w:hAnsi="仿宋" w:eastAsia="仿宋" w:cs="仿宋"/>
          <w:sz w:val="24"/>
        </w:rPr>
        <w:t>（一）商务评审自查表…………………………………………………………第（  ）页</w:t>
      </w:r>
    </w:p>
    <w:p w14:paraId="59F0CA13">
      <w:pPr>
        <w:pStyle w:val="36"/>
        <w:spacing w:line="360" w:lineRule="auto"/>
        <w:ind w:firstLine="0" w:firstLineChars="0"/>
        <w:rPr>
          <w:rFonts w:ascii="仿宋" w:hAnsi="仿宋" w:eastAsia="仿宋" w:cs="仿宋"/>
          <w:sz w:val="24"/>
        </w:rPr>
      </w:pPr>
      <w:r>
        <w:rPr>
          <w:rFonts w:hint="eastAsia" w:ascii="仿宋" w:hAnsi="仿宋" w:eastAsia="仿宋" w:cs="仿宋"/>
          <w:sz w:val="24"/>
        </w:rPr>
        <w:t>（二）商务评审证明资料………………………………………………………第（  ）页</w:t>
      </w:r>
    </w:p>
    <w:p w14:paraId="058523CE">
      <w:pPr>
        <w:shd w:val="clear" w:color="auto" w:fill="FFFFFF"/>
        <w:spacing w:line="360" w:lineRule="auto"/>
        <w:rPr>
          <w:rFonts w:ascii="仿宋" w:hAnsi="仿宋" w:eastAsia="仿宋" w:cs="仿宋"/>
          <w:sz w:val="24"/>
        </w:rPr>
      </w:pPr>
      <w:r>
        <w:rPr>
          <w:rFonts w:hint="eastAsia" w:ascii="仿宋" w:hAnsi="仿宋" w:eastAsia="仿宋" w:cs="仿宋"/>
          <w:sz w:val="24"/>
        </w:rPr>
        <w:t>五、  技术评审…………………………………………………………………第（  ）页</w:t>
      </w:r>
    </w:p>
    <w:p w14:paraId="5FBB54B3">
      <w:pPr>
        <w:pStyle w:val="36"/>
        <w:spacing w:line="360" w:lineRule="auto"/>
        <w:ind w:firstLine="0" w:firstLineChars="0"/>
        <w:rPr>
          <w:rFonts w:ascii="仿宋" w:hAnsi="仿宋" w:eastAsia="仿宋" w:cs="仿宋"/>
          <w:sz w:val="24"/>
        </w:rPr>
      </w:pPr>
      <w:r>
        <w:rPr>
          <w:rFonts w:hint="eastAsia" w:ascii="仿宋" w:hAnsi="仿宋" w:eastAsia="仿宋" w:cs="仿宋"/>
          <w:sz w:val="24"/>
        </w:rPr>
        <w:t>（一）技术评审自查表…………………………………………………………第（  ）页</w:t>
      </w:r>
    </w:p>
    <w:p w14:paraId="30AD4014">
      <w:pPr>
        <w:pStyle w:val="36"/>
        <w:spacing w:line="360" w:lineRule="auto"/>
        <w:ind w:firstLine="0" w:firstLineChars="0"/>
        <w:rPr>
          <w:rFonts w:ascii="仿宋" w:hAnsi="仿宋" w:eastAsia="仿宋" w:cs="仿宋"/>
          <w:sz w:val="24"/>
        </w:rPr>
      </w:pPr>
      <w:r>
        <w:rPr>
          <w:rFonts w:hint="eastAsia" w:ascii="仿宋" w:hAnsi="仿宋" w:eastAsia="仿宋" w:cs="仿宋"/>
          <w:sz w:val="24"/>
        </w:rPr>
        <w:t>（二）技术评审证明资料………………………………………………………第（  ）页</w:t>
      </w:r>
    </w:p>
    <w:p w14:paraId="01800C12">
      <w:pPr>
        <w:shd w:val="clear" w:color="auto" w:fill="FFFFFF"/>
        <w:spacing w:line="360" w:lineRule="auto"/>
        <w:rPr>
          <w:rFonts w:ascii="仿宋" w:hAnsi="仿宋" w:eastAsia="仿宋" w:cs="仿宋"/>
          <w:sz w:val="24"/>
        </w:rPr>
      </w:pPr>
    </w:p>
    <w:p w14:paraId="285BC8FC">
      <w:pPr>
        <w:pStyle w:val="36"/>
        <w:spacing w:line="360" w:lineRule="auto"/>
        <w:ind w:firstLine="480"/>
        <w:rPr>
          <w:rFonts w:ascii="仿宋" w:hAnsi="仿宋" w:eastAsia="仿宋" w:cs="仿宋"/>
          <w:sz w:val="24"/>
        </w:rPr>
      </w:pPr>
    </w:p>
    <w:p w14:paraId="643A3919">
      <w:pPr>
        <w:pStyle w:val="36"/>
        <w:spacing w:line="360" w:lineRule="auto"/>
        <w:ind w:firstLine="0" w:firstLineChars="0"/>
        <w:rPr>
          <w:rFonts w:ascii="仿宋" w:hAnsi="仿宋" w:eastAsia="仿宋" w:cs="仿宋"/>
          <w:sz w:val="24"/>
        </w:rPr>
      </w:pPr>
    </w:p>
    <w:p w14:paraId="28AD5959">
      <w:pPr>
        <w:pStyle w:val="36"/>
        <w:spacing w:line="360" w:lineRule="auto"/>
        <w:ind w:firstLine="0" w:firstLineChars="0"/>
        <w:rPr>
          <w:rFonts w:ascii="仿宋" w:hAnsi="仿宋" w:eastAsia="仿宋" w:cs="仿宋"/>
          <w:sz w:val="24"/>
        </w:rPr>
      </w:pPr>
    </w:p>
    <w:p w14:paraId="1D4984A6">
      <w:pPr>
        <w:pStyle w:val="36"/>
        <w:spacing w:line="360" w:lineRule="auto"/>
        <w:ind w:firstLine="480"/>
        <w:rPr>
          <w:rFonts w:ascii="仿宋" w:hAnsi="仿宋" w:eastAsia="仿宋" w:cs="仿宋"/>
          <w:sz w:val="24"/>
        </w:rPr>
      </w:pPr>
    </w:p>
    <w:p w14:paraId="28729B90">
      <w:pPr>
        <w:pStyle w:val="36"/>
        <w:spacing w:line="360" w:lineRule="auto"/>
        <w:ind w:firstLine="0" w:firstLineChars="0"/>
        <w:rPr>
          <w:rFonts w:ascii="仿宋" w:hAnsi="仿宋" w:eastAsia="仿宋" w:cs="仿宋"/>
          <w:b/>
          <w:bCs/>
          <w:sz w:val="24"/>
        </w:rPr>
      </w:pPr>
      <w:r>
        <w:rPr>
          <w:rFonts w:hint="eastAsia" w:ascii="仿宋" w:hAnsi="仿宋" w:eastAsia="仿宋" w:cs="仿宋"/>
          <w:b/>
          <w:bCs/>
          <w:sz w:val="24"/>
        </w:rPr>
        <w:t>特别提示与要求：</w:t>
      </w:r>
    </w:p>
    <w:p w14:paraId="4FC6B32F">
      <w:pPr>
        <w:pStyle w:val="36"/>
        <w:spacing w:line="360" w:lineRule="auto"/>
        <w:ind w:firstLine="0" w:firstLineChars="0"/>
        <w:rPr>
          <w:rFonts w:ascii="仿宋" w:hAnsi="仿宋" w:eastAsia="仿宋" w:cs="仿宋"/>
          <w:sz w:val="24"/>
        </w:rPr>
      </w:pPr>
      <w:r>
        <w:rPr>
          <w:rFonts w:hint="eastAsia" w:ascii="仿宋" w:hAnsi="仿宋" w:eastAsia="仿宋" w:cs="仿宋"/>
          <w:sz w:val="24"/>
        </w:rPr>
        <w:t>1.请响应人按照以下要求的格式、内容、顺序制作响应文件，并请编制目录及页码，否则可能将影响对响应文件的评价。</w:t>
      </w:r>
    </w:p>
    <w:p w14:paraId="14D5040B">
      <w:pPr>
        <w:pStyle w:val="36"/>
        <w:spacing w:line="360" w:lineRule="auto"/>
        <w:ind w:firstLine="0" w:firstLineChars="0"/>
        <w:rPr>
          <w:rFonts w:ascii="仿宋" w:hAnsi="仿宋" w:eastAsia="仿宋" w:cs="仿宋"/>
          <w:sz w:val="24"/>
        </w:rPr>
      </w:pPr>
      <w:r>
        <w:rPr>
          <w:rFonts w:hint="eastAsia" w:ascii="仿宋" w:hAnsi="仿宋" w:eastAsia="仿宋" w:cs="仿宋"/>
          <w:sz w:val="24"/>
        </w:rPr>
        <w:t>2.响应人所递交的所有资料，要求加盖响应人公章。</w:t>
      </w:r>
    </w:p>
    <w:p w14:paraId="4B08D809">
      <w:pPr>
        <w:pStyle w:val="22"/>
        <w:spacing w:line="360" w:lineRule="auto"/>
        <w:rPr>
          <w:rFonts w:ascii="仿宋" w:hAnsi="仿宋" w:eastAsia="仿宋" w:cs="仿宋"/>
          <w:sz w:val="24"/>
        </w:rPr>
      </w:pPr>
    </w:p>
    <w:p w14:paraId="2D54BA65">
      <w:pPr>
        <w:spacing w:before="240" w:line="360" w:lineRule="auto"/>
        <w:rPr>
          <w:b/>
          <w:bCs/>
          <w:sz w:val="24"/>
          <w:lang w:val="zh-CN"/>
        </w:rPr>
      </w:pPr>
      <w:r>
        <w:rPr>
          <w:rFonts w:hint="eastAsia" w:ascii="仿宋" w:hAnsi="仿宋" w:eastAsia="仿宋" w:cs="仿宋"/>
          <w:b/>
          <w:bCs/>
          <w:sz w:val="24"/>
          <w:lang w:val="zh-CN"/>
        </w:rPr>
        <w:fldChar w:fldCharType="end"/>
      </w:r>
      <w:bookmarkEnd w:id="26"/>
    </w:p>
    <w:p w14:paraId="1DC1A73A">
      <w:pPr>
        <w:pStyle w:val="3"/>
      </w:pPr>
    </w:p>
    <w:p w14:paraId="05A2F38F">
      <w:pPr>
        <w:pStyle w:val="57"/>
        <w:numPr>
          <w:ilvl w:val="0"/>
          <w:numId w:val="23"/>
        </w:numPr>
        <w:ind w:firstLineChars="0"/>
        <w:jc w:val="center"/>
        <w:rPr>
          <w:rFonts w:ascii="仿宋" w:hAnsi="仿宋" w:eastAsia="仿宋" w:cs="仿宋"/>
          <w:b/>
          <w:sz w:val="36"/>
          <w:szCs w:val="36"/>
        </w:rPr>
      </w:pPr>
      <w:r>
        <w:rPr>
          <w:rFonts w:hint="eastAsia" w:ascii="仿宋" w:hAnsi="仿宋" w:eastAsia="仿宋" w:cs="仿宋"/>
          <w:b/>
          <w:sz w:val="36"/>
          <w:szCs w:val="36"/>
        </w:rPr>
        <w:t>报价表</w:t>
      </w:r>
    </w:p>
    <w:p w14:paraId="57665C83">
      <w:pPr>
        <w:pStyle w:val="36"/>
        <w:ind w:firstLine="400"/>
        <w:rPr>
          <w:rFonts w:ascii="仿宋" w:hAnsi="仿宋" w:eastAsia="仿宋" w:cs="仿宋"/>
        </w:rPr>
      </w:pPr>
    </w:p>
    <w:p w14:paraId="0CF7E3D6">
      <w:pPr>
        <w:shd w:val="clear" w:color="auto" w:fill="FFFFFF"/>
        <w:tabs>
          <w:tab w:val="left" w:pos="360"/>
        </w:tabs>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（一）报价一览表</w:t>
      </w:r>
    </w:p>
    <w:tbl>
      <w:tblPr>
        <w:tblStyle w:val="28"/>
        <w:tblW w:w="0" w:type="auto"/>
        <w:jc w:val="center"/>
        <w:tblLayout w:type="autofit"/>
        <w:tblCellMar>
          <w:top w:w="0" w:type="dxa"/>
          <w:left w:w="108" w:type="dxa"/>
          <w:bottom w:w="0" w:type="dxa"/>
          <w:right w:w="108" w:type="dxa"/>
        </w:tblCellMar>
      </w:tblPr>
      <w:tblGrid>
        <w:gridCol w:w="1560"/>
        <w:gridCol w:w="2593"/>
        <w:gridCol w:w="1517"/>
        <w:gridCol w:w="2636"/>
      </w:tblGrid>
      <w:tr w14:paraId="0D2DA705">
        <w:tblPrEx>
          <w:tblCellMar>
            <w:top w:w="0" w:type="dxa"/>
            <w:left w:w="108" w:type="dxa"/>
            <w:bottom w:w="0" w:type="dxa"/>
            <w:right w:w="108" w:type="dxa"/>
          </w:tblCellMar>
        </w:tblPrEx>
        <w:trPr>
          <w:jc w:val="center"/>
        </w:trPr>
        <w:tc>
          <w:tcPr>
            <w:tcW w:w="1560" w:type="dxa"/>
            <w:vAlign w:val="bottom"/>
          </w:tcPr>
          <w:p w14:paraId="1CEC3ED8">
            <w:pPr>
              <w:spacing w:before="240"/>
              <w:rPr>
                <w:rFonts w:ascii="仿宋" w:hAnsi="仿宋" w:eastAsia="仿宋" w:cs="仿宋"/>
                <w:sz w:val="24"/>
                <w:szCs w:val="32"/>
              </w:rPr>
            </w:pPr>
            <w:r>
              <w:rPr>
                <w:rFonts w:hint="eastAsia" w:ascii="仿宋" w:hAnsi="仿宋" w:eastAsia="仿宋" w:cs="仿宋"/>
                <w:sz w:val="24"/>
                <w:szCs w:val="32"/>
              </w:rPr>
              <w:t>项目名称：</w:t>
            </w:r>
          </w:p>
        </w:tc>
        <w:tc>
          <w:tcPr>
            <w:tcW w:w="6746" w:type="dxa"/>
            <w:gridSpan w:val="3"/>
            <w:tcBorders>
              <w:top w:val="nil"/>
              <w:left w:val="nil"/>
              <w:bottom w:val="single" w:color="auto" w:sz="4" w:space="0"/>
              <w:right w:val="nil"/>
            </w:tcBorders>
            <w:vAlign w:val="bottom"/>
          </w:tcPr>
          <w:p w14:paraId="2E339D7E">
            <w:pPr>
              <w:spacing w:before="240"/>
              <w:rPr>
                <w:rFonts w:ascii="仿宋" w:hAnsi="仿宋" w:eastAsia="仿宋" w:cs="仿宋"/>
                <w:sz w:val="24"/>
                <w:szCs w:val="32"/>
              </w:rPr>
            </w:pPr>
          </w:p>
        </w:tc>
      </w:tr>
      <w:tr w14:paraId="770B0A4E">
        <w:tblPrEx>
          <w:tblCellMar>
            <w:top w:w="0" w:type="dxa"/>
            <w:left w:w="108" w:type="dxa"/>
            <w:bottom w:w="0" w:type="dxa"/>
            <w:right w:w="108" w:type="dxa"/>
          </w:tblCellMar>
        </w:tblPrEx>
        <w:trPr>
          <w:jc w:val="center"/>
        </w:trPr>
        <w:tc>
          <w:tcPr>
            <w:tcW w:w="1560" w:type="dxa"/>
            <w:vAlign w:val="bottom"/>
          </w:tcPr>
          <w:p w14:paraId="2B6D1FCB">
            <w:pPr>
              <w:spacing w:before="240"/>
              <w:rPr>
                <w:rFonts w:ascii="仿宋" w:hAnsi="仿宋" w:eastAsia="仿宋" w:cs="仿宋"/>
                <w:sz w:val="24"/>
                <w:szCs w:val="32"/>
              </w:rPr>
            </w:pPr>
            <w:r>
              <w:rPr>
                <w:rFonts w:hint="eastAsia" w:ascii="仿宋" w:hAnsi="仿宋" w:eastAsia="仿宋" w:cs="仿宋"/>
                <w:sz w:val="24"/>
                <w:szCs w:val="32"/>
              </w:rPr>
              <w:t>响应公司：</w:t>
            </w:r>
          </w:p>
        </w:tc>
        <w:tc>
          <w:tcPr>
            <w:tcW w:w="2593" w:type="dxa"/>
            <w:tcBorders>
              <w:top w:val="single" w:color="auto" w:sz="4" w:space="0"/>
              <w:left w:val="nil"/>
              <w:bottom w:val="single" w:color="auto" w:sz="4" w:space="0"/>
              <w:right w:val="nil"/>
            </w:tcBorders>
            <w:vAlign w:val="bottom"/>
          </w:tcPr>
          <w:p w14:paraId="14697256">
            <w:pPr>
              <w:spacing w:before="240"/>
              <w:rPr>
                <w:rFonts w:ascii="仿宋" w:hAnsi="仿宋" w:eastAsia="仿宋" w:cs="仿宋"/>
                <w:sz w:val="24"/>
                <w:szCs w:val="32"/>
              </w:rPr>
            </w:pPr>
          </w:p>
        </w:tc>
        <w:tc>
          <w:tcPr>
            <w:tcW w:w="1517" w:type="dxa"/>
            <w:tcBorders>
              <w:top w:val="single" w:color="auto" w:sz="4" w:space="0"/>
              <w:left w:val="nil"/>
              <w:bottom w:val="nil"/>
              <w:right w:val="nil"/>
            </w:tcBorders>
            <w:vAlign w:val="bottom"/>
          </w:tcPr>
          <w:p w14:paraId="2C53FA93">
            <w:pPr>
              <w:spacing w:before="240"/>
              <w:rPr>
                <w:rFonts w:ascii="仿宋" w:hAnsi="仿宋" w:eastAsia="仿宋" w:cs="仿宋"/>
                <w:sz w:val="24"/>
                <w:szCs w:val="32"/>
              </w:rPr>
            </w:pPr>
            <w:r>
              <w:rPr>
                <w:rFonts w:hint="eastAsia" w:ascii="仿宋" w:hAnsi="仿宋" w:eastAsia="仿宋" w:cs="仿宋"/>
                <w:sz w:val="24"/>
                <w:szCs w:val="32"/>
              </w:rPr>
              <w:t>响应日期：</w:t>
            </w:r>
          </w:p>
        </w:tc>
        <w:tc>
          <w:tcPr>
            <w:tcW w:w="2636" w:type="dxa"/>
            <w:tcBorders>
              <w:top w:val="single" w:color="auto" w:sz="4" w:space="0"/>
              <w:left w:val="nil"/>
              <w:bottom w:val="single" w:color="auto" w:sz="4" w:space="0"/>
              <w:right w:val="nil"/>
            </w:tcBorders>
          </w:tcPr>
          <w:p w14:paraId="2CC0AF1F">
            <w:pPr>
              <w:spacing w:before="240"/>
              <w:rPr>
                <w:rFonts w:ascii="仿宋" w:hAnsi="仿宋" w:eastAsia="仿宋" w:cs="仿宋"/>
                <w:sz w:val="24"/>
                <w:szCs w:val="32"/>
              </w:rPr>
            </w:pPr>
          </w:p>
        </w:tc>
      </w:tr>
      <w:tr w14:paraId="26E6AB1A">
        <w:tblPrEx>
          <w:tblCellMar>
            <w:top w:w="0" w:type="dxa"/>
            <w:left w:w="108" w:type="dxa"/>
            <w:bottom w:w="0" w:type="dxa"/>
            <w:right w:w="108" w:type="dxa"/>
          </w:tblCellMar>
        </w:tblPrEx>
        <w:trPr>
          <w:jc w:val="center"/>
        </w:trPr>
        <w:tc>
          <w:tcPr>
            <w:tcW w:w="1560" w:type="dxa"/>
            <w:vAlign w:val="bottom"/>
          </w:tcPr>
          <w:p w14:paraId="7D974E90">
            <w:pPr>
              <w:spacing w:before="240"/>
              <w:rPr>
                <w:rFonts w:ascii="仿宋" w:hAnsi="仿宋" w:eastAsia="仿宋" w:cs="仿宋"/>
                <w:sz w:val="24"/>
                <w:szCs w:val="32"/>
              </w:rPr>
            </w:pPr>
            <w:r>
              <w:rPr>
                <w:rFonts w:hint="eastAsia" w:ascii="仿宋" w:hAnsi="仿宋" w:eastAsia="仿宋" w:cs="仿宋"/>
                <w:sz w:val="24"/>
                <w:szCs w:val="32"/>
              </w:rPr>
              <w:t>联系人：</w:t>
            </w:r>
          </w:p>
        </w:tc>
        <w:tc>
          <w:tcPr>
            <w:tcW w:w="2593" w:type="dxa"/>
            <w:tcBorders>
              <w:top w:val="single" w:color="auto" w:sz="4" w:space="0"/>
              <w:left w:val="nil"/>
              <w:bottom w:val="single" w:color="auto" w:sz="4" w:space="0"/>
              <w:right w:val="nil"/>
            </w:tcBorders>
            <w:vAlign w:val="bottom"/>
          </w:tcPr>
          <w:p w14:paraId="30ADF0CF">
            <w:pPr>
              <w:spacing w:before="240"/>
              <w:rPr>
                <w:rFonts w:ascii="仿宋" w:hAnsi="仿宋" w:eastAsia="仿宋" w:cs="仿宋"/>
                <w:sz w:val="24"/>
                <w:szCs w:val="32"/>
              </w:rPr>
            </w:pPr>
          </w:p>
        </w:tc>
        <w:tc>
          <w:tcPr>
            <w:tcW w:w="1517" w:type="dxa"/>
            <w:vAlign w:val="bottom"/>
          </w:tcPr>
          <w:p w14:paraId="1BFC10D7">
            <w:pPr>
              <w:spacing w:before="240"/>
              <w:rPr>
                <w:rFonts w:ascii="仿宋" w:hAnsi="仿宋" w:eastAsia="仿宋" w:cs="仿宋"/>
                <w:sz w:val="24"/>
                <w:szCs w:val="32"/>
              </w:rPr>
            </w:pPr>
            <w:r>
              <w:rPr>
                <w:rFonts w:hint="eastAsia" w:ascii="仿宋" w:hAnsi="仿宋" w:eastAsia="仿宋" w:cs="仿宋"/>
                <w:sz w:val="24"/>
                <w:szCs w:val="32"/>
              </w:rPr>
              <w:t>联系电话：</w:t>
            </w:r>
          </w:p>
        </w:tc>
        <w:tc>
          <w:tcPr>
            <w:tcW w:w="2636" w:type="dxa"/>
            <w:tcBorders>
              <w:top w:val="single" w:color="auto" w:sz="4" w:space="0"/>
              <w:left w:val="nil"/>
              <w:bottom w:val="single" w:color="auto" w:sz="4" w:space="0"/>
              <w:right w:val="nil"/>
            </w:tcBorders>
          </w:tcPr>
          <w:p w14:paraId="301EC134">
            <w:pPr>
              <w:spacing w:before="240"/>
              <w:rPr>
                <w:rFonts w:ascii="仿宋" w:hAnsi="仿宋" w:eastAsia="仿宋" w:cs="仿宋"/>
                <w:sz w:val="24"/>
                <w:szCs w:val="32"/>
              </w:rPr>
            </w:pPr>
          </w:p>
        </w:tc>
      </w:tr>
    </w:tbl>
    <w:p w14:paraId="7A3EDBA9">
      <w:pPr>
        <w:rPr>
          <w:rFonts w:ascii="仿宋" w:hAnsi="仿宋" w:eastAsia="仿宋" w:cs="仿宋"/>
        </w:rPr>
      </w:pPr>
    </w:p>
    <w:p w14:paraId="587DCCB7">
      <w:pPr>
        <w:spacing w:line="360" w:lineRule="auto"/>
        <w:rPr>
          <w:rFonts w:ascii="仿宋" w:hAnsi="仿宋" w:eastAsia="仿宋" w:cs="仿宋"/>
          <w:b/>
          <w:sz w:val="24"/>
        </w:rPr>
      </w:pPr>
    </w:p>
    <w:p w14:paraId="6D237F17">
      <w:pPr>
        <w:pStyle w:val="10"/>
        <w:rPr>
          <w:rFonts w:ascii="仿宋" w:hAnsi="仿宋" w:eastAsia="仿宋" w:cs="仿宋"/>
        </w:rPr>
      </w:pPr>
    </w:p>
    <w:tbl>
      <w:tblPr>
        <w:tblStyle w:val="29"/>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1913"/>
        <w:gridCol w:w="1917"/>
        <w:gridCol w:w="2511"/>
        <w:gridCol w:w="1524"/>
      </w:tblGrid>
      <w:tr w14:paraId="67D6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038" w:type="pct"/>
            <w:vMerge w:val="restart"/>
            <w:vAlign w:val="center"/>
          </w:tcPr>
          <w:p w14:paraId="05CF83CE">
            <w:pPr>
              <w:pStyle w:val="36"/>
              <w:adjustRightInd w:val="0"/>
              <w:snapToGrid w:val="0"/>
              <w:spacing w:line="360" w:lineRule="auto"/>
              <w:ind w:firstLine="0" w:firstLineChars="0"/>
              <w:jc w:val="center"/>
              <w:rPr>
                <w:rFonts w:ascii="仿宋" w:hAnsi="仿宋" w:eastAsia="仿宋" w:cs="仿宋"/>
                <w:sz w:val="24"/>
              </w:rPr>
            </w:pPr>
            <w:r>
              <w:rPr>
                <w:rFonts w:hint="eastAsia" w:ascii="仿宋" w:hAnsi="仿宋" w:eastAsia="仿宋" w:cs="仿宋"/>
                <w:sz w:val="24"/>
              </w:rPr>
              <w:t>项目名称</w:t>
            </w:r>
          </w:p>
        </w:tc>
        <w:tc>
          <w:tcPr>
            <w:tcW w:w="1928" w:type="pct"/>
            <w:gridSpan w:val="2"/>
            <w:vAlign w:val="center"/>
          </w:tcPr>
          <w:p w14:paraId="43FD6E2B">
            <w:pPr>
              <w:pStyle w:val="45"/>
              <w:spacing w:line="240" w:lineRule="auto"/>
              <w:ind w:firstLine="0" w:firstLineChars="0"/>
              <w:jc w:val="center"/>
              <w:rPr>
                <w:rFonts w:hint="default" w:ascii="仿宋" w:hAnsi="仿宋" w:eastAsia="仿宋" w:cs="仿宋"/>
                <w:b/>
                <w:bCs/>
                <w:kern w:val="0"/>
                <w:sz w:val="22"/>
                <w:szCs w:val="22"/>
                <w:lang w:val="en-US" w:eastAsia="zh-CN"/>
              </w:rPr>
            </w:pPr>
            <w:r>
              <w:rPr>
                <w:rFonts w:hint="eastAsia" w:ascii="仿宋" w:hAnsi="仿宋" w:eastAsia="仿宋" w:cs="仿宋"/>
                <w:b/>
                <w:bCs/>
                <w:kern w:val="0"/>
                <w:sz w:val="22"/>
                <w:szCs w:val="22"/>
                <w:lang w:val="en-US" w:eastAsia="zh-CN"/>
              </w:rPr>
              <w:t>分项内容</w:t>
            </w:r>
          </w:p>
        </w:tc>
        <w:tc>
          <w:tcPr>
            <w:tcW w:w="1264" w:type="pct"/>
            <w:vMerge w:val="restart"/>
            <w:vAlign w:val="center"/>
          </w:tcPr>
          <w:p w14:paraId="05001F6D">
            <w:pPr>
              <w:pStyle w:val="45"/>
              <w:spacing w:line="240" w:lineRule="auto"/>
              <w:ind w:firstLine="0" w:firstLineChars="0"/>
              <w:jc w:val="center"/>
              <w:rPr>
                <w:rFonts w:ascii="仿宋" w:hAnsi="仿宋" w:eastAsia="仿宋" w:cs="仿宋"/>
                <w:sz w:val="24"/>
              </w:rPr>
            </w:pPr>
            <w:r>
              <w:rPr>
                <w:rFonts w:hint="eastAsia" w:ascii="仿宋" w:hAnsi="仿宋" w:eastAsia="仿宋" w:cs="仿宋"/>
                <w:b/>
                <w:bCs/>
                <w:kern w:val="0"/>
                <w:sz w:val="22"/>
                <w:szCs w:val="22"/>
              </w:rPr>
              <w:t>总报价（元）</w:t>
            </w:r>
          </w:p>
        </w:tc>
        <w:tc>
          <w:tcPr>
            <w:tcW w:w="767" w:type="pct"/>
            <w:vMerge w:val="restart"/>
            <w:vAlign w:val="center"/>
          </w:tcPr>
          <w:p w14:paraId="70C244CD">
            <w:pPr>
              <w:pStyle w:val="36"/>
              <w:adjustRightInd w:val="0"/>
              <w:snapToGrid w:val="0"/>
              <w:spacing w:line="360" w:lineRule="auto"/>
              <w:ind w:firstLine="0" w:firstLineChars="0"/>
              <w:jc w:val="center"/>
              <w:rPr>
                <w:rFonts w:ascii="仿宋" w:hAnsi="仿宋" w:eastAsia="仿宋" w:cs="仿宋"/>
                <w:sz w:val="24"/>
              </w:rPr>
            </w:pPr>
            <w:r>
              <w:rPr>
                <w:rFonts w:hint="eastAsia" w:ascii="仿宋" w:hAnsi="仿宋" w:eastAsia="仿宋" w:cs="仿宋"/>
                <w:sz w:val="24"/>
              </w:rPr>
              <w:t>备注</w:t>
            </w:r>
          </w:p>
        </w:tc>
      </w:tr>
      <w:tr w14:paraId="5CD6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038" w:type="pct"/>
            <w:vMerge w:val="continue"/>
            <w:vAlign w:val="center"/>
          </w:tcPr>
          <w:p w14:paraId="2CF3DE3A">
            <w:pPr>
              <w:pStyle w:val="45"/>
              <w:spacing w:line="240" w:lineRule="auto"/>
              <w:ind w:firstLine="0" w:firstLineChars="0"/>
              <w:jc w:val="center"/>
            </w:pPr>
          </w:p>
        </w:tc>
        <w:tc>
          <w:tcPr>
            <w:tcW w:w="963" w:type="pct"/>
            <w:vAlign w:val="center"/>
          </w:tcPr>
          <w:p w14:paraId="668AA9B4">
            <w:pPr>
              <w:pStyle w:val="45"/>
              <w:spacing w:line="240" w:lineRule="auto"/>
              <w:ind w:firstLine="0" w:firstLineChars="0"/>
              <w:jc w:val="center"/>
              <w:rPr>
                <w:rFonts w:hint="eastAsia" w:ascii="仿宋" w:hAnsi="仿宋" w:eastAsia="仿宋" w:cs="仿宋"/>
                <w:b/>
                <w:bCs/>
                <w:kern w:val="0"/>
                <w:sz w:val="22"/>
                <w:szCs w:val="22"/>
                <w:lang w:val="en-US" w:eastAsia="zh-CN"/>
              </w:rPr>
            </w:pPr>
            <w:r>
              <w:rPr>
                <w:rFonts w:hint="eastAsia" w:ascii="仿宋" w:hAnsi="仿宋" w:eastAsia="仿宋" w:cs="仿宋"/>
                <w:b/>
                <w:bCs/>
                <w:kern w:val="2"/>
                <w:sz w:val="22"/>
                <w:szCs w:val="24"/>
                <w:lang w:val="en-US" w:eastAsia="zh-CN"/>
              </w:rPr>
              <w:t>分项名称</w:t>
            </w:r>
          </w:p>
        </w:tc>
        <w:tc>
          <w:tcPr>
            <w:tcW w:w="965" w:type="pct"/>
            <w:vAlign w:val="center"/>
          </w:tcPr>
          <w:p w14:paraId="0C7875F3">
            <w:pPr>
              <w:pStyle w:val="45"/>
              <w:spacing w:line="240" w:lineRule="auto"/>
              <w:ind w:firstLine="0" w:firstLineChars="0"/>
              <w:jc w:val="center"/>
              <w:rPr>
                <w:rFonts w:hint="eastAsia" w:ascii="仿宋" w:hAnsi="仿宋" w:eastAsia="仿宋" w:cs="仿宋"/>
                <w:b/>
                <w:bCs/>
                <w:kern w:val="0"/>
                <w:sz w:val="22"/>
                <w:szCs w:val="22"/>
                <w:lang w:val="en-US" w:eastAsia="zh-CN"/>
              </w:rPr>
            </w:pPr>
            <w:r>
              <w:rPr>
                <w:rFonts w:hint="eastAsia" w:ascii="仿宋" w:hAnsi="仿宋" w:eastAsia="仿宋" w:cs="仿宋"/>
                <w:b/>
                <w:bCs/>
                <w:sz w:val="22"/>
                <w:lang w:val="en-US" w:eastAsia="zh-CN"/>
              </w:rPr>
              <w:t>分项报价（元）</w:t>
            </w:r>
          </w:p>
        </w:tc>
        <w:tc>
          <w:tcPr>
            <w:tcW w:w="1264" w:type="pct"/>
            <w:vMerge w:val="continue"/>
            <w:vAlign w:val="center"/>
          </w:tcPr>
          <w:p w14:paraId="7E478F43">
            <w:pPr>
              <w:pStyle w:val="45"/>
              <w:spacing w:line="240" w:lineRule="auto"/>
              <w:ind w:firstLine="0" w:firstLineChars="0"/>
              <w:jc w:val="center"/>
              <w:rPr>
                <w:rFonts w:hint="eastAsia" w:ascii="仿宋" w:hAnsi="仿宋" w:eastAsia="仿宋" w:cs="仿宋"/>
                <w:b/>
                <w:bCs/>
                <w:kern w:val="0"/>
                <w:sz w:val="22"/>
                <w:szCs w:val="22"/>
                <w:lang w:val="en-US" w:eastAsia="zh-CN"/>
              </w:rPr>
            </w:pPr>
          </w:p>
        </w:tc>
        <w:tc>
          <w:tcPr>
            <w:tcW w:w="767" w:type="pct"/>
            <w:vMerge w:val="continue"/>
            <w:vAlign w:val="center"/>
          </w:tcPr>
          <w:p w14:paraId="783CAF09">
            <w:pPr>
              <w:pStyle w:val="45"/>
              <w:spacing w:line="240" w:lineRule="auto"/>
              <w:ind w:firstLine="0" w:firstLineChars="0"/>
              <w:jc w:val="center"/>
              <w:rPr>
                <w:rFonts w:hint="eastAsia" w:ascii="仿宋" w:hAnsi="仿宋" w:eastAsia="仿宋" w:cs="仿宋"/>
                <w:b/>
                <w:bCs/>
                <w:kern w:val="0"/>
                <w:sz w:val="22"/>
                <w:szCs w:val="22"/>
                <w:lang w:val="en-US" w:eastAsia="zh-CN"/>
              </w:rPr>
            </w:pPr>
          </w:p>
        </w:tc>
      </w:tr>
      <w:tr w14:paraId="1317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38" w:type="pct"/>
            <w:vMerge w:val="restart"/>
            <w:vAlign w:val="center"/>
          </w:tcPr>
          <w:p w14:paraId="548025AF">
            <w:pPr>
              <w:overflowPunct w:val="0"/>
              <w:spacing w:line="460" w:lineRule="exact"/>
              <w:jc w:val="left"/>
              <w:rPr>
                <w:rFonts w:hint="eastAsia" w:ascii="仿宋" w:hAnsi="仿宋" w:eastAsia="仿宋" w:cs="仿宋"/>
                <w:sz w:val="24"/>
                <w:highlight w:val="yellow"/>
                <w:lang w:eastAsia="zh-CN"/>
              </w:rPr>
            </w:pPr>
            <w:r>
              <w:rPr>
                <w:rFonts w:hint="eastAsia" w:ascii="仿宋" w:hAnsi="仿宋" w:eastAsia="仿宋" w:cs="仿宋"/>
                <w:b w:val="0"/>
                <w:bCs w:val="0"/>
                <w:sz w:val="22"/>
                <w:szCs w:val="24"/>
                <w:u w:val="none"/>
                <w:lang w:val="zh-CN"/>
              </w:rPr>
              <w:t>中山大学孙逸仙纪念医院临床研究随机化系统与EDC系统采购项目</w:t>
            </w:r>
          </w:p>
        </w:tc>
        <w:tc>
          <w:tcPr>
            <w:tcW w:w="963" w:type="pct"/>
            <w:vAlign w:val="center"/>
          </w:tcPr>
          <w:p w14:paraId="163C816D">
            <w:pPr>
              <w:overflowPunct w:val="0"/>
              <w:spacing w:line="460" w:lineRule="exact"/>
              <w:rPr>
                <w:rFonts w:hint="eastAsia" w:ascii="仿宋" w:hAnsi="仿宋" w:eastAsia="仿宋" w:cs="仿宋"/>
                <w:sz w:val="22"/>
              </w:rPr>
            </w:pPr>
            <w:r>
              <w:rPr>
                <w:rFonts w:hint="eastAsia" w:ascii="仿宋" w:hAnsi="仿宋" w:eastAsia="仿宋" w:cs="仿宋"/>
                <w:b w:val="0"/>
                <w:bCs w:val="0"/>
                <w:kern w:val="2"/>
                <w:sz w:val="22"/>
                <w:szCs w:val="24"/>
                <w:lang w:val="zh-CN"/>
              </w:rPr>
              <w:t>临床EDC系统</w:t>
            </w:r>
          </w:p>
        </w:tc>
        <w:tc>
          <w:tcPr>
            <w:tcW w:w="965" w:type="pct"/>
            <w:vAlign w:val="center"/>
          </w:tcPr>
          <w:p w14:paraId="2BB1D642">
            <w:pPr>
              <w:overflowPunct w:val="0"/>
              <w:spacing w:line="460" w:lineRule="exact"/>
              <w:rPr>
                <w:rFonts w:hint="default" w:ascii="仿宋" w:hAnsi="仿宋" w:eastAsia="仿宋" w:cs="仿宋"/>
                <w:sz w:val="22"/>
                <w:lang w:val="en-US" w:eastAsia="zh-CN"/>
              </w:rPr>
            </w:pPr>
          </w:p>
        </w:tc>
        <w:tc>
          <w:tcPr>
            <w:tcW w:w="1264" w:type="pct"/>
            <w:vMerge w:val="restart"/>
            <w:vAlign w:val="center"/>
          </w:tcPr>
          <w:p w14:paraId="10FE5101">
            <w:pPr>
              <w:overflowPunct w:val="0"/>
              <w:spacing w:line="460" w:lineRule="exact"/>
              <w:rPr>
                <w:rFonts w:ascii="仿宋" w:hAnsi="仿宋" w:eastAsia="仿宋" w:cs="仿宋"/>
                <w:sz w:val="22"/>
              </w:rPr>
            </w:pPr>
            <w:r>
              <w:rPr>
                <w:rFonts w:hint="eastAsia" w:ascii="仿宋" w:hAnsi="仿宋" w:eastAsia="仿宋" w:cs="仿宋"/>
                <w:sz w:val="22"/>
              </w:rPr>
              <w:t>大写：</w:t>
            </w:r>
            <w:r>
              <w:rPr>
                <w:rFonts w:hint="eastAsia" w:ascii="仿宋" w:hAnsi="仿宋" w:eastAsia="仿宋" w:cs="仿宋"/>
                <w:sz w:val="22"/>
                <w:u w:val="single"/>
              </w:rPr>
              <w:t xml:space="preserve">                          </w:t>
            </w:r>
          </w:p>
          <w:p w14:paraId="341DEFC9">
            <w:pPr>
              <w:overflowPunct w:val="0"/>
              <w:spacing w:line="460" w:lineRule="exact"/>
              <w:rPr>
                <w:rFonts w:ascii="仿宋" w:hAnsi="仿宋" w:eastAsia="仿宋" w:cs="仿宋"/>
                <w:sz w:val="24"/>
              </w:rPr>
            </w:pPr>
            <w:r>
              <w:rPr>
                <w:rFonts w:hint="eastAsia" w:ascii="仿宋" w:hAnsi="仿宋" w:eastAsia="仿宋" w:cs="仿宋"/>
                <w:sz w:val="22"/>
              </w:rPr>
              <w:t>小写：</w:t>
            </w:r>
            <w:r>
              <w:rPr>
                <w:rFonts w:hint="eastAsia" w:ascii="仿宋" w:hAnsi="仿宋" w:eastAsia="仿宋" w:cs="仿宋"/>
                <w:u w:val="single"/>
              </w:rPr>
              <w:t xml:space="preserve">                          </w:t>
            </w:r>
          </w:p>
        </w:tc>
        <w:tc>
          <w:tcPr>
            <w:tcW w:w="767" w:type="pct"/>
            <w:vMerge w:val="restart"/>
            <w:vAlign w:val="center"/>
          </w:tcPr>
          <w:p w14:paraId="39C52E65">
            <w:pPr>
              <w:pStyle w:val="36"/>
              <w:adjustRightInd w:val="0"/>
              <w:snapToGrid w:val="0"/>
              <w:spacing w:line="360" w:lineRule="auto"/>
              <w:ind w:firstLine="0" w:firstLineChars="0"/>
              <w:jc w:val="center"/>
              <w:rPr>
                <w:rFonts w:hint="eastAsia" w:ascii="仿宋" w:hAnsi="仿宋" w:eastAsia="仿宋" w:cs="仿宋"/>
                <w:sz w:val="24"/>
                <w:lang w:val="en-US" w:eastAsia="zh-CN"/>
              </w:rPr>
            </w:pPr>
          </w:p>
        </w:tc>
      </w:tr>
      <w:tr w14:paraId="36BE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038" w:type="pct"/>
            <w:vMerge w:val="continue"/>
            <w:vAlign w:val="center"/>
          </w:tcPr>
          <w:p w14:paraId="03615119">
            <w:pPr>
              <w:overflowPunct w:val="0"/>
              <w:spacing w:line="460" w:lineRule="exact"/>
            </w:pPr>
          </w:p>
        </w:tc>
        <w:tc>
          <w:tcPr>
            <w:tcW w:w="963" w:type="pct"/>
            <w:vAlign w:val="center"/>
          </w:tcPr>
          <w:p w14:paraId="51A6ED10">
            <w:pPr>
              <w:overflowPunct w:val="0"/>
              <w:spacing w:line="460" w:lineRule="exact"/>
              <w:rPr>
                <w:rFonts w:hint="eastAsia" w:ascii="仿宋" w:hAnsi="仿宋" w:eastAsia="仿宋" w:cs="仿宋"/>
                <w:sz w:val="22"/>
              </w:rPr>
            </w:pPr>
            <w:r>
              <w:rPr>
                <w:rFonts w:hint="eastAsia" w:ascii="仿宋" w:hAnsi="仿宋" w:eastAsia="仿宋" w:cs="仿宋"/>
                <w:sz w:val="22"/>
                <w:lang w:val="zh-CN"/>
              </w:rPr>
              <w:t>临床研究随机化系统</w:t>
            </w:r>
          </w:p>
        </w:tc>
        <w:tc>
          <w:tcPr>
            <w:tcW w:w="965" w:type="pct"/>
            <w:vAlign w:val="center"/>
          </w:tcPr>
          <w:p w14:paraId="5F238149">
            <w:pPr>
              <w:overflowPunct w:val="0"/>
              <w:spacing w:line="460" w:lineRule="exact"/>
              <w:rPr>
                <w:rFonts w:hint="eastAsia" w:ascii="仿宋" w:hAnsi="仿宋" w:eastAsia="仿宋" w:cs="仿宋"/>
                <w:sz w:val="22"/>
              </w:rPr>
            </w:pPr>
          </w:p>
        </w:tc>
        <w:tc>
          <w:tcPr>
            <w:tcW w:w="1264" w:type="pct"/>
            <w:vMerge w:val="continue"/>
            <w:vAlign w:val="center"/>
          </w:tcPr>
          <w:p w14:paraId="2279A466">
            <w:pPr>
              <w:overflowPunct w:val="0"/>
              <w:spacing w:line="460" w:lineRule="exact"/>
              <w:rPr>
                <w:rFonts w:hint="eastAsia" w:ascii="仿宋" w:hAnsi="仿宋" w:eastAsia="仿宋" w:cs="仿宋"/>
                <w:sz w:val="22"/>
              </w:rPr>
            </w:pPr>
          </w:p>
        </w:tc>
        <w:tc>
          <w:tcPr>
            <w:tcW w:w="767" w:type="pct"/>
            <w:vMerge w:val="continue"/>
            <w:vAlign w:val="center"/>
          </w:tcPr>
          <w:p w14:paraId="6746E216">
            <w:pPr>
              <w:overflowPunct w:val="0"/>
              <w:spacing w:line="460" w:lineRule="exact"/>
              <w:rPr>
                <w:rFonts w:hint="eastAsia" w:ascii="仿宋" w:hAnsi="仿宋" w:eastAsia="仿宋" w:cs="仿宋"/>
                <w:sz w:val="22"/>
              </w:rPr>
            </w:pPr>
          </w:p>
        </w:tc>
      </w:tr>
    </w:tbl>
    <w:p w14:paraId="7B500554">
      <w:pPr>
        <w:adjustRightInd w:val="0"/>
        <w:snapToGrid w:val="0"/>
        <w:ind w:firstLine="420" w:firstLineChars="200"/>
        <w:rPr>
          <w:rFonts w:ascii="仿宋" w:hAnsi="仿宋" w:eastAsia="仿宋" w:cs="仿宋"/>
          <w:szCs w:val="21"/>
        </w:rPr>
      </w:pPr>
      <w:r>
        <w:rPr>
          <w:rFonts w:hint="eastAsia" w:ascii="仿宋" w:hAnsi="仿宋" w:eastAsia="仿宋" w:cs="仿宋"/>
          <w:szCs w:val="21"/>
        </w:rPr>
        <w:t>注：</w:t>
      </w:r>
    </w:p>
    <w:p w14:paraId="47E95223">
      <w:pPr>
        <w:pStyle w:val="36"/>
        <w:rPr>
          <w:rFonts w:ascii="仿宋" w:hAnsi="仿宋" w:eastAsia="仿宋" w:cs="仿宋"/>
          <w:sz w:val="21"/>
          <w:szCs w:val="21"/>
        </w:rPr>
      </w:pPr>
      <w:r>
        <w:rPr>
          <w:rFonts w:hint="eastAsia" w:ascii="仿宋" w:hAnsi="仿宋" w:eastAsia="仿宋" w:cs="仿宋"/>
          <w:sz w:val="21"/>
          <w:szCs w:val="21"/>
        </w:rPr>
        <w:t>1、响应人须按要求填写所有信息，不得随意更改本表格式。</w:t>
      </w:r>
    </w:p>
    <w:p w14:paraId="5D00F4D6">
      <w:pPr>
        <w:pStyle w:val="36"/>
        <w:rPr>
          <w:rFonts w:ascii="仿宋" w:hAnsi="仿宋" w:eastAsia="仿宋" w:cs="仿宋"/>
          <w:sz w:val="21"/>
          <w:szCs w:val="21"/>
        </w:rPr>
      </w:pPr>
      <w:r>
        <w:rPr>
          <w:rFonts w:hint="eastAsia" w:ascii="仿宋" w:hAnsi="仿宋" w:eastAsia="仿宋" w:cs="仿宋"/>
          <w:sz w:val="21"/>
          <w:szCs w:val="21"/>
        </w:rPr>
        <w:t>2、此表总报价是所有需采购人支付的金额总数，包括《用户需求书》要求的全部内容。</w:t>
      </w:r>
    </w:p>
    <w:p w14:paraId="08BD93B5">
      <w:pPr>
        <w:pStyle w:val="36"/>
        <w:rPr>
          <w:rFonts w:ascii="仿宋" w:hAnsi="仿宋" w:eastAsia="仿宋" w:cs="仿宋"/>
          <w:sz w:val="21"/>
          <w:szCs w:val="21"/>
        </w:rPr>
      </w:pPr>
      <w:r>
        <w:rPr>
          <w:rFonts w:hint="eastAsia" w:ascii="仿宋" w:hAnsi="仿宋" w:eastAsia="仿宋" w:cs="仿宋"/>
          <w:sz w:val="21"/>
          <w:szCs w:val="21"/>
        </w:rPr>
        <w:t>3、所有价格均应予人民币报价，金额单位为元。</w:t>
      </w:r>
    </w:p>
    <w:p w14:paraId="6BD831AF">
      <w:pPr>
        <w:pStyle w:val="36"/>
        <w:rPr>
          <w:rFonts w:ascii="仿宋" w:hAnsi="仿宋" w:eastAsia="仿宋" w:cs="仿宋"/>
          <w:sz w:val="21"/>
          <w:szCs w:val="21"/>
        </w:rPr>
      </w:pPr>
      <w:r>
        <w:rPr>
          <w:rFonts w:hint="eastAsia" w:ascii="仿宋" w:hAnsi="仿宋" w:eastAsia="仿宋" w:cs="仿宋"/>
          <w:sz w:val="21"/>
          <w:szCs w:val="21"/>
        </w:rPr>
        <w:t>4、总报价须用文字和数字两种方式表示，总报价大小写不一致，以大写为准。</w:t>
      </w:r>
    </w:p>
    <w:p w14:paraId="5FF709D9">
      <w:pPr>
        <w:pStyle w:val="36"/>
        <w:rPr>
          <w:rFonts w:ascii="仿宋" w:hAnsi="仿宋" w:eastAsia="仿宋" w:cs="仿宋"/>
          <w:sz w:val="21"/>
          <w:szCs w:val="21"/>
        </w:rPr>
      </w:pPr>
      <w:r>
        <w:rPr>
          <w:rFonts w:hint="eastAsia" w:ascii="仿宋" w:hAnsi="仿宋" w:eastAsia="仿宋" w:cs="仿宋"/>
          <w:sz w:val="21"/>
          <w:szCs w:val="21"/>
        </w:rPr>
        <w:t>5、此表是响应文件的必要组成文件。</w:t>
      </w:r>
    </w:p>
    <w:p w14:paraId="2341ACAA">
      <w:pPr>
        <w:adjustRightInd w:val="0"/>
        <w:snapToGrid w:val="0"/>
        <w:spacing w:line="360" w:lineRule="auto"/>
        <w:ind w:firstLine="420" w:firstLineChars="2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w:t>
      </w:r>
      <w:r>
        <w:rPr>
          <w:rFonts w:hint="eastAsia" w:ascii="仿宋" w:hAnsi="仿宋" w:eastAsia="仿宋" w:cs="仿宋"/>
          <w:b/>
          <w:bCs/>
          <w:sz w:val="21"/>
          <w:szCs w:val="21"/>
          <w:lang w:val="en-US" w:eastAsia="zh-CN"/>
        </w:rPr>
        <w:t>分项报价注意不能超过最高限价</w:t>
      </w:r>
      <w:r>
        <w:rPr>
          <w:rFonts w:hint="eastAsia" w:ascii="仿宋" w:hAnsi="仿宋" w:eastAsia="仿宋" w:cs="仿宋"/>
          <w:sz w:val="21"/>
          <w:szCs w:val="21"/>
          <w:lang w:val="en-US" w:eastAsia="zh-CN"/>
        </w:rPr>
        <w:t>。超过最高限价则为无效报价。</w:t>
      </w:r>
    </w:p>
    <w:p w14:paraId="2989BFA4">
      <w:pPr>
        <w:pStyle w:val="36"/>
        <w:ind w:firstLine="400"/>
        <w:rPr>
          <w:rFonts w:ascii="仿宋" w:hAnsi="仿宋" w:eastAsia="仿宋" w:cs="仿宋"/>
        </w:rPr>
      </w:pPr>
    </w:p>
    <w:p w14:paraId="2489ADCD">
      <w:pPr>
        <w:pStyle w:val="36"/>
        <w:ind w:firstLine="400"/>
        <w:rPr>
          <w:rFonts w:ascii="仿宋" w:hAnsi="仿宋" w:eastAsia="仿宋" w:cs="仿宋"/>
        </w:rPr>
      </w:pPr>
    </w:p>
    <w:p w14:paraId="50DD664A">
      <w:pPr>
        <w:pStyle w:val="36"/>
        <w:ind w:firstLine="400"/>
        <w:rPr>
          <w:rFonts w:ascii="仿宋" w:hAnsi="仿宋" w:eastAsia="仿宋" w:cs="仿宋"/>
        </w:rPr>
      </w:pPr>
    </w:p>
    <w:p w14:paraId="58AA1666">
      <w:pPr>
        <w:pStyle w:val="36"/>
        <w:ind w:firstLine="400"/>
        <w:rPr>
          <w:rFonts w:ascii="仿宋" w:hAnsi="仿宋" w:eastAsia="仿宋" w:cs="仿宋"/>
        </w:rPr>
      </w:pPr>
    </w:p>
    <w:p w14:paraId="102A2804">
      <w:pPr>
        <w:pStyle w:val="36"/>
        <w:ind w:firstLine="400"/>
        <w:rPr>
          <w:rFonts w:ascii="仿宋" w:hAnsi="仿宋" w:eastAsia="仿宋" w:cs="仿宋"/>
        </w:rPr>
      </w:pPr>
    </w:p>
    <w:p w14:paraId="3C4DD694">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112DBD4A">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22C38B56">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2C538B6">
      <w:pPr>
        <w:pStyle w:val="36"/>
        <w:ind w:firstLine="0" w:firstLineChars="0"/>
      </w:pPr>
    </w:p>
    <w:p w14:paraId="231D691F">
      <w:pPr>
        <w:pStyle w:val="57"/>
        <w:ind w:left="-2" w:leftChars="-82" w:hanging="170" w:hangingChars="47"/>
        <w:jc w:val="center"/>
        <w:rPr>
          <w:b/>
          <w:sz w:val="36"/>
          <w:szCs w:val="36"/>
        </w:rPr>
      </w:pPr>
    </w:p>
    <w:p w14:paraId="3A569D48">
      <w:pPr>
        <w:pStyle w:val="4"/>
        <w:pageBreakBefore/>
        <w:adjustRightInd w:val="0"/>
        <w:snapToGrid w:val="0"/>
        <w:spacing w:before="156" w:beforeLines="50" w:after="0" w:line="240" w:lineRule="auto"/>
        <w:ind w:firstLine="723" w:firstLineChars="200"/>
        <w:jc w:val="center"/>
        <w:rPr>
          <w:color w:val="000000"/>
          <w:szCs w:val="40"/>
        </w:rPr>
      </w:pPr>
      <w:r>
        <w:rPr>
          <w:rFonts w:hint="eastAsia" w:ascii="黑体" w:hAnsi="黑体" w:cs="黑体"/>
          <w:color w:val="000000"/>
          <w:sz w:val="36"/>
          <w:szCs w:val="36"/>
        </w:rPr>
        <w:t>二、资格审查</w:t>
      </w:r>
    </w:p>
    <w:p w14:paraId="27DCB6E3">
      <w:pPr>
        <w:jc w:val="center"/>
        <w:rPr>
          <w:rFonts w:ascii="仿宋" w:hAnsi="仿宋" w:eastAsia="仿宋" w:cs="仿宋"/>
          <w:b/>
          <w:bCs/>
          <w:color w:val="000000"/>
          <w:sz w:val="32"/>
          <w:szCs w:val="40"/>
        </w:rPr>
      </w:pPr>
      <w:r>
        <w:rPr>
          <w:rFonts w:hint="eastAsia" w:ascii="仿宋" w:hAnsi="仿宋" w:eastAsia="仿宋" w:cs="仿宋"/>
          <w:b/>
          <w:bCs/>
          <w:color w:val="000000"/>
          <w:sz w:val="32"/>
          <w:szCs w:val="40"/>
        </w:rPr>
        <w:t>（一）资格自查表</w:t>
      </w:r>
    </w:p>
    <w:tbl>
      <w:tblPr>
        <w:tblStyle w:val="28"/>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7CBFE0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5960F33C">
            <w:pPr>
              <w:jc w:val="center"/>
              <w:rPr>
                <w:rFonts w:ascii="仿宋" w:hAnsi="仿宋" w:eastAsia="仿宋" w:cs="仿宋"/>
                <w:bCs/>
                <w:sz w:val="22"/>
                <w:szCs w:val="22"/>
              </w:rPr>
            </w:pPr>
            <w:r>
              <w:rPr>
                <w:rFonts w:hint="eastAsia" w:ascii="仿宋" w:hAnsi="仿宋" w:eastAsia="仿宋" w:cs="仿宋"/>
                <w:bCs/>
                <w:szCs w:val="21"/>
              </w:rPr>
              <w:t>评审内容</w:t>
            </w:r>
          </w:p>
        </w:tc>
        <w:tc>
          <w:tcPr>
            <w:tcW w:w="5834" w:type="dxa"/>
            <w:vAlign w:val="center"/>
          </w:tcPr>
          <w:p w14:paraId="77603DA7">
            <w:pPr>
              <w:ind w:firstLine="18" w:firstLineChars="9"/>
              <w:jc w:val="center"/>
              <w:rPr>
                <w:rFonts w:ascii="仿宋" w:hAnsi="仿宋" w:eastAsia="仿宋" w:cs="仿宋"/>
                <w:bCs/>
                <w:sz w:val="22"/>
                <w:szCs w:val="22"/>
              </w:rPr>
            </w:pPr>
            <w:r>
              <w:rPr>
                <w:rFonts w:hint="eastAsia" w:ascii="仿宋" w:hAnsi="仿宋" w:eastAsia="仿宋" w:cs="仿宋"/>
                <w:bCs/>
                <w:szCs w:val="21"/>
              </w:rPr>
              <w:t>比选文件要求</w:t>
            </w:r>
          </w:p>
        </w:tc>
        <w:tc>
          <w:tcPr>
            <w:tcW w:w="1515" w:type="dxa"/>
            <w:vAlign w:val="center"/>
          </w:tcPr>
          <w:p w14:paraId="422A2F59">
            <w:pPr>
              <w:jc w:val="center"/>
              <w:rPr>
                <w:rFonts w:ascii="仿宋" w:hAnsi="仿宋" w:eastAsia="仿宋" w:cs="仿宋"/>
                <w:bCs/>
                <w:sz w:val="22"/>
                <w:szCs w:val="22"/>
              </w:rPr>
            </w:pPr>
            <w:r>
              <w:rPr>
                <w:rFonts w:hint="eastAsia" w:ascii="仿宋" w:hAnsi="仿宋" w:eastAsia="仿宋" w:cs="仿宋"/>
                <w:bCs/>
                <w:szCs w:val="21"/>
              </w:rPr>
              <w:t>自查结论</w:t>
            </w:r>
          </w:p>
        </w:tc>
        <w:tc>
          <w:tcPr>
            <w:tcW w:w="2289" w:type="dxa"/>
            <w:vAlign w:val="center"/>
          </w:tcPr>
          <w:p w14:paraId="67673096">
            <w:pPr>
              <w:ind w:right="-178" w:rightChars="-85"/>
              <w:jc w:val="center"/>
              <w:rPr>
                <w:rFonts w:ascii="仿宋" w:hAnsi="仿宋" w:eastAsia="仿宋" w:cs="仿宋"/>
                <w:sz w:val="22"/>
                <w:szCs w:val="22"/>
              </w:rPr>
            </w:pPr>
            <w:r>
              <w:rPr>
                <w:rFonts w:hint="eastAsia" w:ascii="仿宋" w:hAnsi="仿宋" w:eastAsia="仿宋" w:cs="仿宋"/>
                <w:bCs/>
                <w:szCs w:val="21"/>
              </w:rPr>
              <w:t>证明资料</w:t>
            </w:r>
          </w:p>
        </w:tc>
      </w:tr>
      <w:tr w14:paraId="05840B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681D3189">
            <w:pPr>
              <w:jc w:val="center"/>
              <w:rPr>
                <w:rFonts w:ascii="仿宋" w:hAnsi="仿宋" w:eastAsia="仿宋" w:cs="仿宋"/>
                <w:szCs w:val="21"/>
              </w:rPr>
            </w:pPr>
            <w:r>
              <w:rPr>
                <w:rFonts w:hint="eastAsia" w:ascii="仿宋" w:hAnsi="仿宋" w:eastAsia="仿宋" w:cs="仿宋"/>
                <w:szCs w:val="21"/>
              </w:rPr>
              <w:t>合格条件</w:t>
            </w:r>
          </w:p>
        </w:tc>
        <w:tc>
          <w:tcPr>
            <w:tcW w:w="5834" w:type="dxa"/>
            <w:vAlign w:val="center"/>
          </w:tcPr>
          <w:p w14:paraId="43023940">
            <w:pPr>
              <w:ind w:right="78" w:rightChars="37"/>
              <w:jc w:val="left"/>
              <w:rPr>
                <w:rFonts w:ascii="仿宋" w:hAnsi="仿宋" w:eastAsia="仿宋" w:cs="仿宋"/>
                <w:szCs w:val="21"/>
              </w:rPr>
            </w:pPr>
            <w:r>
              <w:rPr>
                <w:rFonts w:hint="eastAsia" w:ascii="仿宋" w:hAnsi="仿宋" w:eastAsia="仿宋" w:cs="仿宋"/>
                <w:szCs w:val="21"/>
              </w:rPr>
              <w:t>供应商应具备以下条件：</w:t>
            </w:r>
          </w:p>
          <w:p w14:paraId="475B15FB">
            <w:pPr>
              <w:ind w:right="78" w:rightChars="37"/>
              <w:jc w:val="left"/>
              <w:rPr>
                <w:rFonts w:ascii="仿宋" w:hAnsi="仿宋" w:eastAsia="仿宋" w:cs="仿宋"/>
                <w:szCs w:val="21"/>
              </w:rPr>
            </w:pPr>
            <w:r>
              <w:rPr>
                <w:rFonts w:hint="eastAsia" w:ascii="仿宋" w:hAnsi="仿宋" w:eastAsia="仿宋" w:cs="仿宋"/>
                <w:szCs w:val="21"/>
              </w:rPr>
              <w:t>①具有良好的商业信誉和健全的财务会计制度；</w:t>
            </w:r>
          </w:p>
          <w:p w14:paraId="0C670DD6">
            <w:pPr>
              <w:ind w:right="78" w:rightChars="37"/>
              <w:jc w:val="left"/>
              <w:rPr>
                <w:rFonts w:ascii="仿宋" w:hAnsi="仿宋" w:eastAsia="仿宋" w:cs="仿宋"/>
                <w:szCs w:val="21"/>
              </w:rPr>
            </w:pPr>
            <w:r>
              <w:rPr>
                <w:rFonts w:hint="eastAsia" w:ascii="仿宋" w:hAnsi="仿宋" w:eastAsia="仿宋" w:cs="仿宋"/>
                <w:szCs w:val="21"/>
              </w:rPr>
              <w:t>②有依法缴纳税收和社会保障资金的良好记录；</w:t>
            </w:r>
          </w:p>
          <w:p w14:paraId="688A8170">
            <w:pPr>
              <w:ind w:right="78" w:rightChars="37"/>
              <w:jc w:val="left"/>
              <w:rPr>
                <w:rFonts w:ascii="仿宋" w:hAnsi="仿宋" w:eastAsia="仿宋" w:cs="仿宋"/>
                <w:szCs w:val="21"/>
              </w:rPr>
            </w:pPr>
            <w:r>
              <w:rPr>
                <w:rFonts w:hint="eastAsia" w:ascii="仿宋" w:hAnsi="仿宋" w:eastAsia="仿宋" w:cs="仿宋"/>
                <w:szCs w:val="21"/>
              </w:rPr>
              <w:t>③具备履行合同所必需的设备和专业技术能力；</w:t>
            </w:r>
          </w:p>
          <w:p w14:paraId="24949675">
            <w:pPr>
              <w:ind w:right="78" w:rightChars="37"/>
              <w:jc w:val="left"/>
              <w:rPr>
                <w:rFonts w:ascii="仿宋" w:hAnsi="仿宋" w:eastAsia="仿宋" w:cs="仿宋"/>
                <w:szCs w:val="21"/>
              </w:rPr>
            </w:pPr>
            <w:r>
              <w:rPr>
                <w:rFonts w:hint="eastAsia" w:ascii="仿宋" w:hAnsi="仿宋" w:eastAsia="仿宋" w:cs="仿宋"/>
                <w:szCs w:val="21"/>
              </w:rPr>
              <w:t>④参加本次采购活动前三年内，在经营活动中没有重大违法记录。（出具有效的声明函加盖公章，格式详见“1、资格声明函”）</w:t>
            </w:r>
          </w:p>
        </w:tc>
        <w:tc>
          <w:tcPr>
            <w:tcW w:w="1515" w:type="dxa"/>
            <w:vAlign w:val="center"/>
          </w:tcPr>
          <w:p w14:paraId="735CC823">
            <w:pPr>
              <w:ind w:left="36" w:leftChars="17"/>
              <w:jc w:val="center"/>
              <w:rPr>
                <w:rFonts w:ascii="仿宋" w:hAnsi="仿宋" w:eastAsia="仿宋" w:cs="仿宋"/>
                <w:szCs w:val="21"/>
              </w:rPr>
            </w:pPr>
            <w:r>
              <w:rPr>
                <w:rFonts w:hint="eastAsia" w:ascii="仿宋" w:hAnsi="仿宋" w:eastAsia="仿宋" w:cs="仿宋"/>
                <w:szCs w:val="21"/>
              </w:rPr>
              <w:t>□通过</w:t>
            </w:r>
          </w:p>
          <w:p w14:paraId="4976EB6A">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72320F5B">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42FD54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35C18C66">
            <w:pPr>
              <w:jc w:val="center"/>
              <w:rPr>
                <w:rFonts w:ascii="仿宋" w:hAnsi="仿宋" w:eastAsia="仿宋" w:cs="仿宋"/>
                <w:bCs/>
                <w:szCs w:val="21"/>
              </w:rPr>
            </w:pPr>
          </w:p>
        </w:tc>
        <w:tc>
          <w:tcPr>
            <w:tcW w:w="5834" w:type="dxa"/>
            <w:vAlign w:val="center"/>
          </w:tcPr>
          <w:p w14:paraId="5D33EBA3">
            <w:pPr>
              <w:adjustRightInd w:val="0"/>
              <w:snapToGrid w:val="0"/>
              <w:ind w:right="78" w:rightChars="37"/>
              <w:jc w:val="left"/>
              <w:rPr>
                <w:rFonts w:ascii="仿宋" w:hAnsi="仿宋" w:eastAsia="仿宋" w:cs="仿宋"/>
                <w:szCs w:val="21"/>
              </w:rPr>
            </w:pPr>
            <w:r>
              <w:rPr>
                <w:rFonts w:hint="eastAsia" w:ascii="仿宋" w:hAnsi="仿宋" w:eastAsia="仿宋" w:cs="仿宋"/>
                <w:szCs w:val="21"/>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2BE3AA1A">
            <w:pPr>
              <w:ind w:left="36" w:leftChars="17"/>
              <w:jc w:val="center"/>
              <w:rPr>
                <w:rFonts w:ascii="仿宋" w:hAnsi="仿宋" w:eastAsia="仿宋" w:cs="仿宋"/>
                <w:szCs w:val="21"/>
              </w:rPr>
            </w:pPr>
            <w:r>
              <w:rPr>
                <w:rFonts w:hint="eastAsia" w:ascii="仿宋" w:hAnsi="仿宋" w:eastAsia="仿宋" w:cs="仿宋"/>
                <w:szCs w:val="21"/>
              </w:rPr>
              <w:t>□通过</w:t>
            </w:r>
          </w:p>
          <w:p w14:paraId="580171C6">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4A7699F6">
            <w:pPr>
              <w:jc w:val="center"/>
              <w:rPr>
                <w:rFonts w:ascii="仿宋" w:hAnsi="仿宋" w:eastAsia="仿宋" w:cs="仿宋"/>
                <w:szCs w:val="21"/>
              </w:rPr>
            </w:pPr>
            <w:r>
              <w:rPr>
                <w:rFonts w:hint="eastAsia" w:ascii="仿宋" w:hAnsi="仿宋" w:eastAsia="仿宋" w:cs="仿宋"/>
                <w:szCs w:val="21"/>
              </w:rPr>
              <w:t>见响应文件第（）页</w:t>
            </w:r>
          </w:p>
        </w:tc>
      </w:tr>
      <w:tr w14:paraId="2255DB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BABF00F">
            <w:pPr>
              <w:jc w:val="center"/>
              <w:rPr>
                <w:rFonts w:ascii="仿宋" w:hAnsi="仿宋" w:eastAsia="仿宋" w:cs="仿宋"/>
                <w:bCs/>
                <w:szCs w:val="21"/>
              </w:rPr>
            </w:pPr>
          </w:p>
        </w:tc>
        <w:tc>
          <w:tcPr>
            <w:tcW w:w="5834" w:type="dxa"/>
            <w:vAlign w:val="center"/>
          </w:tcPr>
          <w:p w14:paraId="5E2514E9">
            <w:pPr>
              <w:adjustRightInd w:val="0"/>
              <w:snapToGrid w:val="0"/>
              <w:ind w:right="78" w:rightChars="37"/>
              <w:jc w:val="left"/>
              <w:rPr>
                <w:rFonts w:ascii="仿宋" w:hAnsi="仿宋" w:eastAsia="仿宋" w:cs="仿宋"/>
                <w:kern w:val="28"/>
                <w:szCs w:val="21"/>
              </w:rPr>
            </w:pPr>
            <w:r>
              <w:rPr>
                <w:rFonts w:hint="eastAsia" w:ascii="仿宋" w:hAnsi="仿宋" w:eastAsia="仿宋" w:cs="仿宋"/>
                <w:kern w:val="28"/>
                <w:szCs w:val="21"/>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4FA027F4">
            <w:pPr>
              <w:ind w:left="36" w:leftChars="17"/>
              <w:jc w:val="center"/>
              <w:rPr>
                <w:rFonts w:ascii="仿宋" w:hAnsi="仿宋" w:eastAsia="仿宋" w:cs="仿宋"/>
                <w:szCs w:val="21"/>
              </w:rPr>
            </w:pPr>
            <w:r>
              <w:rPr>
                <w:rFonts w:hint="eastAsia" w:ascii="仿宋" w:hAnsi="仿宋" w:eastAsia="仿宋" w:cs="仿宋"/>
                <w:szCs w:val="21"/>
              </w:rPr>
              <w:t>□通过</w:t>
            </w:r>
          </w:p>
          <w:p w14:paraId="4E299867">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2CC87C50">
            <w:pPr>
              <w:jc w:val="center"/>
              <w:rPr>
                <w:rFonts w:ascii="仿宋" w:hAnsi="仿宋" w:eastAsia="仿宋" w:cs="仿宋"/>
                <w:szCs w:val="21"/>
              </w:rPr>
            </w:pPr>
            <w:r>
              <w:rPr>
                <w:rFonts w:hint="eastAsia" w:ascii="仿宋" w:hAnsi="仿宋" w:eastAsia="仿宋" w:cs="仿宋"/>
                <w:szCs w:val="21"/>
              </w:rPr>
              <w:t>见响应文件第（）页</w:t>
            </w:r>
          </w:p>
        </w:tc>
      </w:tr>
      <w:tr w14:paraId="3F3B90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52C676E9">
            <w:pPr>
              <w:jc w:val="center"/>
              <w:rPr>
                <w:rFonts w:ascii="仿宋" w:hAnsi="仿宋" w:eastAsia="仿宋" w:cs="仿宋"/>
                <w:bCs/>
                <w:szCs w:val="21"/>
              </w:rPr>
            </w:pPr>
          </w:p>
        </w:tc>
        <w:tc>
          <w:tcPr>
            <w:tcW w:w="5834" w:type="dxa"/>
            <w:vAlign w:val="center"/>
          </w:tcPr>
          <w:p w14:paraId="22CCA482">
            <w:pPr>
              <w:adjustRightInd w:val="0"/>
              <w:snapToGrid w:val="0"/>
              <w:ind w:right="78" w:rightChars="37"/>
              <w:jc w:val="left"/>
              <w:rPr>
                <w:rFonts w:ascii="仿宋" w:hAnsi="仿宋" w:eastAsia="仿宋" w:cs="仿宋"/>
                <w:sz w:val="20"/>
                <w:szCs w:val="20"/>
              </w:rPr>
            </w:pPr>
            <w:r>
              <w:rPr>
                <w:rFonts w:hint="eastAsia" w:ascii="仿宋" w:hAnsi="仿宋" w:eastAsia="仿宋" w:cs="仿宋"/>
                <w:kern w:val="28"/>
                <w:szCs w:val="21"/>
              </w:rPr>
              <w:t>本项目不接受联合体报名，成交供应商不得以任何方式转包或分包本项目。</w:t>
            </w:r>
            <w:r>
              <w:rPr>
                <w:rFonts w:hint="eastAsia" w:ascii="仿宋" w:hAnsi="仿宋" w:eastAsia="仿宋" w:cs="仿宋"/>
                <w:szCs w:val="21"/>
              </w:rPr>
              <w:t>（出具有效的声明函加盖公章，格式详见“1、资格声明函”）</w:t>
            </w:r>
          </w:p>
        </w:tc>
        <w:tc>
          <w:tcPr>
            <w:tcW w:w="1515" w:type="dxa"/>
            <w:vAlign w:val="center"/>
          </w:tcPr>
          <w:p w14:paraId="1FCFDD3B">
            <w:pPr>
              <w:ind w:left="36" w:leftChars="17"/>
              <w:jc w:val="center"/>
              <w:rPr>
                <w:rFonts w:ascii="仿宋" w:hAnsi="仿宋" w:eastAsia="仿宋" w:cs="仿宋"/>
                <w:szCs w:val="21"/>
              </w:rPr>
            </w:pPr>
            <w:r>
              <w:rPr>
                <w:rFonts w:hint="eastAsia" w:ascii="仿宋" w:hAnsi="仿宋" w:eastAsia="仿宋" w:cs="仿宋"/>
                <w:szCs w:val="21"/>
              </w:rPr>
              <w:t>□通过</w:t>
            </w:r>
          </w:p>
          <w:p w14:paraId="0466D749">
            <w:pPr>
              <w:jc w:val="center"/>
              <w:rPr>
                <w:rFonts w:ascii="仿宋" w:hAnsi="仿宋" w:eastAsia="仿宋" w:cs="仿宋"/>
                <w:sz w:val="20"/>
                <w:szCs w:val="20"/>
              </w:rPr>
            </w:pPr>
            <w:r>
              <w:rPr>
                <w:rFonts w:hint="eastAsia" w:ascii="仿宋" w:hAnsi="仿宋" w:eastAsia="仿宋" w:cs="仿宋"/>
                <w:szCs w:val="21"/>
              </w:rPr>
              <w:t>□不通过</w:t>
            </w:r>
          </w:p>
        </w:tc>
        <w:tc>
          <w:tcPr>
            <w:tcW w:w="2289" w:type="dxa"/>
            <w:vAlign w:val="center"/>
          </w:tcPr>
          <w:p w14:paraId="785DBD7E">
            <w:pPr>
              <w:jc w:val="center"/>
              <w:rPr>
                <w:rFonts w:ascii="仿宋" w:hAnsi="仿宋" w:eastAsia="仿宋" w:cs="仿宋"/>
                <w:sz w:val="20"/>
                <w:szCs w:val="20"/>
              </w:rPr>
            </w:pPr>
            <w:r>
              <w:rPr>
                <w:rFonts w:hint="eastAsia" w:ascii="仿宋" w:hAnsi="仿宋" w:eastAsia="仿宋" w:cs="仿宋"/>
                <w:szCs w:val="21"/>
              </w:rPr>
              <w:t>见响应文件第（）页</w:t>
            </w:r>
          </w:p>
        </w:tc>
      </w:tr>
      <w:tr w14:paraId="383D2D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6B32806C">
            <w:pPr>
              <w:jc w:val="center"/>
              <w:rPr>
                <w:rFonts w:ascii="仿宋" w:hAnsi="仿宋" w:eastAsia="仿宋" w:cs="仿宋"/>
                <w:bCs/>
                <w:szCs w:val="21"/>
              </w:rPr>
            </w:pPr>
          </w:p>
        </w:tc>
        <w:tc>
          <w:tcPr>
            <w:tcW w:w="5834" w:type="dxa"/>
            <w:vAlign w:val="center"/>
          </w:tcPr>
          <w:p w14:paraId="0B75AA45">
            <w:pPr>
              <w:adjustRightInd w:val="0"/>
              <w:snapToGrid w:val="0"/>
              <w:ind w:right="78" w:rightChars="37"/>
              <w:jc w:val="left"/>
              <w:rPr>
                <w:rFonts w:ascii="仿宋" w:hAnsi="仿宋" w:eastAsia="仿宋" w:cs="仿宋"/>
                <w:kern w:val="28"/>
                <w:szCs w:val="21"/>
              </w:rPr>
            </w:pPr>
            <w:r>
              <w:rPr>
                <w:rFonts w:hint="eastAsia" w:ascii="仿宋" w:hAnsi="仿宋" w:eastAsia="仿宋" w:cs="仿宋"/>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3C11D66F">
            <w:pPr>
              <w:ind w:left="36" w:leftChars="17"/>
              <w:jc w:val="center"/>
              <w:rPr>
                <w:rFonts w:ascii="仿宋" w:hAnsi="仿宋" w:eastAsia="仿宋" w:cs="仿宋"/>
                <w:szCs w:val="21"/>
              </w:rPr>
            </w:pPr>
            <w:r>
              <w:rPr>
                <w:rFonts w:hint="eastAsia" w:ascii="仿宋" w:hAnsi="仿宋" w:eastAsia="仿宋" w:cs="仿宋"/>
                <w:szCs w:val="21"/>
              </w:rPr>
              <w:t>□通过</w:t>
            </w:r>
          </w:p>
          <w:p w14:paraId="135C311A">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52D45E94">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36D02B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1DF745E3">
            <w:pPr>
              <w:jc w:val="center"/>
              <w:rPr>
                <w:rFonts w:ascii="仿宋" w:hAnsi="仿宋" w:eastAsia="仿宋" w:cs="仿宋"/>
                <w:szCs w:val="21"/>
              </w:rPr>
            </w:pPr>
          </w:p>
        </w:tc>
        <w:tc>
          <w:tcPr>
            <w:tcW w:w="5834" w:type="dxa"/>
            <w:vAlign w:val="center"/>
          </w:tcPr>
          <w:p w14:paraId="3240E557">
            <w:pPr>
              <w:adjustRightInd w:val="0"/>
              <w:snapToGrid w:val="0"/>
              <w:ind w:right="78" w:rightChars="37"/>
              <w:jc w:val="left"/>
              <w:rPr>
                <w:rFonts w:ascii="仿宋" w:hAnsi="仿宋" w:eastAsia="仿宋" w:cs="仿宋"/>
                <w:szCs w:val="21"/>
              </w:rPr>
            </w:pPr>
            <w:r>
              <w:rPr>
                <w:rFonts w:hint="eastAsia" w:ascii="仿宋" w:hAnsi="仿宋" w:eastAsia="仿宋" w:cs="仿宋"/>
                <w:szCs w:val="21"/>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7EAB0634">
            <w:pPr>
              <w:ind w:left="36" w:leftChars="17"/>
              <w:jc w:val="center"/>
              <w:rPr>
                <w:rFonts w:ascii="仿宋" w:hAnsi="仿宋" w:eastAsia="仿宋" w:cs="仿宋"/>
                <w:szCs w:val="21"/>
              </w:rPr>
            </w:pPr>
            <w:r>
              <w:rPr>
                <w:rFonts w:hint="eastAsia" w:ascii="仿宋" w:hAnsi="仿宋" w:eastAsia="仿宋" w:cs="仿宋"/>
                <w:szCs w:val="21"/>
              </w:rPr>
              <w:t>□通过</w:t>
            </w:r>
          </w:p>
          <w:p w14:paraId="021A03A9">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3B0B2D28">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6CFDCA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6B1A1CA9">
            <w:pPr>
              <w:ind w:right="-178" w:rightChars="-85"/>
              <w:jc w:val="center"/>
              <w:rPr>
                <w:rFonts w:ascii="仿宋" w:hAnsi="仿宋" w:eastAsia="仿宋" w:cs="仿宋"/>
              </w:rPr>
            </w:pPr>
          </w:p>
        </w:tc>
        <w:tc>
          <w:tcPr>
            <w:tcW w:w="5834" w:type="dxa"/>
            <w:vAlign w:val="center"/>
          </w:tcPr>
          <w:p w14:paraId="63CA6A9D">
            <w:pPr>
              <w:adjustRightInd w:val="0"/>
              <w:snapToGrid w:val="0"/>
              <w:ind w:right="78" w:rightChars="37"/>
              <w:jc w:val="left"/>
              <w:rPr>
                <w:rFonts w:ascii="仿宋" w:hAnsi="仿宋" w:eastAsia="仿宋" w:cs="仿宋"/>
                <w:szCs w:val="21"/>
              </w:rPr>
            </w:pPr>
            <w:r>
              <w:rPr>
                <w:rFonts w:hint="eastAsia" w:ascii="仿宋" w:hAnsi="仿宋" w:eastAsia="仿宋" w:cs="仿宋"/>
                <w:kern w:val="28"/>
                <w:szCs w:val="21"/>
              </w:rPr>
              <w:t>出具加盖公章、有单位负责人（法定代表人）签名的《供应商廉洁守约承诺书》。（出具有效的加盖公章承诺书，格式详见“3、供应商廉洁守约承诺书”，不得擅自删改）</w:t>
            </w:r>
          </w:p>
        </w:tc>
        <w:tc>
          <w:tcPr>
            <w:tcW w:w="1515" w:type="dxa"/>
            <w:vAlign w:val="center"/>
          </w:tcPr>
          <w:p w14:paraId="6769068A">
            <w:pPr>
              <w:ind w:left="36" w:leftChars="17"/>
              <w:jc w:val="center"/>
              <w:rPr>
                <w:rFonts w:ascii="仿宋" w:hAnsi="仿宋" w:eastAsia="仿宋" w:cs="仿宋"/>
                <w:szCs w:val="21"/>
              </w:rPr>
            </w:pPr>
            <w:r>
              <w:rPr>
                <w:rFonts w:hint="eastAsia" w:ascii="仿宋" w:hAnsi="仿宋" w:eastAsia="仿宋" w:cs="仿宋"/>
                <w:szCs w:val="21"/>
              </w:rPr>
              <w:t>□通过</w:t>
            </w:r>
          </w:p>
          <w:p w14:paraId="432CBF7D">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26BAF2B5">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6DFB25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5F4E1B37">
            <w:pPr>
              <w:tabs>
                <w:tab w:val="left" w:pos="0"/>
              </w:tabs>
              <w:spacing w:line="360" w:lineRule="auto"/>
              <w:jc w:val="center"/>
              <w:rPr>
                <w:rFonts w:ascii="仿宋" w:hAnsi="仿宋" w:eastAsia="仿宋" w:cs="仿宋"/>
                <w:szCs w:val="21"/>
              </w:rPr>
            </w:pPr>
          </w:p>
        </w:tc>
        <w:tc>
          <w:tcPr>
            <w:tcW w:w="5834" w:type="dxa"/>
            <w:vAlign w:val="center"/>
          </w:tcPr>
          <w:p w14:paraId="5276E5EB">
            <w:pPr>
              <w:adjustRightInd w:val="0"/>
              <w:snapToGrid w:val="0"/>
              <w:ind w:right="78" w:rightChars="37"/>
              <w:jc w:val="left"/>
              <w:rPr>
                <w:rFonts w:ascii="仿宋" w:hAnsi="仿宋" w:eastAsia="仿宋" w:cs="仿宋"/>
                <w:bCs/>
                <w:sz w:val="20"/>
                <w:szCs w:val="20"/>
              </w:rPr>
            </w:pPr>
            <w:r>
              <w:rPr>
                <w:rFonts w:hint="eastAsia" w:ascii="仿宋" w:hAnsi="仿宋" w:eastAsia="仿宋" w:cs="仿宋"/>
                <w:szCs w:val="21"/>
              </w:rPr>
              <w:t>已成功报名本次项目。</w:t>
            </w:r>
          </w:p>
        </w:tc>
        <w:tc>
          <w:tcPr>
            <w:tcW w:w="1515" w:type="dxa"/>
            <w:vAlign w:val="center"/>
          </w:tcPr>
          <w:p w14:paraId="365F5984">
            <w:pPr>
              <w:ind w:left="36" w:leftChars="17"/>
              <w:jc w:val="center"/>
              <w:rPr>
                <w:rFonts w:ascii="仿宋" w:hAnsi="仿宋" w:eastAsia="仿宋" w:cs="仿宋"/>
                <w:szCs w:val="21"/>
              </w:rPr>
            </w:pPr>
            <w:r>
              <w:rPr>
                <w:rFonts w:hint="eastAsia" w:ascii="仿宋" w:hAnsi="仿宋" w:eastAsia="仿宋" w:cs="仿宋"/>
                <w:szCs w:val="21"/>
              </w:rPr>
              <w:t>□通过</w:t>
            </w:r>
          </w:p>
          <w:p w14:paraId="02F9DB13">
            <w:pPr>
              <w:jc w:val="center"/>
              <w:rPr>
                <w:rFonts w:ascii="仿宋" w:hAnsi="仿宋" w:eastAsia="仿宋" w:cs="仿宋"/>
                <w:sz w:val="20"/>
                <w:szCs w:val="20"/>
              </w:rPr>
            </w:pPr>
            <w:r>
              <w:rPr>
                <w:rFonts w:hint="eastAsia" w:ascii="仿宋" w:hAnsi="仿宋" w:eastAsia="仿宋" w:cs="仿宋"/>
                <w:szCs w:val="21"/>
              </w:rPr>
              <w:t>□不通过</w:t>
            </w:r>
          </w:p>
        </w:tc>
        <w:tc>
          <w:tcPr>
            <w:tcW w:w="2289" w:type="dxa"/>
            <w:vAlign w:val="center"/>
          </w:tcPr>
          <w:p w14:paraId="46560B45">
            <w:pPr>
              <w:jc w:val="center"/>
              <w:rPr>
                <w:rFonts w:ascii="仿宋" w:hAnsi="仿宋" w:eastAsia="仿宋" w:cs="仿宋"/>
                <w:sz w:val="20"/>
                <w:szCs w:val="20"/>
              </w:rPr>
            </w:pPr>
            <w:r>
              <w:rPr>
                <w:rFonts w:hint="eastAsia" w:ascii="仿宋" w:hAnsi="仿宋" w:eastAsia="仿宋" w:cs="仿宋"/>
                <w:szCs w:val="21"/>
              </w:rPr>
              <w:t>/</w:t>
            </w:r>
          </w:p>
        </w:tc>
      </w:tr>
    </w:tbl>
    <w:p w14:paraId="56E2D18B">
      <w:pPr>
        <w:autoSpaceDE w:val="0"/>
        <w:autoSpaceDN w:val="0"/>
        <w:adjustRightInd w:val="0"/>
        <w:ind w:firstLine="420" w:firstLineChars="200"/>
        <w:jc w:val="left"/>
        <w:rPr>
          <w:rFonts w:ascii="仿宋" w:hAnsi="仿宋" w:eastAsia="仿宋" w:cs="仿宋"/>
          <w:szCs w:val="21"/>
        </w:rPr>
      </w:pPr>
      <w:r>
        <w:rPr>
          <w:rFonts w:hint="eastAsia" w:ascii="仿宋" w:hAnsi="仿宋" w:eastAsia="仿宋" w:cs="仿宋"/>
          <w:szCs w:val="21"/>
        </w:rPr>
        <w:t>备注：</w:t>
      </w:r>
    </w:p>
    <w:p w14:paraId="568DA945">
      <w:pPr>
        <w:autoSpaceDE w:val="0"/>
        <w:autoSpaceDN w:val="0"/>
        <w:adjustRightInd w:val="0"/>
        <w:ind w:firstLine="420" w:firstLineChars="200"/>
        <w:jc w:val="left"/>
        <w:rPr>
          <w:rFonts w:ascii="仿宋" w:hAnsi="仿宋" w:eastAsia="仿宋" w:cs="仿宋"/>
          <w:szCs w:val="21"/>
        </w:rPr>
      </w:pPr>
      <w:r>
        <w:rPr>
          <w:rFonts w:hint="eastAsia" w:ascii="仿宋" w:hAnsi="仿宋" w:eastAsia="仿宋" w:cs="仿宋"/>
          <w:szCs w:val="21"/>
        </w:rPr>
        <w:t>1、以上材料将作为响应人资格审核的重要内容之一，响应人必须严格按照其内容及序列要求在响应文件中对应如实提供，</w:t>
      </w:r>
      <w:r>
        <w:rPr>
          <w:rFonts w:hint="eastAsia" w:ascii="仿宋" w:hAnsi="仿宋" w:eastAsia="仿宋" w:cs="仿宋"/>
          <w:kern w:val="0"/>
          <w:szCs w:val="22"/>
        </w:rPr>
        <w:t>对资格性证明文件的任何缺漏和不符合项</w:t>
      </w:r>
      <w:r>
        <w:rPr>
          <w:rFonts w:hint="eastAsia" w:ascii="仿宋" w:hAnsi="仿宋" w:eastAsia="仿宋" w:cs="仿宋"/>
          <w:szCs w:val="21"/>
        </w:rPr>
        <w:t>将会直接导致无效响应。</w:t>
      </w:r>
    </w:p>
    <w:p w14:paraId="13A3ABDD">
      <w:pPr>
        <w:autoSpaceDE w:val="0"/>
        <w:autoSpaceDN w:val="0"/>
        <w:adjustRightInd w:val="0"/>
        <w:ind w:firstLine="420" w:firstLineChars="200"/>
        <w:jc w:val="left"/>
        <w:rPr>
          <w:rFonts w:ascii="仿宋" w:hAnsi="仿宋" w:eastAsia="仿宋" w:cs="仿宋"/>
          <w:kern w:val="0"/>
          <w:szCs w:val="21"/>
        </w:rPr>
      </w:pPr>
      <w:r>
        <w:rPr>
          <w:rFonts w:hint="eastAsia" w:ascii="仿宋" w:hAnsi="仿宋" w:eastAsia="仿宋" w:cs="仿宋"/>
          <w:kern w:val="0"/>
          <w:szCs w:val="21"/>
        </w:rPr>
        <w:t>2、响应人须在“自查结论”栏勾选通过或不通过，在“证明资料”栏填写页码。</w:t>
      </w:r>
    </w:p>
    <w:p w14:paraId="0904F110">
      <w:pPr>
        <w:pStyle w:val="36"/>
        <w:rPr>
          <w:rFonts w:ascii="仿宋" w:hAnsi="仿宋" w:eastAsia="仿宋" w:cs="仿宋"/>
        </w:rPr>
      </w:pPr>
      <w:r>
        <w:rPr>
          <w:rFonts w:hint="eastAsia" w:ascii="仿宋" w:hAnsi="仿宋" w:eastAsia="仿宋" w:cs="仿宋"/>
          <w:kern w:val="0"/>
          <w:sz w:val="21"/>
          <w:szCs w:val="22"/>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1DA0B9FF">
      <w:pPr>
        <w:pStyle w:val="36"/>
        <w:rPr>
          <w:rFonts w:ascii="仿宋" w:hAnsi="仿宋" w:eastAsia="仿宋" w:cs="仿宋"/>
          <w:kern w:val="0"/>
          <w:sz w:val="21"/>
          <w:szCs w:val="22"/>
        </w:rPr>
      </w:pPr>
      <w:r>
        <w:rPr>
          <w:rFonts w:hint="eastAsia" w:ascii="仿宋" w:hAnsi="仿宋" w:eastAsia="仿宋" w:cs="仿宋"/>
          <w:kern w:val="0"/>
          <w:sz w:val="21"/>
          <w:szCs w:val="22"/>
        </w:rPr>
        <w:t>4、本自查表不得擅自删改。</w:t>
      </w:r>
    </w:p>
    <w:p w14:paraId="3A0C348B">
      <w:pPr>
        <w:autoSpaceDE w:val="0"/>
        <w:autoSpaceDN w:val="0"/>
        <w:adjustRightInd w:val="0"/>
        <w:ind w:firstLine="420" w:firstLineChars="200"/>
        <w:jc w:val="left"/>
        <w:rPr>
          <w:rFonts w:ascii="仿宋" w:hAnsi="仿宋" w:eastAsia="仿宋" w:cs="仿宋"/>
          <w:color w:val="000000"/>
          <w:szCs w:val="21"/>
        </w:rPr>
      </w:pPr>
    </w:p>
    <w:p w14:paraId="01488839">
      <w:pPr>
        <w:pStyle w:val="36"/>
        <w:ind w:firstLine="0" w:firstLineChars="0"/>
        <w:rPr>
          <w:rFonts w:ascii="仿宋" w:hAnsi="仿宋" w:eastAsia="仿宋" w:cs="仿宋"/>
          <w:color w:val="000000"/>
          <w:szCs w:val="21"/>
        </w:rPr>
      </w:pPr>
    </w:p>
    <w:p w14:paraId="569EB05F">
      <w:pPr>
        <w:pStyle w:val="36"/>
        <w:ind w:firstLine="400"/>
        <w:rPr>
          <w:rFonts w:ascii="仿宋" w:hAnsi="仿宋" w:eastAsia="仿宋" w:cs="仿宋"/>
          <w:color w:val="000000"/>
          <w:szCs w:val="21"/>
        </w:rPr>
      </w:pPr>
    </w:p>
    <w:p w14:paraId="20E11929">
      <w:pPr>
        <w:pStyle w:val="36"/>
        <w:ind w:firstLine="400"/>
        <w:rPr>
          <w:rFonts w:ascii="仿宋" w:hAnsi="仿宋" w:eastAsia="仿宋" w:cs="仿宋"/>
          <w:color w:val="000000"/>
          <w:szCs w:val="21"/>
        </w:rPr>
      </w:pPr>
    </w:p>
    <w:p w14:paraId="768F075E">
      <w:pPr>
        <w:autoSpaceDE w:val="0"/>
        <w:autoSpaceDN w:val="0"/>
        <w:adjustRightInd w:val="0"/>
        <w:ind w:firstLine="420" w:firstLineChars="200"/>
        <w:jc w:val="left"/>
        <w:rPr>
          <w:rFonts w:ascii="仿宋" w:hAnsi="仿宋" w:eastAsia="仿宋" w:cs="仿宋"/>
          <w:color w:val="000000"/>
          <w:szCs w:val="21"/>
        </w:rPr>
      </w:pPr>
    </w:p>
    <w:p w14:paraId="681A9A4E">
      <w:pPr>
        <w:spacing w:line="360" w:lineRule="auto"/>
        <w:ind w:firstLine="420" w:firstLineChars="200"/>
        <w:rPr>
          <w:rFonts w:ascii="仿宋" w:hAnsi="仿宋" w:eastAsia="仿宋" w:cs="仿宋"/>
          <w:color w:val="000000"/>
          <w:sz w:val="24"/>
          <w:u w:val="single"/>
        </w:rPr>
      </w:pPr>
      <w:r>
        <w:rPr>
          <w:rFonts w:hint="eastAsia" w:ascii="仿宋" w:hAnsi="仿宋" w:eastAsia="仿宋" w:cs="仿宋"/>
          <w:color w:val="000000"/>
          <w:szCs w:val="21"/>
        </w:rPr>
        <w:t xml:space="preserve">                              </w:t>
      </w: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5F9E9799">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622AACAF">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A2FA931">
      <w:pPr>
        <w:pStyle w:val="36"/>
        <w:ind w:firstLine="400"/>
        <w:rPr>
          <w:rFonts w:ascii="仿宋_GB2312" w:hAnsi="儷宋 Pro" w:eastAsia="仿宋_GB2312" w:cs="儷宋 Pro"/>
          <w:bCs/>
          <w:color w:val="000000"/>
          <w:szCs w:val="21"/>
        </w:rPr>
      </w:pPr>
    </w:p>
    <w:p w14:paraId="317A7AB1">
      <w:pPr>
        <w:pStyle w:val="36"/>
        <w:ind w:firstLine="400"/>
        <w:rPr>
          <w:rFonts w:ascii="宋体" w:hAnsi="宋体" w:cs="宋体"/>
          <w:color w:val="000000"/>
          <w:szCs w:val="21"/>
        </w:rPr>
      </w:pPr>
    </w:p>
    <w:p w14:paraId="42C1B37D">
      <w:pPr>
        <w:pStyle w:val="36"/>
        <w:ind w:firstLine="400"/>
        <w:rPr>
          <w:rFonts w:ascii="仿宋_GB2312" w:hAnsi="儷宋 Pro" w:eastAsia="仿宋_GB2312" w:cs="儷宋 Pro"/>
          <w:bCs/>
          <w:color w:val="000000"/>
          <w:szCs w:val="21"/>
        </w:rPr>
      </w:pPr>
    </w:p>
    <w:p w14:paraId="1C0F9E6D">
      <w:pPr>
        <w:pStyle w:val="36"/>
        <w:ind w:firstLine="0" w:firstLineChars="0"/>
        <w:rPr>
          <w:rFonts w:ascii="宋体" w:hAnsi="宋体" w:cs="宋体"/>
          <w:color w:val="000000"/>
          <w:szCs w:val="21"/>
        </w:rPr>
      </w:pPr>
    </w:p>
    <w:p w14:paraId="1E3D712C">
      <w:pPr>
        <w:pStyle w:val="36"/>
        <w:ind w:firstLine="400"/>
        <w:rPr>
          <w:rFonts w:ascii="宋体" w:hAnsi="宋体" w:cs="宋体"/>
          <w:color w:val="000000"/>
          <w:szCs w:val="21"/>
        </w:rPr>
      </w:pPr>
    </w:p>
    <w:p w14:paraId="362B79F4">
      <w:pPr>
        <w:shd w:val="clear" w:color="auto" w:fill="FFFFFF"/>
        <w:adjustRightInd w:val="0"/>
        <w:snapToGrid w:val="0"/>
        <w:spacing w:line="360" w:lineRule="auto"/>
        <w:jc w:val="center"/>
        <w:rPr>
          <w:rFonts w:ascii="仿宋" w:hAnsi="仿宋" w:eastAsia="仿宋" w:cs="仿宋"/>
          <w:color w:val="000000"/>
          <w:szCs w:val="21"/>
        </w:rPr>
      </w:pPr>
      <w:r>
        <w:rPr>
          <w:rFonts w:hint="eastAsia" w:ascii="仿宋" w:hAnsi="仿宋" w:eastAsia="仿宋" w:cs="仿宋"/>
          <w:b/>
          <w:bCs/>
          <w:color w:val="000000"/>
          <w:sz w:val="36"/>
          <w:szCs w:val="44"/>
        </w:rPr>
        <w:t>（二）资格审查证明资料</w:t>
      </w:r>
    </w:p>
    <w:p w14:paraId="3CF25EBB">
      <w:pPr>
        <w:widowControl/>
        <w:jc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1、资格声明函</w:t>
      </w:r>
    </w:p>
    <w:p w14:paraId="392904A6">
      <w:pPr>
        <w:adjustRightInd w:val="0"/>
        <w:snapToGrid w:val="0"/>
        <w:spacing w:line="360" w:lineRule="auto"/>
        <w:ind w:firstLine="480" w:firstLineChars="200"/>
        <w:rPr>
          <w:rFonts w:ascii="仿宋" w:hAnsi="仿宋" w:eastAsia="仿宋" w:cs="仿宋"/>
          <w:color w:val="000000"/>
          <w:sz w:val="24"/>
        </w:rPr>
      </w:pPr>
    </w:p>
    <w:p w14:paraId="75A4308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36E70EFA">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 xml:space="preserve">中山大学孙逸仙纪念医院***采购 </w:t>
      </w:r>
      <w:r>
        <w:rPr>
          <w:rFonts w:hint="eastAsia" w:ascii="仿宋" w:hAnsi="仿宋" w:eastAsia="仿宋" w:cs="仿宋"/>
          <w:sz w:val="24"/>
        </w:rPr>
        <w:t>项目的比选邀请，本单位（企业）自愿参加报名响应，现声明如下：</w:t>
      </w:r>
    </w:p>
    <w:p w14:paraId="59365593">
      <w:pPr>
        <w:pStyle w:val="36"/>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(1)本单位（企业）已完全清楚本项目比选文件的内容和要求。</w:t>
      </w:r>
    </w:p>
    <w:p w14:paraId="147DD08E">
      <w:pPr>
        <w:pStyle w:val="36"/>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39B69D7F">
      <w:pPr>
        <w:pStyle w:val="36"/>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14:paraId="2DC4D6AC">
      <w:pPr>
        <w:pStyle w:val="36"/>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14:paraId="736C4D89">
      <w:pPr>
        <w:pStyle w:val="36"/>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(5)本公司（企业）参加本次采购活动，具备独立实施能力，属于非联合体响应。</w:t>
      </w:r>
    </w:p>
    <w:p w14:paraId="1CE784CC">
      <w:pPr>
        <w:pStyle w:val="36"/>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14:paraId="78DE3BAE">
      <w:pPr>
        <w:pStyle w:val="36"/>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(7)本公司（企业）承诺如若成交，绝不以任何方式转包或分包本项目。</w:t>
      </w:r>
    </w:p>
    <w:p w14:paraId="00A47D8C">
      <w:pPr>
        <w:pStyle w:val="36"/>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17116BC">
      <w:pPr>
        <w:pStyle w:val="36"/>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14:paraId="2A8210F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5AD119BC">
      <w:pPr>
        <w:adjustRightInd w:val="0"/>
        <w:snapToGrid w:val="0"/>
        <w:spacing w:line="360" w:lineRule="auto"/>
        <w:ind w:firstLine="482" w:firstLineChars="200"/>
        <w:rPr>
          <w:rFonts w:ascii="仿宋" w:hAnsi="仿宋" w:eastAsia="仿宋" w:cs="仿宋"/>
        </w:rPr>
      </w:pPr>
      <w:r>
        <w:rPr>
          <w:rFonts w:hint="eastAsia" w:ascii="仿宋" w:hAnsi="仿宋" w:eastAsia="仿宋" w:cs="仿宋"/>
          <w:b/>
          <w:sz w:val="24"/>
        </w:rPr>
        <w:t>（注：本资格声明函内容不得擅自删改）</w:t>
      </w:r>
    </w:p>
    <w:p w14:paraId="22D52ADF">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6DA843A">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680F8F64">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37FCE5DE">
      <w:pPr>
        <w:pStyle w:val="45"/>
        <w:spacing w:line="400" w:lineRule="exact"/>
        <w:ind w:firstLine="0" w:firstLineChars="0"/>
        <w:rPr>
          <w:rFonts w:ascii="Times New Roman" w:hAnsi="Times New Roman" w:eastAsia="宋体"/>
          <w:b/>
          <w:sz w:val="32"/>
          <w:szCs w:val="32"/>
        </w:rPr>
      </w:pPr>
    </w:p>
    <w:p w14:paraId="7C0B36C2">
      <w:pPr>
        <w:pStyle w:val="45"/>
        <w:spacing w:line="400" w:lineRule="exact"/>
        <w:ind w:firstLine="0" w:firstLineChars="0"/>
        <w:rPr>
          <w:rFonts w:ascii="Times New Roman" w:hAnsi="Times New Roman" w:eastAsia="宋体"/>
          <w:b/>
          <w:sz w:val="32"/>
          <w:szCs w:val="32"/>
        </w:rPr>
      </w:pPr>
    </w:p>
    <w:p w14:paraId="5540AAC2">
      <w:pPr>
        <w:shd w:val="clear" w:color="auto" w:fill="FFFFFF"/>
        <w:adjustRightInd w:val="0"/>
        <w:snapToGrid w:val="0"/>
        <w:spacing w:line="360" w:lineRule="auto"/>
        <w:jc w:val="center"/>
        <w:rPr>
          <w:b/>
          <w:sz w:val="32"/>
          <w:szCs w:val="32"/>
        </w:rPr>
      </w:pPr>
    </w:p>
    <w:p w14:paraId="2CE3BF1A">
      <w:pPr>
        <w:shd w:val="clear" w:color="auto" w:fill="FFFFFF"/>
        <w:adjustRightInd w:val="0"/>
        <w:snapToGrid w:val="0"/>
        <w:spacing w:line="360" w:lineRule="auto"/>
        <w:jc w:val="center"/>
        <w:rPr>
          <w:rFonts w:ascii="仿宋" w:hAnsi="仿宋" w:eastAsia="仿宋" w:cs="仿宋"/>
          <w:b/>
          <w:bCs/>
          <w:sz w:val="32"/>
          <w:szCs w:val="40"/>
        </w:rPr>
      </w:pPr>
      <w:r>
        <w:rPr>
          <w:rFonts w:hint="eastAsia" w:ascii="仿宋" w:hAnsi="仿宋" w:eastAsia="仿宋" w:cs="仿宋"/>
          <w:b/>
          <w:sz w:val="32"/>
          <w:szCs w:val="32"/>
        </w:rPr>
        <w:t>2、</w:t>
      </w:r>
      <w:r>
        <w:rPr>
          <w:rFonts w:hint="eastAsia" w:ascii="仿宋" w:hAnsi="仿宋" w:eastAsia="仿宋" w:cs="仿宋"/>
          <w:b/>
          <w:bCs/>
          <w:sz w:val="32"/>
          <w:szCs w:val="40"/>
        </w:rPr>
        <w:t>营业执照副本（复印件）</w:t>
      </w:r>
    </w:p>
    <w:p w14:paraId="38270E21">
      <w:pPr>
        <w:pStyle w:val="36"/>
        <w:spacing w:line="360" w:lineRule="auto"/>
        <w:ind w:firstLine="480"/>
        <w:jc w:val="center"/>
        <w:rPr>
          <w:rFonts w:ascii="仿宋" w:hAnsi="仿宋" w:eastAsia="仿宋" w:cs="仿宋"/>
          <w:szCs w:val="21"/>
        </w:rPr>
      </w:pPr>
      <w:r>
        <w:rPr>
          <w:rFonts w:hint="eastAsia" w:ascii="仿宋" w:hAnsi="仿宋" w:eastAsia="仿宋" w:cs="仿宋"/>
          <w:color w:val="000000"/>
          <w:kern w:val="0"/>
          <w:sz w:val="24"/>
        </w:rPr>
        <w:t>（提供复印件,并加盖供应商公司公章。如为分公司报名，必须同时提供总公司的营业执照副本复印件及总公司针对本项目响应的授权书。）</w:t>
      </w:r>
    </w:p>
    <w:p w14:paraId="4D55DEFB">
      <w:pPr>
        <w:pStyle w:val="36"/>
        <w:ind w:firstLine="400"/>
        <w:rPr>
          <w:rFonts w:ascii="仿宋" w:hAnsi="仿宋" w:eastAsia="仿宋" w:cs="仿宋"/>
          <w:szCs w:val="21"/>
        </w:rPr>
      </w:pPr>
    </w:p>
    <w:p w14:paraId="72581899">
      <w:pPr>
        <w:pStyle w:val="36"/>
        <w:ind w:firstLine="400"/>
        <w:rPr>
          <w:rFonts w:ascii="仿宋" w:hAnsi="仿宋" w:eastAsia="仿宋" w:cs="仿宋"/>
          <w:szCs w:val="21"/>
        </w:rPr>
      </w:pPr>
    </w:p>
    <w:p w14:paraId="38B4A87C">
      <w:pPr>
        <w:pStyle w:val="36"/>
        <w:ind w:firstLine="400"/>
        <w:rPr>
          <w:szCs w:val="21"/>
        </w:rPr>
      </w:pPr>
    </w:p>
    <w:p w14:paraId="05B05D1D">
      <w:pPr>
        <w:pStyle w:val="36"/>
        <w:ind w:firstLine="400"/>
        <w:rPr>
          <w:szCs w:val="21"/>
        </w:rPr>
      </w:pPr>
    </w:p>
    <w:p w14:paraId="59F0E0A0">
      <w:pPr>
        <w:pStyle w:val="36"/>
        <w:ind w:firstLine="400"/>
        <w:rPr>
          <w:szCs w:val="21"/>
        </w:rPr>
      </w:pPr>
    </w:p>
    <w:p w14:paraId="08E631B8">
      <w:pPr>
        <w:pStyle w:val="36"/>
        <w:ind w:firstLine="400"/>
        <w:rPr>
          <w:szCs w:val="21"/>
        </w:rPr>
      </w:pPr>
    </w:p>
    <w:p w14:paraId="020E2049">
      <w:pPr>
        <w:pStyle w:val="36"/>
        <w:ind w:firstLine="400"/>
        <w:rPr>
          <w:szCs w:val="21"/>
        </w:rPr>
      </w:pPr>
    </w:p>
    <w:p w14:paraId="72F94C16">
      <w:pPr>
        <w:pStyle w:val="36"/>
        <w:ind w:firstLine="400"/>
        <w:rPr>
          <w:szCs w:val="21"/>
        </w:rPr>
      </w:pPr>
    </w:p>
    <w:p w14:paraId="60E8D158">
      <w:pPr>
        <w:pStyle w:val="36"/>
        <w:ind w:firstLine="400"/>
        <w:rPr>
          <w:szCs w:val="21"/>
        </w:rPr>
      </w:pPr>
    </w:p>
    <w:p w14:paraId="5EB3F65B">
      <w:pPr>
        <w:pStyle w:val="36"/>
        <w:ind w:firstLine="400"/>
        <w:rPr>
          <w:szCs w:val="21"/>
        </w:rPr>
      </w:pPr>
    </w:p>
    <w:p w14:paraId="38FEF5A6">
      <w:pPr>
        <w:pStyle w:val="36"/>
        <w:ind w:firstLine="400"/>
        <w:rPr>
          <w:szCs w:val="21"/>
        </w:rPr>
      </w:pPr>
    </w:p>
    <w:p w14:paraId="2822AD0F">
      <w:pPr>
        <w:pStyle w:val="36"/>
        <w:ind w:firstLine="400"/>
        <w:rPr>
          <w:szCs w:val="21"/>
        </w:rPr>
      </w:pPr>
    </w:p>
    <w:p w14:paraId="5555E46D">
      <w:pPr>
        <w:pStyle w:val="36"/>
        <w:ind w:firstLine="400"/>
        <w:rPr>
          <w:szCs w:val="21"/>
        </w:rPr>
      </w:pPr>
    </w:p>
    <w:p w14:paraId="5B290A7B">
      <w:pPr>
        <w:pStyle w:val="36"/>
        <w:ind w:firstLine="400"/>
        <w:rPr>
          <w:szCs w:val="21"/>
        </w:rPr>
      </w:pPr>
    </w:p>
    <w:p w14:paraId="5083E534">
      <w:pPr>
        <w:pStyle w:val="36"/>
        <w:ind w:firstLine="400"/>
        <w:rPr>
          <w:szCs w:val="21"/>
        </w:rPr>
      </w:pPr>
    </w:p>
    <w:p w14:paraId="6EFCD188">
      <w:pPr>
        <w:pStyle w:val="36"/>
        <w:ind w:firstLine="400"/>
        <w:rPr>
          <w:szCs w:val="21"/>
        </w:rPr>
      </w:pPr>
    </w:p>
    <w:p w14:paraId="73FF3FD8">
      <w:pPr>
        <w:pStyle w:val="36"/>
        <w:ind w:firstLine="400"/>
        <w:rPr>
          <w:szCs w:val="21"/>
        </w:rPr>
      </w:pPr>
    </w:p>
    <w:p w14:paraId="224141F9">
      <w:pPr>
        <w:pStyle w:val="36"/>
        <w:ind w:firstLine="400"/>
        <w:rPr>
          <w:szCs w:val="21"/>
        </w:rPr>
      </w:pPr>
    </w:p>
    <w:p w14:paraId="3C8CB4B7">
      <w:pPr>
        <w:pStyle w:val="36"/>
        <w:ind w:firstLine="400"/>
        <w:rPr>
          <w:szCs w:val="21"/>
        </w:rPr>
      </w:pPr>
    </w:p>
    <w:p w14:paraId="7CFDA05A">
      <w:pPr>
        <w:widowControl/>
        <w:rPr>
          <w:b/>
          <w:bCs/>
          <w:sz w:val="32"/>
          <w:szCs w:val="32"/>
        </w:rPr>
      </w:pPr>
    </w:p>
    <w:p w14:paraId="28FD8EAA">
      <w:pPr>
        <w:widowControl/>
        <w:jc w:val="center"/>
        <w:rPr>
          <w:rFonts w:ascii="仿宋" w:hAnsi="仿宋" w:eastAsia="仿宋" w:cs="仿宋"/>
          <w:b/>
          <w:bCs/>
          <w:sz w:val="32"/>
          <w:szCs w:val="32"/>
        </w:rPr>
      </w:pPr>
      <w:r>
        <w:rPr>
          <w:rFonts w:hint="eastAsia" w:ascii="仿宋" w:hAnsi="仿宋" w:eastAsia="仿宋" w:cs="仿宋"/>
          <w:b/>
          <w:bCs/>
          <w:sz w:val="32"/>
          <w:szCs w:val="32"/>
        </w:rPr>
        <w:t>3、供应商廉洁守约承诺书</w:t>
      </w:r>
    </w:p>
    <w:p w14:paraId="2256CDE0">
      <w:pPr>
        <w:widowControl/>
        <w:spacing w:line="360" w:lineRule="auto"/>
        <w:ind w:firstLine="482" w:firstLineChars="200"/>
        <w:jc w:val="left"/>
        <w:rPr>
          <w:rFonts w:ascii="仿宋" w:hAnsi="仿宋" w:eastAsia="仿宋" w:cs="仿宋"/>
        </w:rPr>
      </w:pPr>
      <w:r>
        <w:rPr>
          <w:rFonts w:hint="eastAsia" w:ascii="仿宋" w:hAnsi="仿宋" w:eastAsia="仿宋" w:cs="仿宋"/>
          <w:b/>
          <w:bCs/>
          <w:sz w:val="24"/>
          <w:u w:val="single"/>
        </w:rPr>
        <w:t>要求本承诺书除了在响应文件中装订成册，须在递交采购文件时另外提供一份盖章签字版的承诺书</w:t>
      </w:r>
      <w:r>
        <w:rPr>
          <w:rFonts w:hint="eastAsia" w:ascii="仿宋" w:hAnsi="仿宋" w:eastAsia="仿宋" w:cs="仿宋"/>
          <w:b/>
          <w:bCs/>
          <w:sz w:val="24"/>
        </w:rPr>
        <w:t>。若未单独提供，可能影响对响应文件的评价，但不作为一票否决的条款。（注：本承诺书内容不得擅自删改）</w:t>
      </w:r>
    </w:p>
    <w:p w14:paraId="7724D41A">
      <w:pPr>
        <w:pStyle w:val="37"/>
        <w:spacing w:before="156" w:beforeLines="50" w:after="156" w:afterLines="50" w:line="360" w:lineRule="auto"/>
        <w:ind w:left="420" w:leftChars="200" w:firstLine="0"/>
        <w:jc w:val="both"/>
        <w:rPr>
          <w:rFonts w:ascii="仿宋" w:hAnsi="仿宋" w:eastAsia="仿宋" w:cs="仿宋"/>
          <w:b/>
          <w:bCs/>
          <w:sz w:val="32"/>
          <w:szCs w:val="32"/>
        </w:rPr>
      </w:pPr>
    </w:p>
    <w:p w14:paraId="5AE9DF75">
      <w:pPr>
        <w:snapToGrid w:val="0"/>
        <w:spacing w:before="156" w:beforeLines="50"/>
        <w:jc w:val="center"/>
        <w:rPr>
          <w:rFonts w:ascii="仿宋" w:hAnsi="仿宋" w:eastAsia="仿宋" w:cs="仿宋"/>
          <w:b/>
          <w:bCs/>
          <w:color w:val="FF0000"/>
          <w:position w:val="-60"/>
          <w:sz w:val="56"/>
          <w:szCs w:val="56"/>
        </w:rPr>
      </w:pPr>
      <w:r>
        <w:rPr>
          <w:rFonts w:hint="eastAsia" w:ascii="仿宋" w:hAnsi="仿宋" w:eastAsia="仿宋" w:cs="仿宋"/>
          <w:b/>
          <w:bCs/>
          <w:color w:val="FF0000"/>
          <w:position w:val="-60"/>
          <w:sz w:val="52"/>
          <w:szCs w:val="52"/>
        </w:rPr>
        <w:t>中山大学孙逸仙纪念医院</w:t>
      </w:r>
    </w:p>
    <w:p w14:paraId="592E68A3">
      <w:pPr>
        <w:adjustRightInd w:val="0"/>
        <w:snapToGrid w:val="0"/>
        <w:spacing w:before="156" w:beforeLines="50" w:line="360" w:lineRule="auto"/>
        <w:jc w:val="center"/>
        <w:rPr>
          <w:rFonts w:ascii="仿宋" w:hAnsi="仿宋" w:eastAsia="仿宋" w:cs="仿宋"/>
          <w:b/>
          <w:bCs/>
          <w:sz w:val="32"/>
          <w:szCs w:val="32"/>
        </w:rPr>
      </w:pPr>
      <w:r>
        <w:rPr>
          <w:rFonts w:hint="eastAsia" w:ascii="仿宋" w:hAnsi="仿宋" w:eastAsia="仿宋" w:cs="仿宋"/>
          <w:b/>
          <w:bCs/>
          <w:sz w:val="32"/>
          <w:szCs w:val="32"/>
        </w:rPr>
        <w:t>廉洁守约承诺书</w:t>
      </w:r>
    </w:p>
    <w:p w14:paraId="64712CF3">
      <w:pPr>
        <w:adjustRightInd w:val="0"/>
        <w:snapToGrid w:val="0"/>
        <w:spacing w:line="360" w:lineRule="auto"/>
        <w:rPr>
          <w:rFonts w:ascii="仿宋" w:hAnsi="仿宋" w:eastAsia="仿宋" w:cs="仿宋"/>
          <w:sz w:val="24"/>
        </w:rPr>
      </w:pPr>
      <w:r>
        <w:rPr>
          <w:rFonts w:hint="eastAsia" w:ascii="仿宋" w:hAnsi="仿宋" w:eastAsia="仿宋" w:cs="仿宋"/>
          <w:sz w:val="24"/>
        </w:rPr>
        <w:t>项目名称：</w:t>
      </w:r>
    </w:p>
    <w:p w14:paraId="64D64A2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0BE7BF3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54A077C7">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前款所称“特殊关系人”，是指医院工作人员的近亲属、特殊利害关系人等 。</w:t>
      </w:r>
    </w:p>
    <w:p w14:paraId="2B1FE75C">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01FB74A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三、我司承诺需要在医院进行产品宣传、推广工作时，一定向医院相关职能部门提出书面申请。经审批后，由医院有组织、有计划地予以安排。</w:t>
      </w:r>
    </w:p>
    <w:p w14:paraId="26B65E3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四、我司承诺遵守国家有关招标采购法律法规规章，在参加医院招标采购活动时，保证诚信投标、不串标、不陪标，严格按照有关规定及合同执行。</w:t>
      </w:r>
    </w:p>
    <w:p w14:paraId="3D4A3FE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五、我司承诺</w:t>
      </w:r>
    </w:p>
    <w:p w14:paraId="64814C9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不销售、不使用假冒伪劣以及无生产批准文号或无相关经营许可证、经营注册证的药品、试剂、医疗设备、医疗器械、医用耗材及其它产品。（药品、医疗设备、医用耗材及其他货物的生产和经营企业勾选此项）</w:t>
      </w:r>
    </w:p>
    <w:p w14:paraId="4F63287F">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2A157777">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1494D637">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CEAC87C">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双方订立买卖合同、技术服务合同、建筑工程施工合同等合同以后，本承诺书同时作为双方合同的构成部分。</w:t>
      </w:r>
    </w:p>
    <w:p w14:paraId="461A01FB">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本承诺书一式两份，一份由医院相关职能部门保存，一份由经营单位保存。</w:t>
      </w:r>
    </w:p>
    <w:p w14:paraId="6ECAD837">
      <w:pPr>
        <w:adjustRightInd w:val="0"/>
        <w:snapToGrid w:val="0"/>
        <w:spacing w:line="360" w:lineRule="auto"/>
        <w:rPr>
          <w:rFonts w:ascii="仿宋" w:hAnsi="仿宋" w:eastAsia="仿宋" w:cs="仿宋"/>
          <w:sz w:val="24"/>
        </w:rPr>
      </w:pPr>
      <w:r>
        <w:rPr>
          <w:rFonts w:hint="eastAsia" w:ascii="仿宋" w:hAnsi="仿宋" w:eastAsia="仿宋" w:cs="仿宋"/>
          <w:sz w:val="24"/>
        </w:rPr>
        <w:t xml:space="preserve">                        </w:t>
      </w:r>
    </w:p>
    <w:p w14:paraId="76D5B49B">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单位名称（盖章）：</w:t>
      </w:r>
    </w:p>
    <w:p w14:paraId="7F7E9D9C">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单位负责人（签名）：</w:t>
      </w:r>
    </w:p>
    <w:p w14:paraId="37715AE4">
      <w:pPr>
        <w:adjustRightInd w:val="0"/>
        <w:snapToGrid w:val="0"/>
        <w:spacing w:line="360" w:lineRule="auto"/>
        <w:ind w:firstLine="480" w:firstLineChars="200"/>
        <w:rPr>
          <w:rFonts w:ascii="仿宋" w:hAnsi="仿宋" w:eastAsia="仿宋" w:cs="仿宋"/>
          <w:sz w:val="20"/>
          <w:szCs w:val="22"/>
        </w:rPr>
      </w:pPr>
      <w:r>
        <w:rPr>
          <w:rFonts w:hint="eastAsia" w:ascii="仿宋" w:hAnsi="仿宋" w:eastAsia="仿宋" w:cs="仿宋"/>
          <w:sz w:val="24"/>
        </w:rPr>
        <w:t>日期：     年    月    日</w:t>
      </w:r>
    </w:p>
    <w:p w14:paraId="12B8A1FD">
      <w:pPr>
        <w:pStyle w:val="37"/>
        <w:spacing w:before="156" w:beforeLines="50" w:after="156" w:afterLines="50" w:line="360" w:lineRule="auto"/>
        <w:ind w:firstLine="0"/>
        <w:jc w:val="both"/>
        <w:rPr>
          <w:rFonts w:ascii="仿宋" w:hAnsi="仿宋" w:eastAsia="仿宋" w:cs="仿宋"/>
          <w:sz w:val="32"/>
          <w:szCs w:val="32"/>
        </w:rPr>
      </w:pPr>
    </w:p>
    <w:p w14:paraId="502B337C">
      <w:pPr>
        <w:pStyle w:val="37"/>
        <w:spacing w:before="156" w:beforeLines="50" w:after="156" w:afterLines="50" w:line="360" w:lineRule="auto"/>
        <w:ind w:firstLine="0"/>
        <w:jc w:val="both"/>
        <w:rPr>
          <w:rFonts w:ascii="仿宋" w:hAnsi="仿宋" w:eastAsia="仿宋" w:cs="仿宋"/>
          <w:sz w:val="32"/>
          <w:szCs w:val="32"/>
        </w:rPr>
      </w:pPr>
    </w:p>
    <w:p w14:paraId="24630E51">
      <w:pPr>
        <w:pStyle w:val="37"/>
        <w:spacing w:before="156" w:beforeLines="50" w:after="156" w:afterLines="50" w:line="360" w:lineRule="auto"/>
        <w:ind w:firstLine="0"/>
        <w:jc w:val="both"/>
        <w:rPr>
          <w:rFonts w:ascii="仿宋" w:hAnsi="仿宋" w:eastAsia="仿宋" w:cs="仿宋"/>
          <w:sz w:val="32"/>
          <w:szCs w:val="32"/>
        </w:rPr>
      </w:pPr>
    </w:p>
    <w:p w14:paraId="0728ECFB">
      <w:pPr>
        <w:pStyle w:val="37"/>
        <w:spacing w:before="156" w:beforeLines="50" w:after="156" w:afterLines="50" w:line="360" w:lineRule="auto"/>
        <w:ind w:firstLine="0"/>
        <w:jc w:val="both"/>
        <w:rPr>
          <w:rFonts w:ascii="仿宋" w:hAnsi="仿宋" w:eastAsia="仿宋" w:cs="仿宋"/>
        </w:rPr>
      </w:pPr>
      <w:r>
        <w:rPr>
          <w:rFonts w:hint="eastAsia" w:ascii="仿宋" w:hAnsi="仿宋" w:eastAsia="仿宋" w:cs="仿宋"/>
          <w:sz w:val="32"/>
          <w:szCs w:val="32"/>
        </w:rPr>
        <w:br w:type="page"/>
      </w:r>
    </w:p>
    <w:p w14:paraId="48180B76">
      <w:pPr>
        <w:widowControl/>
        <w:jc w:val="left"/>
        <w:rPr>
          <w:rFonts w:ascii="仿宋" w:hAnsi="仿宋" w:eastAsia="仿宋" w:cs="仿宋"/>
          <w:sz w:val="20"/>
        </w:rPr>
      </w:pPr>
    </w:p>
    <w:p w14:paraId="5D7C8322">
      <w:pPr>
        <w:shd w:val="clear" w:color="auto" w:fill="FFFFFF"/>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6"/>
          <w:szCs w:val="36"/>
        </w:rPr>
        <w:t>三、符合性审查</w:t>
      </w:r>
    </w:p>
    <w:p w14:paraId="0CBFA451">
      <w:pPr>
        <w:shd w:val="clear" w:color="auto" w:fill="FFFFFF"/>
        <w:adjustRightInd w:val="0"/>
        <w:snapToGrid w:val="0"/>
        <w:spacing w:line="360" w:lineRule="auto"/>
        <w:jc w:val="center"/>
        <w:rPr>
          <w:rFonts w:ascii="仿宋" w:hAnsi="仿宋" w:eastAsia="仿宋" w:cs="仿宋"/>
          <w:b/>
          <w:bCs/>
          <w:sz w:val="24"/>
        </w:rPr>
      </w:pPr>
      <w:r>
        <w:rPr>
          <w:rFonts w:hint="eastAsia" w:ascii="仿宋" w:hAnsi="仿宋" w:eastAsia="仿宋" w:cs="仿宋"/>
          <w:b/>
          <w:bCs/>
          <w:sz w:val="32"/>
          <w:szCs w:val="32"/>
        </w:rPr>
        <w:t>（一）符合性自查表</w:t>
      </w:r>
    </w:p>
    <w:tbl>
      <w:tblPr>
        <w:tblStyle w:val="28"/>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264"/>
        <w:gridCol w:w="1343"/>
        <w:gridCol w:w="2104"/>
      </w:tblGrid>
      <w:tr w14:paraId="64569A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F0F7FA8">
            <w:pPr>
              <w:jc w:val="center"/>
              <w:rPr>
                <w:rFonts w:ascii="仿宋" w:hAnsi="仿宋" w:eastAsia="仿宋" w:cs="仿宋"/>
                <w:bCs/>
                <w:sz w:val="22"/>
                <w:szCs w:val="22"/>
              </w:rPr>
            </w:pPr>
            <w:r>
              <w:rPr>
                <w:rFonts w:hint="eastAsia" w:ascii="仿宋" w:hAnsi="仿宋" w:eastAsia="仿宋" w:cs="仿宋"/>
                <w:bCs/>
                <w:szCs w:val="21"/>
              </w:rPr>
              <w:t>评审内容</w:t>
            </w:r>
          </w:p>
        </w:tc>
        <w:tc>
          <w:tcPr>
            <w:tcW w:w="4264" w:type="dxa"/>
            <w:vAlign w:val="center"/>
          </w:tcPr>
          <w:p w14:paraId="00A12DC5">
            <w:pPr>
              <w:ind w:firstLine="18" w:firstLineChars="9"/>
              <w:jc w:val="center"/>
              <w:rPr>
                <w:rFonts w:ascii="仿宋" w:hAnsi="仿宋" w:eastAsia="仿宋" w:cs="仿宋"/>
                <w:bCs/>
                <w:sz w:val="22"/>
                <w:szCs w:val="22"/>
              </w:rPr>
            </w:pPr>
            <w:r>
              <w:rPr>
                <w:rFonts w:hint="eastAsia" w:ascii="仿宋" w:hAnsi="仿宋" w:eastAsia="仿宋" w:cs="仿宋"/>
                <w:bCs/>
                <w:szCs w:val="21"/>
              </w:rPr>
              <w:t>采购文件要求</w:t>
            </w:r>
          </w:p>
        </w:tc>
        <w:tc>
          <w:tcPr>
            <w:tcW w:w="1343" w:type="dxa"/>
            <w:vAlign w:val="center"/>
          </w:tcPr>
          <w:p w14:paraId="42659AF5">
            <w:pPr>
              <w:jc w:val="center"/>
              <w:rPr>
                <w:rFonts w:ascii="仿宋" w:hAnsi="仿宋" w:eastAsia="仿宋" w:cs="仿宋"/>
                <w:bCs/>
                <w:sz w:val="22"/>
                <w:szCs w:val="22"/>
              </w:rPr>
            </w:pPr>
            <w:r>
              <w:rPr>
                <w:rFonts w:hint="eastAsia" w:ascii="仿宋" w:hAnsi="仿宋" w:eastAsia="仿宋" w:cs="仿宋"/>
                <w:bCs/>
                <w:szCs w:val="21"/>
              </w:rPr>
              <w:t>自查结论</w:t>
            </w:r>
          </w:p>
        </w:tc>
        <w:tc>
          <w:tcPr>
            <w:tcW w:w="2104" w:type="dxa"/>
            <w:vAlign w:val="center"/>
          </w:tcPr>
          <w:p w14:paraId="4EF69247">
            <w:pPr>
              <w:ind w:right="-178" w:rightChars="-85"/>
              <w:jc w:val="center"/>
              <w:rPr>
                <w:rFonts w:ascii="仿宋" w:hAnsi="仿宋" w:eastAsia="仿宋" w:cs="仿宋"/>
                <w:sz w:val="22"/>
                <w:szCs w:val="22"/>
              </w:rPr>
            </w:pPr>
            <w:r>
              <w:rPr>
                <w:rFonts w:hint="eastAsia" w:ascii="仿宋" w:hAnsi="仿宋" w:eastAsia="仿宋" w:cs="仿宋"/>
                <w:bCs/>
                <w:szCs w:val="21"/>
              </w:rPr>
              <w:t>证明资料</w:t>
            </w:r>
          </w:p>
        </w:tc>
      </w:tr>
      <w:tr w14:paraId="47A6DB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983C228">
            <w:pPr>
              <w:jc w:val="center"/>
              <w:rPr>
                <w:rFonts w:ascii="仿宋" w:hAnsi="仿宋" w:eastAsia="仿宋" w:cs="仿宋"/>
                <w:szCs w:val="21"/>
              </w:rPr>
            </w:pPr>
            <w:r>
              <w:rPr>
                <w:rFonts w:hint="eastAsia" w:ascii="仿宋" w:hAnsi="仿宋" w:eastAsia="仿宋" w:cs="仿宋"/>
                <w:kern w:val="0"/>
                <w:szCs w:val="21"/>
              </w:rPr>
              <w:t>响应报价</w:t>
            </w:r>
          </w:p>
        </w:tc>
        <w:tc>
          <w:tcPr>
            <w:tcW w:w="4264" w:type="dxa"/>
            <w:vAlign w:val="center"/>
          </w:tcPr>
          <w:p w14:paraId="7EBC5CDB">
            <w:pPr>
              <w:widowControl/>
              <w:autoSpaceDE w:val="0"/>
              <w:autoSpaceDN w:val="0"/>
              <w:adjustRightInd w:val="0"/>
              <w:snapToGrid w:val="0"/>
              <w:spacing w:line="240" w:lineRule="exact"/>
              <w:rPr>
                <w:rFonts w:ascii="仿宋" w:hAnsi="仿宋" w:eastAsia="仿宋" w:cs="仿宋"/>
                <w:color w:val="000000"/>
                <w:sz w:val="20"/>
                <w:szCs w:val="20"/>
              </w:rPr>
            </w:pPr>
            <w:r>
              <w:rPr>
                <w:rFonts w:hint="eastAsia" w:ascii="仿宋" w:hAnsi="仿宋" w:eastAsia="仿宋" w:cs="仿宋"/>
                <w:color w:val="000000"/>
                <w:sz w:val="20"/>
                <w:szCs w:val="20"/>
              </w:rPr>
              <w:t>①响应报价未超过本项目最高限价</w:t>
            </w:r>
          </w:p>
          <w:p w14:paraId="1B434615">
            <w:pPr>
              <w:widowControl/>
              <w:autoSpaceDE w:val="0"/>
              <w:autoSpaceDN w:val="0"/>
              <w:adjustRightInd w:val="0"/>
              <w:snapToGrid w:val="0"/>
              <w:spacing w:line="240" w:lineRule="exact"/>
              <w:rPr>
                <w:rFonts w:ascii="仿宋" w:hAnsi="仿宋" w:eastAsia="仿宋" w:cs="仿宋"/>
                <w:color w:val="000000"/>
                <w:sz w:val="20"/>
                <w:szCs w:val="20"/>
              </w:rPr>
            </w:pPr>
            <w:r>
              <w:rPr>
                <w:rFonts w:hint="eastAsia" w:ascii="仿宋" w:hAnsi="仿宋" w:eastAsia="仿宋" w:cs="仿宋"/>
                <w:color w:val="000000"/>
                <w:sz w:val="20"/>
                <w:szCs w:val="20"/>
              </w:rPr>
              <w:t>②对本项目的全部内容进行响应报价</w:t>
            </w:r>
          </w:p>
          <w:p w14:paraId="7EE4454E">
            <w:pPr>
              <w:pStyle w:val="16"/>
              <w:rPr>
                <w:rFonts w:ascii="仿宋" w:hAnsi="仿宋" w:eastAsia="仿宋" w:cs="仿宋"/>
              </w:rPr>
            </w:pPr>
            <w:r>
              <w:rPr>
                <w:rFonts w:hint="eastAsia" w:ascii="仿宋" w:hAnsi="仿宋" w:eastAsia="仿宋" w:cs="仿宋"/>
                <w:color w:val="000000"/>
                <w:sz w:val="20"/>
                <w:szCs w:val="20"/>
              </w:rPr>
              <w:t>③响应报价不低于成本价,且是唯一确定的</w:t>
            </w:r>
          </w:p>
        </w:tc>
        <w:tc>
          <w:tcPr>
            <w:tcW w:w="1343" w:type="dxa"/>
            <w:vAlign w:val="center"/>
          </w:tcPr>
          <w:p w14:paraId="1643AB96">
            <w:pPr>
              <w:ind w:left="36" w:leftChars="17"/>
              <w:jc w:val="center"/>
              <w:rPr>
                <w:rFonts w:ascii="仿宋" w:hAnsi="仿宋" w:eastAsia="仿宋" w:cs="仿宋"/>
                <w:szCs w:val="21"/>
              </w:rPr>
            </w:pPr>
            <w:r>
              <w:rPr>
                <w:rFonts w:hint="eastAsia" w:ascii="仿宋" w:hAnsi="仿宋" w:eastAsia="仿宋" w:cs="仿宋"/>
                <w:szCs w:val="21"/>
              </w:rPr>
              <w:t>□通过</w:t>
            </w:r>
          </w:p>
          <w:p w14:paraId="3D1A62D9">
            <w:pPr>
              <w:ind w:left="36" w:leftChars="17"/>
              <w:jc w:val="center"/>
              <w:rPr>
                <w:rFonts w:ascii="仿宋" w:hAnsi="仿宋" w:eastAsia="仿宋" w:cs="仿宋"/>
                <w:szCs w:val="21"/>
              </w:rPr>
            </w:pPr>
            <w:r>
              <w:rPr>
                <w:rFonts w:hint="eastAsia" w:ascii="仿宋" w:hAnsi="仿宋" w:eastAsia="仿宋" w:cs="仿宋"/>
                <w:szCs w:val="21"/>
              </w:rPr>
              <w:t>□不通过</w:t>
            </w:r>
          </w:p>
        </w:tc>
        <w:tc>
          <w:tcPr>
            <w:tcW w:w="2104" w:type="dxa"/>
            <w:vAlign w:val="center"/>
          </w:tcPr>
          <w:p w14:paraId="384EF201">
            <w:pPr>
              <w:ind w:right="-178" w:rightChars="-85"/>
              <w:jc w:val="center"/>
              <w:rPr>
                <w:rFonts w:ascii="仿宋" w:hAnsi="仿宋" w:eastAsia="仿宋" w:cs="仿宋"/>
                <w:szCs w:val="21"/>
              </w:rPr>
            </w:pPr>
            <w:r>
              <w:rPr>
                <w:rFonts w:hint="eastAsia" w:ascii="仿宋" w:hAnsi="仿宋" w:eastAsia="仿宋" w:cs="仿宋"/>
                <w:szCs w:val="21"/>
              </w:rPr>
              <w:t>/</w:t>
            </w:r>
          </w:p>
        </w:tc>
      </w:tr>
      <w:tr w14:paraId="242701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6745F7A6">
            <w:pPr>
              <w:jc w:val="center"/>
              <w:rPr>
                <w:rFonts w:ascii="仿宋" w:hAnsi="仿宋" w:eastAsia="仿宋" w:cs="仿宋"/>
                <w:szCs w:val="21"/>
              </w:rPr>
            </w:pPr>
            <w:r>
              <w:rPr>
                <w:rFonts w:hint="eastAsia" w:ascii="仿宋" w:hAnsi="仿宋" w:eastAsia="仿宋" w:cs="仿宋"/>
                <w:szCs w:val="21"/>
              </w:rPr>
              <w:t>法定代表人证明书及授权委托书</w:t>
            </w:r>
          </w:p>
        </w:tc>
        <w:tc>
          <w:tcPr>
            <w:tcW w:w="4264" w:type="dxa"/>
            <w:vAlign w:val="center"/>
          </w:tcPr>
          <w:p w14:paraId="023A94EB">
            <w:pPr>
              <w:autoSpaceDE w:val="0"/>
              <w:autoSpaceDN w:val="0"/>
              <w:adjustRightInd w:val="0"/>
              <w:snapToGrid w:val="0"/>
              <w:rPr>
                <w:rFonts w:ascii="仿宋" w:hAnsi="仿宋" w:eastAsia="仿宋" w:cs="仿宋"/>
                <w:sz w:val="20"/>
                <w:szCs w:val="20"/>
              </w:rPr>
            </w:pPr>
            <w:r>
              <w:rPr>
                <w:rFonts w:hint="eastAsia" w:ascii="仿宋" w:hAnsi="仿宋" w:eastAsia="仿宋" w:cs="仿宋"/>
                <w:szCs w:val="21"/>
              </w:rPr>
              <w:t>按对应格式文件签署、盖章的原件[格式详见“1、法定代表人（负责人）证明书”及“2、法定代表人（负责人）授权委托书”]</w:t>
            </w:r>
          </w:p>
        </w:tc>
        <w:tc>
          <w:tcPr>
            <w:tcW w:w="1343" w:type="dxa"/>
            <w:vAlign w:val="center"/>
          </w:tcPr>
          <w:p w14:paraId="1C6FA748">
            <w:pPr>
              <w:ind w:left="36" w:leftChars="17"/>
              <w:jc w:val="center"/>
              <w:rPr>
                <w:rFonts w:ascii="仿宋" w:hAnsi="仿宋" w:eastAsia="仿宋" w:cs="仿宋"/>
                <w:szCs w:val="21"/>
              </w:rPr>
            </w:pPr>
            <w:r>
              <w:rPr>
                <w:rFonts w:hint="eastAsia" w:ascii="仿宋" w:hAnsi="仿宋" w:eastAsia="仿宋" w:cs="仿宋"/>
                <w:szCs w:val="21"/>
              </w:rPr>
              <w:t>□通过</w:t>
            </w:r>
          </w:p>
          <w:p w14:paraId="02713992">
            <w:pPr>
              <w:jc w:val="center"/>
              <w:rPr>
                <w:rFonts w:ascii="仿宋" w:hAnsi="仿宋" w:eastAsia="仿宋" w:cs="仿宋"/>
              </w:rPr>
            </w:pPr>
            <w:r>
              <w:rPr>
                <w:rFonts w:hint="eastAsia" w:ascii="仿宋" w:hAnsi="仿宋" w:eastAsia="仿宋" w:cs="仿宋"/>
                <w:szCs w:val="21"/>
              </w:rPr>
              <w:t>□不通过</w:t>
            </w:r>
          </w:p>
        </w:tc>
        <w:tc>
          <w:tcPr>
            <w:tcW w:w="2104" w:type="dxa"/>
            <w:vAlign w:val="center"/>
          </w:tcPr>
          <w:p w14:paraId="4CBA5A4C">
            <w:pPr>
              <w:jc w:val="center"/>
              <w:rPr>
                <w:rFonts w:ascii="仿宋" w:hAnsi="仿宋" w:eastAsia="仿宋" w:cs="仿宋"/>
                <w:sz w:val="20"/>
                <w:szCs w:val="20"/>
              </w:rPr>
            </w:pPr>
            <w:r>
              <w:rPr>
                <w:rFonts w:hint="eastAsia" w:ascii="仿宋" w:hAnsi="仿宋" w:eastAsia="仿宋" w:cs="仿宋"/>
                <w:szCs w:val="21"/>
              </w:rPr>
              <w:t>见响应文件第（）页</w:t>
            </w:r>
          </w:p>
        </w:tc>
      </w:tr>
      <w:tr w14:paraId="08417C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7777808">
            <w:pPr>
              <w:jc w:val="center"/>
              <w:rPr>
                <w:rFonts w:ascii="仿宋" w:hAnsi="仿宋" w:eastAsia="仿宋" w:cs="仿宋"/>
                <w:szCs w:val="21"/>
              </w:rPr>
            </w:pPr>
            <w:r>
              <w:rPr>
                <w:rFonts w:hint="eastAsia" w:ascii="仿宋" w:hAnsi="仿宋" w:eastAsia="仿宋" w:cs="仿宋"/>
                <w:szCs w:val="21"/>
              </w:rPr>
              <w:t>响应有效期</w:t>
            </w:r>
          </w:p>
        </w:tc>
        <w:tc>
          <w:tcPr>
            <w:tcW w:w="4264" w:type="dxa"/>
            <w:vAlign w:val="center"/>
          </w:tcPr>
          <w:p w14:paraId="0D4470E6">
            <w:pPr>
              <w:rPr>
                <w:rFonts w:ascii="仿宋" w:hAnsi="仿宋" w:eastAsia="仿宋" w:cs="仿宋"/>
                <w:bCs/>
                <w:sz w:val="20"/>
                <w:szCs w:val="20"/>
              </w:rPr>
            </w:pPr>
            <w:r>
              <w:rPr>
                <w:rFonts w:hint="eastAsia" w:ascii="仿宋" w:hAnsi="仿宋" w:eastAsia="仿宋" w:cs="仿宋"/>
                <w:szCs w:val="21"/>
              </w:rPr>
              <w:t>提供《响应承诺函》，响应有效期为提交响应文件的截止之日起90天（格式详见“3、响应承诺函”）</w:t>
            </w:r>
          </w:p>
        </w:tc>
        <w:tc>
          <w:tcPr>
            <w:tcW w:w="1343" w:type="dxa"/>
            <w:vAlign w:val="center"/>
          </w:tcPr>
          <w:p w14:paraId="15ABDE8E">
            <w:pPr>
              <w:ind w:left="36" w:leftChars="17"/>
              <w:jc w:val="center"/>
              <w:rPr>
                <w:rFonts w:ascii="仿宋" w:hAnsi="仿宋" w:eastAsia="仿宋" w:cs="仿宋"/>
              </w:rPr>
            </w:pPr>
            <w:r>
              <w:rPr>
                <w:rFonts w:hint="eastAsia" w:ascii="仿宋" w:hAnsi="仿宋" w:eastAsia="仿宋" w:cs="仿宋"/>
              </w:rPr>
              <w:t>□通过</w:t>
            </w:r>
          </w:p>
          <w:p w14:paraId="7D85AD7F">
            <w:pPr>
              <w:pStyle w:val="36"/>
              <w:ind w:firstLine="0" w:firstLineChars="0"/>
              <w:jc w:val="center"/>
              <w:rPr>
                <w:rFonts w:ascii="仿宋" w:hAnsi="仿宋" w:eastAsia="仿宋" w:cs="仿宋"/>
                <w:szCs w:val="20"/>
              </w:rPr>
            </w:pPr>
            <w:r>
              <w:rPr>
                <w:rFonts w:hint="eastAsia" w:ascii="仿宋" w:hAnsi="仿宋" w:eastAsia="仿宋" w:cs="仿宋"/>
                <w:sz w:val="21"/>
                <w:szCs w:val="21"/>
              </w:rPr>
              <w:t>□不通过</w:t>
            </w:r>
          </w:p>
        </w:tc>
        <w:tc>
          <w:tcPr>
            <w:tcW w:w="2104" w:type="dxa"/>
            <w:vAlign w:val="center"/>
          </w:tcPr>
          <w:p w14:paraId="0C5DDF05">
            <w:pPr>
              <w:jc w:val="center"/>
              <w:rPr>
                <w:rFonts w:ascii="仿宋" w:hAnsi="仿宋" w:eastAsia="仿宋" w:cs="仿宋"/>
                <w:sz w:val="20"/>
                <w:szCs w:val="20"/>
              </w:rPr>
            </w:pPr>
            <w:r>
              <w:rPr>
                <w:rFonts w:hint="eastAsia" w:ascii="仿宋" w:hAnsi="仿宋" w:eastAsia="仿宋" w:cs="仿宋"/>
                <w:szCs w:val="21"/>
              </w:rPr>
              <w:t>见响应文件第（）页</w:t>
            </w:r>
          </w:p>
        </w:tc>
      </w:tr>
      <w:tr w14:paraId="59C791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349E292">
            <w:pPr>
              <w:jc w:val="center"/>
              <w:rPr>
                <w:rFonts w:ascii="仿宋" w:hAnsi="仿宋" w:eastAsia="仿宋" w:cs="仿宋"/>
                <w:szCs w:val="21"/>
              </w:rPr>
            </w:pPr>
            <w:r>
              <w:rPr>
                <w:rFonts w:hint="eastAsia" w:ascii="仿宋" w:hAnsi="仿宋" w:eastAsia="仿宋" w:cs="仿宋"/>
                <w:szCs w:val="21"/>
              </w:rPr>
              <w:t>响应文件签署、盖章</w:t>
            </w:r>
          </w:p>
        </w:tc>
        <w:tc>
          <w:tcPr>
            <w:tcW w:w="4264" w:type="dxa"/>
            <w:vAlign w:val="center"/>
          </w:tcPr>
          <w:p w14:paraId="5485E403">
            <w:pPr>
              <w:jc w:val="left"/>
              <w:rPr>
                <w:rFonts w:ascii="仿宋" w:hAnsi="仿宋" w:eastAsia="仿宋" w:cs="仿宋"/>
                <w:kern w:val="28"/>
                <w:sz w:val="20"/>
                <w:szCs w:val="20"/>
              </w:rPr>
            </w:pPr>
            <w:r>
              <w:rPr>
                <w:rFonts w:hint="eastAsia" w:ascii="仿宋" w:hAnsi="仿宋" w:eastAsia="仿宋" w:cs="仿宋"/>
                <w:color w:val="000000"/>
                <w:sz w:val="20"/>
                <w:szCs w:val="20"/>
              </w:rPr>
              <w:t>按照采购文件规定要求签署、盖章（包括封面、</w:t>
            </w:r>
            <w:r>
              <w:rPr>
                <w:rFonts w:hint="eastAsia" w:ascii="仿宋" w:hAnsi="仿宋" w:eastAsia="仿宋" w:cs="仿宋"/>
                <w:b/>
                <w:bCs/>
                <w:color w:val="FF0000"/>
                <w:sz w:val="20"/>
                <w:szCs w:val="20"/>
              </w:rPr>
              <w:t>骑缝</w:t>
            </w:r>
            <w:r>
              <w:rPr>
                <w:rFonts w:hint="eastAsia" w:ascii="仿宋" w:hAnsi="仿宋" w:eastAsia="仿宋" w:cs="仿宋"/>
                <w:color w:val="000000"/>
                <w:sz w:val="20"/>
                <w:szCs w:val="20"/>
              </w:rPr>
              <w:t>以及含有“签字”“盖章”字眼的每一处）</w:t>
            </w:r>
            <w:r>
              <w:rPr>
                <w:rFonts w:hint="eastAsia" w:ascii="仿宋" w:hAnsi="仿宋" w:eastAsia="仿宋" w:cs="仿宋"/>
                <w:szCs w:val="21"/>
              </w:rPr>
              <w:t>，不得改动本采购文件中已明确要求不得擅自删改的部分。</w:t>
            </w:r>
          </w:p>
        </w:tc>
        <w:tc>
          <w:tcPr>
            <w:tcW w:w="1343" w:type="dxa"/>
            <w:vAlign w:val="center"/>
          </w:tcPr>
          <w:p w14:paraId="2F89334A">
            <w:pPr>
              <w:ind w:left="36" w:leftChars="17"/>
              <w:jc w:val="center"/>
              <w:rPr>
                <w:rFonts w:ascii="仿宋" w:hAnsi="仿宋" w:eastAsia="仿宋" w:cs="仿宋"/>
                <w:szCs w:val="21"/>
              </w:rPr>
            </w:pPr>
            <w:r>
              <w:rPr>
                <w:rFonts w:hint="eastAsia" w:ascii="仿宋" w:hAnsi="仿宋" w:eastAsia="仿宋" w:cs="仿宋"/>
                <w:szCs w:val="21"/>
              </w:rPr>
              <w:t>□通过</w:t>
            </w:r>
          </w:p>
          <w:p w14:paraId="3D815C73">
            <w:pPr>
              <w:ind w:left="36" w:leftChars="17"/>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26C474F5">
            <w:pPr>
              <w:jc w:val="center"/>
              <w:rPr>
                <w:rFonts w:ascii="仿宋" w:hAnsi="仿宋" w:eastAsia="仿宋" w:cs="仿宋"/>
                <w:sz w:val="20"/>
                <w:szCs w:val="20"/>
              </w:rPr>
            </w:pPr>
            <w:r>
              <w:rPr>
                <w:rFonts w:hint="eastAsia" w:ascii="仿宋" w:hAnsi="仿宋" w:eastAsia="仿宋" w:cs="仿宋"/>
                <w:szCs w:val="21"/>
              </w:rPr>
              <w:t>/</w:t>
            </w:r>
          </w:p>
        </w:tc>
      </w:tr>
      <w:tr w14:paraId="3BB569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8361068">
            <w:pPr>
              <w:tabs>
                <w:tab w:val="left" w:pos="2880"/>
              </w:tabs>
              <w:jc w:val="center"/>
              <w:rPr>
                <w:rFonts w:ascii="仿宋" w:hAnsi="仿宋" w:eastAsia="仿宋" w:cs="仿宋"/>
                <w:szCs w:val="21"/>
              </w:rPr>
            </w:pPr>
            <w:r>
              <w:rPr>
                <w:rFonts w:hint="eastAsia" w:ascii="仿宋" w:hAnsi="仿宋" w:eastAsia="仿宋" w:cs="仿宋"/>
                <w:szCs w:val="21"/>
              </w:rPr>
              <w:t>本公开采购文件中的“★”号条款要求</w:t>
            </w:r>
          </w:p>
        </w:tc>
        <w:tc>
          <w:tcPr>
            <w:tcW w:w="4264" w:type="dxa"/>
            <w:vAlign w:val="center"/>
          </w:tcPr>
          <w:p w14:paraId="2D20416C">
            <w:pPr>
              <w:pStyle w:val="9"/>
              <w:spacing w:line="360" w:lineRule="exact"/>
              <w:jc w:val="left"/>
              <w:rPr>
                <w:rFonts w:ascii="仿宋" w:hAnsi="仿宋" w:eastAsia="仿宋" w:cs="仿宋"/>
                <w:kern w:val="28"/>
                <w:sz w:val="20"/>
                <w:szCs w:val="20"/>
              </w:rPr>
            </w:pPr>
            <w:r>
              <w:rPr>
                <w:rFonts w:hint="eastAsia" w:ascii="仿宋" w:hAnsi="仿宋" w:eastAsia="仿宋" w:cs="仿宋"/>
                <w:sz w:val="21"/>
                <w:szCs w:val="21"/>
              </w:rPr>
              <w:t>响应方案一一满足采购文件“★”号条款要求（格式详见“3、响应承诺函”）</w:t>
            </w:r>
          </w:p>
        </w:tc>
        <w:tc>
          <w:tcPr>
            <w:tcW w:w="1343" w:type="dxa"/>
            <w:vAlign w:val="center"/>
          </w:tcPr>
          <w:p w14:paraId="497A8554">
            <w:pPr>
              <w:ind w:left="36" w:leftChars="17"/>
              <w:jc w:val="center"/>
              <w:rPr>
                <w:rFonts w:ascii="仿宋" w:hAnsi="仿宋" w:eastAsia="仿宋" w:cs="仿宋"/>
                <w:szCs w:val="21"/>
              </w:rPr>
            </w:pPr>
            <w:r>
              <w:rPr>
                <w:rFonts w:hint="eastAsia" w:ascii="仿宋" w:hAnsi="仿宋" w:eastAsia="仿宋" w:cs="仿宋"/>
                <w:szCs w:val="21"/>
              </w:rPr>
              <w:t>□通过</w:t>
            </w:r>
          </w:p>
          <w:p w14:paraId="7C59D116">
            <w:pPr>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1CB73693">
            <w:pPr>
              <w:jc w:val="center"/>
              <w:rPr>
                <w:rFonts w:ascii="仿宋" w:hAnsi="仿宋" w:eastAsia="仿宋" w:cs="仿宋"/>
                <w:sz w:val="20"/>
                <w:szCs w:val="20"/>
              </w:rPr>
            </w:pPr>
            <w:r>
              <w:rPr>
                <w:rFonts w:hint="eastAsia" w:ascii="仿宋" w:hAnsi="仿宋" w:eastAsia="仿宋" w:cs="仿宋"/>
                <w:szCs w:val="21"/>
              </w:rPr>
              <w:t>见“3、响应承诺函”</w:t>
            </w:r>
          </w:p>
        </w:tc>
      </w:tr>
      <w:tr w14:paraId="1779A8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997E4F6">
            <w:pPr>
              <w:tabs>
                <w:tab w:val="left" w:pos="2880"/>
              </w:tabs>
              <w:jc w:val="center"/>
              <w:rPr>
                <w:rFonts w:ascii="仿宋" w:hAnsi="仿宋" w:eastAsia="仿宋" w:cs="仿宋"/>
                <w:szCs w:val="21"/>
              </w:rPr>
            </w:pPr>
            <w:r>
              <w:rPr>
                <w:rFonts w:hint="eastAsia" w:ascii="仿宋" w:hAnsi="仿宋" w:eastAsia="仿宋" w:cs="仿宋"/>
                <w:szCs w:val="21"/>
              </w:rPr>
              <w:t>其他</w:t>
            </w:r>
          </w:p>
        </w:tc>
        <w:tc>
          <w:tcPr>
            <w:tcW w:w="4264" w:type="dxa"/>
            <w:vAlign w:val="center"/>
          </w:tcPr>
          <w:p w14:paraId="1337727C">
            <w:pPr>
              <w:pStyle w:val="9"/>
              <w:spacing w:line="360" w:lineRule="exact"/>
              <w:jc w:val="left"/>
              <w:rPr>
                <w:rFonts w:ascii="仿宋" w:hAnsi="仿宋" w:eastAsia="仿宋" w:cs="仿宋"/>
                <w:sz w:val="21"/>
                <w:szCs w:val="21"/>
              </w:rPr>
            </w:pPr>
            <w:r>
              <w:rPr>
                <w:rFonts w:hint="eastAsia" w:ascii="仿宋" w:hAnsi="仿宋" w:eastAsia="仿宋" w:cs="仿宋"/>
                <w:sz w:val="21"/>
                <w:szCs w:val="21"/>
              </w:rPr>
              <w:t>响应文件未含有采购人不能接受的附加条件</w:t>
            </w:r>
          </w:p>
        </w:tc>
        <w:tc>
          <w:tcPr>
            <w:tcW w:w="1343" w:type="dxa"/>
            <w:vAlign w:val="center"/>
          </w:tcPr>
          <w:p w14:paraId="512FAC9A">
            <w:pPr>
              <w:ind w:left="36" w:leftChars="17"/>
              <w:jc w:val="center"/>
              <w:rPr>
                <w:rFonts w:ascii="仿宋" w:hAnsi="仿宋" w:eastAsia="仿宋" w:cs="仿宋"/>
                <w:szCs w:val="21"/>
              </w:rPr>
            </w:pPr>
            <w:r>
              <w:rPr>
                <w:rFonts w:hint="eastAsia" w:ascii="仿宋" w:hAnsi="仿宋" w:eastAsia="仿宋" w:cs="仿宋"/>
                <w:szCs w:val="21"/>
              </w:rPr>
              <w:t>□通过</w:t>
            </w:r>
          </w:p>
          <w:p w14:paraId="2CFD7A92">
            <w:pPr>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1353F8BA">
            <w:pPr>
              <w:jc w:val="center"/>
              <w:rPr>
                <w:rFonts w:ascii="仿宋" w:hAnsi="仿宋" w:eastAsia="仿宋" w:cs="仿宋"/>
                <w:sz w:val="20"/>
                <w:szCs w:val="20"/>
              </w:rPr>
            </w:pPr>
            <w:r>
              <w:rPr>
                <w:rFonts w:hint="eastAsia" w:ascii="仿宋" w:hAnsi="仿宋" w:eastAsia="仿宋" w:cs="仿宋"/>
                <w:szCs w:val="21"/>
              </w:rPr>
              <w:t>见“3、响应承诺函”</w:t>
            </w:r>
          </w:p>
        </w:tc>
      </w:tr>
    </w:tbl>
    <w:p w14:paraId="313681F2">
      <w:pPr>
        <w:pStyle w:val="9"/>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备注：</w:t>
      </w:r>
    </w:p>
    <w:p w14:paraId="1323FD74">
      <w:pPr>
        <w:pStyle w:val="9"/>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66BF0B21">
      <w:pPr>
        <w:pStyle w:val="9"/>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2、响应人须在“自查结论”栏勾选通过或不通过，在“证明资料”栏填写页码。</w:t>
      </w:r>
    </w:p>
    <w:p w14:paraId="4A1ACF79">
      <w:pPr>
        <w:pStyle w:val="9"/>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3、本自查表不得擅自删改。</w:t>
      </w:r>
    </w:p>
    <w:p w14:paraId="019630AC">
      <w:pPr>
        <w:pStyle w:val="9"/>
        <w:shd w:val="clear" w:color="auto" w:fill="FFFFFF"/>
        <w:rPr>
          <w:rFonts w:ascii="仿宋" w:hAnsi="仿宋" w:eastAsia="仿宋" w:cs="仿宋"/>
          <w:sz w:val="21"/>
          <w:szCs w:val="21"/>
        </w:rPr>
      </w:pPr>
    </w:p>
    <w:p w14:paraId="79D5F68B">
      <w:pPr>
        <w:pStyle w:val="9"/>
        <w:shd w:val="clear" w:color="auto" w:fill="FFFFFF"/>
        <w:rPr>
          <w:rFonts w:ascii="仿宋" w:hAnsi="仿宋" w:eastAsia="仿宋" w:cs="仿宋"/>
          <w:sz w:val="21"/>
          <w:szCs w:val="21"/>
        </w:rPr>
      </w:pPr>
    </w:p>
    <w:p w14:paraId="20603E51">
      <w:pPr>
        <w:pStyle w:val="9"/>
        <w:shd w:val="clear" w:color="auto" w:fill="FFFFFF"/>
        <w:rPr>
          <w:rFonts w:ascii="仿宋" w:hAnsi="仿宋" w:eastAsia="仿宋" w:cs="仿宋"/>
          <w:sz w:val="21"/>
          <w:szCs w:val="21"/>
        </w:rPr>
      </w:pPr>
    </w:p>
    <w:p w14:paraId="27436632">
      <w:pPr>
        <w:spacing w:line="360" w:lineRule="auto"/>
        <w:ind w:firstLine="420" w:firstLineChars="200"/>
        <w:rPr>
          <w:rFonts w:ascii="仿宋" w:hAnsi="仿宋" w:eastAsia="仿宋" w:cs="仿宋"/>
          <w:sz w:val="24"/>
          <w:u w:val="single"/>
        </w:rPr>
      </w:pPr>
      <w:r>
        <w:rPr>
          <w:rFonts w:hint="eastAsia" w:ascii="仿宋" w:hAnsi="仿宋" w:eastAsia="仿宋" w:cs="仿宋"/>
          <w:szCs w:val="21"/>
        </w:rPr>
        <w:t xml:space="preserve">                              </w:t>
      </w: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5FB44B8D">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22C353B0">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A6E5D41">
      <w:pPr>
        <w:spacing w:line="360" w:lineRule="auto"/>
        <w:ind w:firstLine="5250" w:firstLineChars="2500"/>
        <w:rPr>
          <w:rFonts w:ascii="仿宋" w:hAnsi="仿宋" w:eastAsia="仿宋" w:cs="仿宋"/>
          <w:szCs w:val="21"/>
        </w:rPr>
      </w:pPr>
    </w:p>
    <w:p w14:paraId="36FC6A0B">
      <w:pPr>
        <w:autoSpaceDE w:val="0"/>
        <w:autoSpaceDN w:val="0"/>
        <w:adjustRightInd w:val="0"/>
        <w:jc w:val="left"/>
        <w:outlineLvl w:val="2"/>
        <w:rPr>
          <w:rFonts w:ascii="宋体" w:hAnsi="宋体" w:cs="宋体"/>
          <w:b/>
          <w:sz w:val="30"/>
          <w:szCs w:val="30"/>
        </w:rPr>
      </w:pPr>
      <w:r>
        <w:rPr>
          <w:rFonts w:hint="eastAsia" w:ascii="宋体" w:hAnsi="宋体" w:cs="宋体"/>
          <w:b/>
          <w:sz w:val="30"/>
          <w:szCs w:val="30"/>
        </w:rPr>
        <w:br w:type="page"/>
      </w:r>
    </w:p>
    <w:p w14:paraId="0C7D0343">
      <w:pPr>
        <w:pStyle w:val="36"/>
        <w:ind w:firstLine="400"/>
      </w:pPr>
    </w:p>
    <w:p w14:paraId="32F2DDF5">
      <w:pPr>
        <w:shd w:val="clear" w:color="auto" w:fill="FFFFFF"/>
        <w:adjustRightInd w:val="0"/>
        <w:snapToGrid w:val="0"/>
        <w:spacing w:line="360" w:lineRule="auto"/>
        <w:jc w:val="center"/>
        <w:rPr>
          <w:rFonts w:ascii="仿宋" w:hAnsi="仿宋" w:eastAsia="仿宋" w:cs="仿宋"/>
          <w:bCs/>
          <w:color w:val="000000"/>
          <w:sz w:val="32"/>
          <w:szCs w:val="32"/>
        </w:rPr>
      </w:pPr>
      <w:r>
        <w:rPr>
          <w:rFonts w:hint="eastAsia" w:ascii="仿宋" w:hAnsi="仿宋" w:eastAsia="仿宋" w:cs="仿宋"/>
          <w:b/>
          <w:bCs/>
          <w:sz w:val="32"/>
          <w:szCs w:val="32"/>
        </w:rPr>
        <w:t>（二）符合性审查证明资料</w:t>
      </w:r>
    </w:p>
    <w:p w14:paraId="2A39D7D2">
      <w:pPr>
        <w:pStyle w:val="11"/>
        <w:tabs>
          <w:tab w:val="left" w:pos="900"/>
        </w:tabs>
        <w:spacing w:line="400" w:lineRule="exact"/>
        <w:ind w:firstLine="0"/>
        <w:jc w:val="center"/>
        <w:rPr>
          <w:rFonts w:ascii="仿宋" w:hAnsi="仿宋" w:eastAsia="仿宋" w:cs="仿宋"/>
          <w:b/>
          <w:color w:val="000000"/>
          <w:sz w:val="32"/>
          <w:szCs w:val="32"/>
        </w:rPr>
      </w:pPr>
      <w:r>
        <w:rPr>
          <w:rFonts w:hint="eastAsia" w:ascii="仿宋" w:hAnsi="仿宋" w:eastAsia="仿宋" w:cs="仿宋"/>
          <w:b/>
          <w:bCs/>
          <w:sz w:val="32"/>
          <w:szCs w:val="32"/>
        </w:rPr>
        <w:t>1、</w:t>
      </w:r>
      <w:r>
        <w:rPr>
          <w:rFonts w:hint="eastAsia" w:ascii="仿宋" w:hAnsi="仿宋" w:eastAsia="仿宋" w:cs="仿宋"/>
          <w:b/>
          <w:color w:val="000000"/>
          <w:sz w:val="32"/>
          <w:szCs w:val="32"/>
        </w:rPr>
        <w:t>法定代表人（负责人）证明书</w:t>
      </w:r>
    </w:p>
    <w:p w14:paraId="081968A3">
      <w:pPr>
        <w:pStyle w:val="11"/>
        <w:tabs>
          <w:tab w:val="left" w:pos="900"/>
        </w:tabs>
        <w:spacing w:line="400" w:lineRule="exact"/>
        <w:ind w:firstLine="0"/>
        <w:jc w:val="center"/>
        <w:rPr>
          <w:rFonts w:ascii="仿宋" w:hAnsi="仿宋" w:eastAsia="仿宋" w:cs="仿宋"/>
          <w:bCs/>
          <w:color w:val="000000"/>
          <w:sz w:val="22"/>
          <w:szCs w:val="22"/>
        </w:rPr>
      </w:pPr>
      <w:r>
        <w:rPr>
          <w:rFonts w:hint="eastAsia" w:ascii="仿宋" w:hAnsi="仿宋" w:eastAsia="仿宋" w:cs="仿宋"/>
          <w:b/>
          <w:color w:val="000000"/>
          <w:sz w:val="22"/>
          <w:szCs w:val="22"/>
        </w:rPr>
        <w:t>（适用于非自然人响应人）</w:t>
      </w:r>
    </w:p>
    <w:p w14:paraId="51CFE46B">
      <w:pPr>
        <w:pStyle w:val="11"/>
        <w:tabs>
          <w:tab w:val="left" w:pos="900"/>
        </w:tabs>
        <w:spacing w:line="400" w:lineRule="exact"/>
        <w:ind w:firstLine="0"/>
        <w:rPr>
          <w:rFonts w:ascii="仿宋" w:hAnsi="仿宋" w:eastAsia="仿宋" w:cs="仿宋"/>
          <w:bCs/>
          <w:color w:val="000000"/>
        </w:rPr>
      </w:pPr>
    </w:p>
    <w:p w14:paraId="2F7AC758">
      <w:pPr>
        <w:pStyle w:val="11"/>
        <w:tabs>
          <w:tab w:val="left" w:pos="900"/>
        </w:tabs>
        <w:adjustRightInd w:val="0"/>
        <w:snapToGrid w:val="0"/>
        <w:spacing w:line="360" w:lineRule="auto"/>
        <w:ind w:firstLine="0"/>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143E5915">
      <w:pPr>
        <w:pStyle w:val="11"/>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36EC3380">
      <w:pPr>
        <w:pStyle w:val="11"/>
        <w:tabs>
          <w:tab w:val="left" w:pos="900"/>
        </w:tabs>
        <w:adjustRightInd w:val="0"/>
        <w:snapToGrid w:val="0"/>
        <w:spacing w:line="360" w:lineRule="auto"/>
        <w:ind w:firstLine="560" w:firstLineChars="200"/>
        <w:jc w:val="left"/>
        <w:rPr>
          <w:rFonts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1E808A2C">
      <w:pPr>
        <w:pStyle w:val="11"/>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44417733">
      <w:pPr>
        <w:pStyle w:val="11"/>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1E86C8BB">
      <w:pPr>
        <w:pStyle w:val="11"/>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33CF624F">
      <w:pPr>
        <w:pStyle w:val="11"/>
        <w:tabs>
          <w:tab w:val="left" w:pos="900"/>
        </w:tabs>
        <w:adjustRightInd w:val="0"/>
        <w:snapToGrid w:val="0"/>
        <w:spacing w:line="360" w:lineRule="auto"/>
        <w:ind w:firstLine="3732" w:firstLineChars="1333"/>
        <w:jc w:val="left"/>
        <w:rPr>
          <w:rFonts w:ascii="仿宋" w:hAnsi="仿宋" w:eastAsia="仿宋" w:cs="仿宋"/>
          <w:bCs/>
          <w:color w:val="000000"/>
          <w:szCs w:val="28"/>
        </w:rPr>
      </w:pPr>
    </w:p>
    <w:p w14:paraId="35FB4944">
      <w:pPr>
        <w:pStyle w:val="11"/>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04368402">
      <w:pPr>
        <w:pStyle w:val="11"/>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地址：</w:t>
      </w:r>
    </w:p>
    <w:p w14:paraId="3A72ED16">
      <w:pPr>
        <w:pStyle w:val="11"/>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65FE2CD9">
      <w:pPr>
        <w:pStyle w:val="11"/>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630B6216">
      <w:pPr>
        <w:pStyle w:val="11"/>
        <w:tabs>
          <w:tab w:val="left" w:pos="900"/>
        </w:tabs>
        <w:adjustRightInd w:val="0"/>
        <w:snapToGrid w:val="0"/>
        <w:spacing w:line="360" w:lineRule="auto"/>
        <w:ind w:firstLine="3999" w:firstLineChars="1333"/>
        <w:jc w:val="left"/>
        <w:rPr>
          <w:rFonts w:ascii="仿宋" w:hAnsi="仿宋" w:eastAsia="仿宋" w:cs="仿宋"/>
          <w:bCs/>
          <w:color w:val="000000"/>
          <w:sz w:val="30"/>
          <w:szCs w:val="30"/>
        </w:rPr>
      </w:pPr>
    </w:p>
    <w:p w14:paraId="46BEDD5A">
      <w:pPr>
        <w:tabs>
          <w:tab w:val="left" w:pos="4602"/>
        </w:tabs>
        <w:ind w:left="391"/>
        <w:rPr>
          <w:rFonts w:ascii="仿宋" w:hAnsi="仿宋" w:eastAsia="仿宋" w:cs="仿宋"/>
          <w:sz w:val="20"/>
        </w:rPr>
      </w:pPr>
      <w:r>
        <w:rPr>
          <w:rFonts w:hint="eastAsia" w:ascii="仿宋" w:hAnsi="仿宋" w:eastAsia="仿宋" w:cs="仿宋"/>
          <w:sz w:val="20"/>
        </w:rPr>
        <mc:AlternateContent>
          <mc:Choice Requires="wpg">
            <w:drawing>
              <wp:inline distT="0" distB="0" distL="114300" distR="114300">
                <wp:extent cx="2489200" cy="1605915"/>
                <wp:effectExtent l="635" t="0" r="5715" b="13335"/>
                <wp:docPr id="1026" name="组合 1026"/>
                <wp:cNvGraphicFramePr/>
                <a:graphic xmlns:a="http://schemas.openxmlformats.org/drawingml/2006/main">
                  <a:graphicData uri="http://schemas.microsoft.com/office/word/2010/wordprocessingGroup">
                    <wpg:wgp>
                      <wpg:cNvGrpSpPr>
                        <a:grpSpLocks noRot="1"/>
                      </wpg:cNvGrpSpPr>
                      <wpg:grpSpPr>
                        <a:xfrm>
                          <a:off x="0" y="0"/>
                          <a:ext cx="2489200" cy="1605915"/>
                          <a:chOff x="0" y="0"/>
                          <a:chExt cx="3920" cy="2529"/>
                        </a:xfrm>
                        <a:effectLst/>
                      </wpg:grpSpPr>
                      <wps:wsp>
                        <wps:cNvPr id="1" name="矩形 1"/>
                        <wps:cNvSpPr/>
                        <wps:spPr>
                          <a:xfrm>
                            <a:off x="7" y="7"/>
                            <a:ext cx="3905" cy="2514"/>
                          </a:xfrm>
                          <a:prstGeom prst="rect">
                            <a:avLst/>
                          </a:prstGeom>
                          <a:solidFill>
                            <a:srgbClr val="FFFFFF"/>
                          </a:solidFill>
                          <a:ln>
                            <a:noFill/>
                          </a:ln>
                          <a:effectLst/>
                        </wps:spPr>
                        <wps:bodyPr/>
                      </wps:wsp>
                      <wps:wsp>
                        <wps:cNvPr id="6"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14:paraId="31E915FA">
                              <w:pPr>
                                <w:rPr>
                                  <w:sz w:val="20"/>
                                </w:rPr>
                              </w:pPr>
                            </w:p>
                            <w:p w14:paraId="55FCF255">
                              <w:pPr>
                                <w:spacing w:before="179"/>
                                <w:ind w:left="155" w:right="155"/>
                                <w:jc w:val="center"/>
                              </w:pPr>
                              <w:r>
                                <w:t>法定代表人</w:t>
                              </w:r>
                            </w:p>
                            <w:p w14:paraId="63E990E7">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MEl0E1QAAAAUBAAAPAAAAAAAAAAEAIAAAACIA&#10;AABkcnMvZG93bnJldi54bWxQSwECFAAUAAAACACHTuJA7P0iRbcCAAATBwAADgAAAAAAAAABACAA&#10;AAAkAQAAZHJzL2Uyb0RvYy54bWxQSwUGAAAAAAYABgBZAQAATQYAAAAA&#10;">
                <o:lock v:ext="edit" rotation="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14:paraId="31E915FA">
                        <w:pPr>
                          <w:rPr>
                            <w:sz w:val="20"/>
                          </w:rPr>
                        </w:pPr>
                      </w:p>
                      <w:p w14:paraId="55FCF255">
                        <w:pPr>
                          <w:spacing w:before="179"/>
                          <w:ind w:left="155" w:right="155"/>
                          <w:jc w:val="center"/>
                        </w:pPr>
                        <w:r>
                          <w:t>法定代表人</w:t>
                        </w:r>
                      </w:p>
                      <w:p w14:paraId="63E990E7">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7" name="矩形 7"/>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36582AFE">
                            <w:pPr>
                              <w:pStyle w:val="10"/>
                              <w:rPr>
                                <w:sz w:val="20"/>
                              </w:rPr>
                            </w:pPr>
                          </w:p>
                          <w:p w14:paraId="6F76249E">
                            <w:pPr>
                              <w:pStyle w:val="10"/>
                              <w:spacing w:before="179"/>
                              <w:ind w:left="166" w:right="166"/>
                              <w:jc w:val="center"/>
                            </w:pPr>
                            <w:r>
                              <w:t>法定代表人</w:t>
                            </w:r>
                          </w:p>
                          <w:p w14:paraId="2267B324">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uVdgdMAAAAFAQAA&#10;DwAAAAAAAAABACAAAAAiAAAAZHJzL2Rvd25yZXYueG1sUEsBAhQAFAAAAAgAh07iQKaFZRMeAgAA&#10;VgQAAA4AAAAAAAAAAQAgAAAAIgEAAGRycy9lMm9Eb2MueG1sUEsFBgAAAAAGAAYAWQEAALIFAAAA&#10;AA==&#10;">
                <v:fill on="f" focussize="0,0"/>
                <v:stroke color="#000000" joinstyle="miter"/>
                <v:imagedata o:title=""/>
                <o:lock v:ext="edit" rotation="t" aspectratio="f"/>
                <v:textbox inset="0mm,0mm,0mm,0mm">
                  <w:txbxContent>
                    <w:p w14:paraId="36582AFE">
                      <w:pPr>
                        <w:pStyle w:val="10"/>
                        <w:rPr>
                          <w:sz w:val="20"/>
                        </w:rPr>
                      </w:pPr>
                    </w:p>
                    <w:p w14:paraId="6F76249E">
                      <w:pPr>
                        <w:pStyle w:val="10"/>
                        <w:spacing w:before="179"/>
                        <w:ind w:left="166" w:right="166"/>
                        <w:jc w:val="center"/>
                      </w:pPr>
                      <w:r>
                        <w:t>法定代表人</w:t>
                      </w:r>
                    </w:p>
                    <w:p w14:paraId="2267B324">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7F503BB9">
      <w:pPr>
        <w:pStyle w:val="11"/>
        <w:tabs>
          <w:tab w:val="left" w:pos="900"/>
        </w:tabs>
        <w:adjustRightInd w:val="0"/>
        <w:snapToGrid w:val="0"/>
        <w:spacing w:line="360" w:lineRule="auto"/>
        <w:ind w:firstLine="0"/>
        <w:rPr>
          <w:rFonts w:ascii="仿宋" w:hAnsi="仿宋" w:eastAsia="仿宋" w:cs="仿宋"/>
          <w:bCs/>
          <w:color w:val="000000"/>
          <w:sz w:val="30"/>
          <w:szCs w:val="30"/>
        </w:rPr>
      </w:pPr>
    </w:p>
    <w:p w14:paraId="44102BA2">
      <w:pPr>
        <w:pStyle w:val="36"/>
        <w:ind w:firstLine="0" w:firstLineChars="0"/>
        <w:rPr>
          <w:rFonts w:ascii="仿宋" w:hAnsi="仿宋" w:eastAsia="仿宋" w:cs="仿宋"/>
        </w:rPr>
      </w:pPr>
    </w:p>
    <w:p w14:paraId="3B66B068">
      <w:pPr>
        <w:pStyle w:val="11"/>
        <w:tabs>
          <w:tab w:val="left" w:pos="900"/>
        </w:tabs>
        <w:spacing w:line="400" w:lineRule="exact"/>
        <w:ind w:firstLine="0"/>
        <w:jc w:val="center"/>
        <w:rPr>
          <w:rFonts w:ascii="仿宋" w:hAnsi="仿宋" w:eastAsia="仿宋" w:cs="仿宋"/>
          <w:b/>
          <w:color w:val="000000"/>
          <w:sz w:val="36"/>
          <w:szCs w:val="36"/>
        </w:rPr>
      </w:pPr>
    </w:p>
    <w:p w14:paraId="6D8A555A">
      <w:pPr>
        <w:pStyle w:val="11"/>
        <w:tabs>
          <w:tab w:val="left" w:pos="900"/>
        </w:tabs>
        <w:spacing w:line="400" w:lineRule="exact"/>
        <w:ind w:firstLine="0"/>
        <w:jc w:val="center"/>
        <w:rPr>
          <w:rFonts w:ascii="仿宋" w:hAnsi="仿宋" w:eastAsia="仿宋" w:cs="仿宋"/>
          <w:b/>
          <w:color w:val="000000"/>
          <w:sz w:val="36"/>
          <w:szCs w:val="36"/>
        </w:rPr>
      </w:pPr>
    </w:p>
    <w:p w14:paraId="6EF95A26">
      <w:pPr>
        <w:pStyle w:val="11"/>
        <w:tabs>
          <w:tab w:val="left" w:pos="900"/>
        </w:tabs>
        <w:spacing w:line="400" w:lineRule="exact"/>
        <w:ind w:firstLine="0"/>
        <w:jc w:val="center"/>
        <w:rPr>
          <w:rFonts w:ascii="仿宋" w:hAnsi="仿宋" w:eastAsia="仿宋" w:cs="仿宋"/>
          <w:b/>
          <w:color w:val="000000"/>
          <w:sz w:val="36"/>
          <w:szCs w:val="36"/>
        </w:rPr>
      </w:pPr>
    </w:p>
    <w:p w14:paraId="6F0458C4">
      <w:pPr>
        <w:pStyle w:val="11"/>
        <w:tabs>
          <w:tab w:val="left" w:pos="900"/>
        </w:tabs>
        <w:spacing w:line="400" w:lineRule="exact"/>
        <w:ind w:left="420" w:leftChars="200" w:firstLine="0"/>
        <w:jc w:val="center"/>
        <w:rPr>
          <w:rFonts w:ascii="仿宋" w:hAnsi="仿宋" w:eastAsia="仿宋" w:cs="仿宋"/>
          <w:b/>
          <w:color w:val="000000"/>
          <w:sz w:val="32"/>
          <w:szCs w:val="32"/>
        </w:rPr>
      </w:pPr>
      <w:r>
        <w:rPr>
          <w:rFonts w:hint="eastAsia" w:ascii="仿宋" w:hAnsi="仿宋" w:eastAsia="仿宋" w:cs="仿宋"/>
          <w:b/>
          <w:color w:val="000000"/>
          <w:sz w:val="32"/>
          <w:szCs w:val="32"/>
        </w:rPr>
        <w:t>2、法定代表人（负责人）授权委托书</w:t>
      </w:r>
    </w:p>
    <w:p w14:paraId="14CE45E0">
      <w:pPr>
        <w:pStyle w:val="11"/>
        <w:tabs>
          <w:tab w:val="left" w:pos="900"/>
        </w:tabs>
        <w:spacing w:line="400" w:lineRule="exact"/>
        <w:ind w:left="420" w:leftChars="200" w:firstLine="0"/>
        <w:jc w:val="center"/>
        <w:rPr>
          <w:rFonts w:ascii="仿宋" w:hAnsi="仿宋" w:eastAsia="仿宋" w:cs="仿宋"/>
          <w:b/>
          <w:color w:val="000000"/>
          <w:sz w:val="24"/>
          <w:szCs w:val="24"/>
        </w:rPr>
      </w:pPr>
      <w:r>
        <w:rPr>
          <w:rFonts w:hint="eastAsia" w:ascii="仿宋" w:hAnsi="仿宋" w:eastAsia="仿宋" w:cs="仿宋"/>
          <w:b/>
          <w:bCs/>
          <w:sz w:val="24"/>
          <w:szCs w:val="24"/>
        </w:rPr>
        <w:t>（如适用)</w:t>
      </w:r>
    </w:p>
    <w:p w14:paraId="485B60CA">
      <w:pPr>
        <w:pStyle w:val="11"/>
        <w:tabs>
          <w:tab w:val="left" w:pos="900"/>
        </w:tabs>
        <w:spacing w:line="400" w:lineRule="exact"/>
        <w:ind w:firstLine="0"/>
        <w:rPr>
          <w:rFonts w:ascii="仿宋" w:hAnsi="仿宋" w:eastAsia="仿宋" w:cs="仿宋"/>
          <w:bCs/>
          <w:color w:val="000000"/>
          <w:sz w:val="24"/>
          <w:szCs w:val="24"/>
        </w:rPr>
      </w:pPr>
    </w:p>
    <w:p w14:paraId="749D0AFC">
      <w:pPr>
        <w:pStyle w:val="11"/>
        <w:tabs>
          <w:tab w:val="left" w:pos="900"/>
        </w:tabs>
        <w:adjustRightInd w:val="0"/>
        <w:snapToGrid w:val="0"/>
        <w:spacing w:line="360" w:lineRule="auto"/>
        <w:ind w:firstLine="0"/>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47BB4B13">
      <w:pPr>
        <w:pStyle w:val="11"/>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 xml:space="preserve">  （法定代表人姓名）  </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 xml:space="preserve">  （姓名、职务）  </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中山大学孙逸仙纪念医院***项目</w:t>
      </w:r>
      <w:r>
        <w:rPr>
          <w:rFonts w:hint="eastAsia" w:ascii="仿宋" w:hAnsi="仿宋" w:eastAsia="仿宋" w:cs="仿宋"/>
          <w:bCs/>
          <w:color w:val="000000"/>
          <w:szCs w:val="28"/>
        </w:rPr>
        <w:t>采购活动，全权代表我司参与本项目报名响应和合同执行，以我方的名义处理一切与之有关的事宜。</w:t>
      </w:r>
    </w:p>
    <w:p w14:paraId="773BF689">
      <w:pPr>
        <w:pStyle w:val="11"/>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526DCF6B">
      <w:pPr>
        <w:pStyle w:val="11"/>
        <w:tabs>
          <w:tab w:val="left" w:pos="900"/>
        </w:tabs>
        <w:adjustRightInd w:val="0"/>
        <w:snapToGrid w:val="0"/>
        <w:spacing w:line="360" w:lineRule="auto"/>
        <w:ind w:firstLine="560" w:firstLineChars="200"/>
        <w:rPr>
          <w:rFonts w:ascii="仿宋" w:hAnsi="仿宋" w:eastAsia="仿宋" w:cs="仿宋"/>
          <w:bCs/>
          <w:color w:val="000000"/>
          <w:szCs w:val="28"/>
        </w:rPr>
      </w:pPr>
    </w:p>
    <w:p w14:paraId="59BB1A34">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79E93107">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地址：</w:t>
      </w:r>
    </w:p>
    <w:p w14:paraId="020AC837">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72AFA465">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授权代理人（签名）：</w:t>
      </w:r>
    </w:p>
    <w:p w14:paraId="57429C4C">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3172E5DA">
      <w:pPr>
        <w:pStyle w:val="11"/>
        <w:tabs>
          <w:tab w:val="left" w:pos="900"/>
        </w:tabs>
        <w:adjustRightInd w:val="0"/>
        <w:snapToGrid w:val="0"/>
        <w:spacing w:line="360" w:lineRule="auto"/>
        <w:ind w:firstLine="5100" w:firstLineChars="1700"/>
        <w:jc w:val="left"/>
        <w:rPr>
          <w:rFonts w:ascii="仿宋" w:hAnsi="仿宋" w:eastAsia="仿宋" w:cs="仿宋"/>
          <w:bCs/>
          <w:color w:val="000000"/>
          <w:sz w:val="30"/>
          <w:szCs w:val="30"/>
        </w:rPr>
      </w:pPr>
    </w:p>
    <w:p w14:paraId="1FE8B8A9">
      <w:pPr>
        <w:tabs>
          <w:tab w:val="left" w:pos="4842"/>
        </w:tabs>
        <w:ind w:left="631"/>
        <w:rPr>
          <w:rFonts w:ascii="仿宋" w:hAnsi="仿宋" w:eastAsia="仿宋" w:cs="仿宋"/>
          <w:sz w:val="20"/>
        </w:rPr>
      </w:pPr>
      <w:r>
        <w:rPr>
          <w:rFonts w:hint="eastAsia" w:ascii="仿宋" w:hAnsi="仿宋" w:eastAsia="仿宋" w:cs="仿宋"/>
          <w:sz w:val="20"/>
        </w:rPr>
        <mc:AlternateContent>
          <mc:Choice Requires="wps">
            <w:drawing>
              <wp:inline distT="0" distB="0" distL="114300" distR="114300">
                <wp:extent cx="2479675" cy="1596390"/>
                <wp:effectExtent l="5080" t="4445" r="10795" b="18415"/>
                <wp:docPr id="8" name="矩形 8"/>
                <wp:cNvGraphicFramePr/>
                <a:graphic xmlns:a="http://schemas.openxmlformats.org/drawingml/2006/main">
                  <a:graphicData uri="http://schemas.microsoft.com/office/word/2010/wordprocessingShape">
                    <wps:wsp>
                      <wps:cNvSpPr>
                        <a:spLocks noRot="1"/>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2CC9C8E0">
                            <w:pPr>
                              <w:pStyle w:val="10"/>
                              <w:rPr>
                                <w:sz w:val="20"/>
                              </w:rPr>
                            </w:pPr>
                          </w:p>
                          <w:p w14:paraId="542BFCF6">
                            <w:pPr>
                              <w:pStyle w:val="10"/>
                              <w:spacing w:before="178"/>
                              <w:ind w:left="157" w:right="155"/>
                              <w:jc w:val="center"/>
                            </w:pPr>
                            <w:r>
                              <w:t>被授权人（授权代表）</w:t>
                            </w:r>
                          </w:p>
                          <w:p w14:paraId="36943D10">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_x0000_s102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qudG0gAAAAUBAAAP&#10;AAAAAAAAAAEAIAAAACIAAABkcnMvZG93bnJldi54bWxQSwECFAAUAAAACACHTuJAtxmS2B4CAABW&#10;BAAADgAAAAAAAAABACAAAAAhAQAAZHJzL2Uyb0RvYy54bWxQSwUGAAAAAAYABgBZAQAAsQUAAAAA&#10;">
                <v:fill on="f" focussize="0,0"/>
                <v:stroke color="#000000" joinstyle="miter"/>
                <v:imagedata o:title=""/>
                <o:lock v:ext="edit" rotation="t" aspectratio="f"/>
                <v:textbox inset="0mm,0mm,0mm,0mm">
                  <w:txbxContent>
                    <w:p w14:paraId="2CC9C8E0">
                      <w:pPr>
                        <w:pStyle w:val="10"/>
                        <w:rPr>
                          <w:sz w:val="20"/>
                        </w:rPr>
                      </w:pPr>
                    </w:p>
                    <w:p w14:paraId="542BFCF6">
                      <w:pPr>
                        <w:pStyle w:val="10"/>
                        <w:spacing w:before="178"/>
                        <w:ind w:left="157" w:right="155"/>
                        <w:jc w:val="center"/>
                      </w:pPr>
                      <w:r>
                        <w:t>被授权人（授权代表）</w:t>
                      </w:r>
                    </w:p>
                    <w:p w14:paraId="36943D10">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9" name="矩形 9"/>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0DD14316">
                            <w:pPr>
                              <w:pStyle w:val="10"/>
                              <w:rPr>
                                <w:sz w:val="20"/>
                              </w:rPr>
                            </w:pPr>
                          </w:p>
                          <w:p w14:paraId="30076395">
                            <w:pPr>
                              <w:pStyle w:val="10"/>
                              <w:spacing w:before="178"/>
                              <w:ind w:left="166" w:right="166"/>
                              <w:jc w:val="center"/>
                            </w:pPr>
                            <w:r>
                              <w:t>被授权人（授权代表）</w:t>
                            </w:r>
                          </w:p>
                          <w:p w14:paraId="26842023">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5V2B0wAAAAUBAAAP&#10;AAAAAAAAAAEAIAAAACIAAABkcnMvZG93bnJldi54bWxQSwECFAAUAAAACACHTuJACoScXx0CAABW&#10;BAAADgAAAAAAAAABACAAAAAiAQAAZHJzL2Uyb0RvYy54bWxQSwUGAAAAAAYABgBZAQAAsQUAAAAA&#10;">
                <v:fill on="f" focussize="0,0"/>
                <v:stroke color="#000000" joinstyle="miter"/>
                <v:imagedata o:title=""/>
                <o:lock v:ext="edit" rotation="t" aspectratio="f"/>
                <v:textbox inset="0mm,0mm,0mm,0mm">
                  <w:txbxContent>
                    <w:p w14:paraId="0DD14316">
                      <w:pPr>
                        <w:pStyle w:val="10"/>
                        <w:rPr>
                          <w:sz w:val="20"/>
                        </w:rPr>
                      </w:pPr>
                    </w:p>
                    <w:p w14:paraId="30076395">
                      <w:pPr>
                        <w:pStyle w:val="10"/>
                        <w:spacing w:before="178"/>
                        <w:ind w:left="166" w:right="166"/>
                        <w:jc w:val="center"/>
                      </w:pPr>
                      <w:r>
                        <w:t>被授权人（授权代表）</w:t>
                      </w:r>
                    </w:p>
                    <w:p w14:paraId="26842023">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35D1A81C">
      <w:pPr>
        <w:pStyle w:val="36"/>
        <w:ind w:firstLine="0" w:firstLineChars="0"/>
        <w:rPr>
          <w:rFonts w:ascii="仿宋" w:hAnsi="仿宋" w:eastAsia="仿宋" w:cs="仿宋"/>
          <w:bCs/>
          <w:color w:val="000000"/>
          <w:sz w:val="30"/>
          <w:szCs w:val="30"/>
        </w:rPr>
      </w:pPr>
    </w:p>
    <w:p w14:paraId="472AFDA5">
      <w:pPr>
        <w:pStyle w:val="36"/>
        <w:ind w:firstLine="0" w:firstLineChars="0"/>
        <w:rPr>
          <w:rFonts w:ascii="仿宋" w:hAnsi="仿宋" w:eastAsia="仿宋" w:cs="仿宋"/>
          <w:b/>
          <w:bCs/>
          <w:sz w:val="28"/>
          <w:szCs w:val="36"/>
        </w:rPr>
      </w:pPr>
    </w:p>
    <w:p w14:paraId="57517F67">
      <w:pPr>
        <w:pStyle w:val="10"/>
        <w:spacing w:line="360" w:lineRule="auto"/>
        <w:ind w:firstLine="562" w:firstLineChars="200"/>
        <w:jc w:val="center"/>
        <w:rPr>
          <w:rFonts w:ascii="仿宋" w:hAnsi="仿宋" w:eastAsia="仿宋" w:cs="仿宋"/>
          <w:b/>
          <w:bCs/>
          <w:sz w:val="28"/>
          <w:szCs w:val="28"/>
        </w:rPr>
      </w:pPr>
    </w:p>
    <w:p w14:paraId="6C9171CD">
      <w:pPr>
        <w:pStyle w:val="36"/>
        <w:ind w:firstLine="0" w:firstLineChars="0"/>
        <w:rPr>
          <w:rFonts w:ascii="仿宋" w:hAnsi="仿宋" w:eastAsia="仿宋" w:cs="仿宋"/>
          <w:bCs/>
          <w:color w:val="000000"/>
          <w:sz w:val="30"/>
          <w:szCs w:val="30"/>
        </w:rPr>
      </w:pPr>
    </w:p>
    <w:p w14:paraId="22C7A815">
      <w:pPr>
        <w:pStyle w:val="10"/>
        <w:spacing w:line="360" w:lineRule="auto"/>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3、响应承诺函</w:t>
      </w:r>
    </w:p>
    <w:p w14:paraId="6087E29A">
      <w:pPr>
        <w:adjustRightInd w:val="0"/>
        <w:snapToGrid w:val="0"/>
        <w:spacing w:line="360" w:lineRule="exact"/>
        <w:ind w:firstLine="480" w:firstLineChars="200"/>
        <w:rPr>
          <w:rFonts w:ascii="仿宋" w:hAnsi="仿宋" w:eastAsia="仿宋" w:cs="仿宋"/>
          <w:sz w:val="24"/>
        </w:rPr>
      </w:pPr>
      <w:r>
        <w:rPr>
          <w:rFonts w:hint="eastAsia" w:ascii="仿宋" w:hAnsi="仿宋" w:eastAsia="仿宋" w:cs="仿宋"/>
          <w:sz w:val="24"/>
        </w:rPr>
        <w:t>致：中山大学孙逸仙纪念医院</w:t>
      </w:r>
    </w:p>
    <w:p w14:paraId="580D17E5">
      <w:pPr>
        <w:pStyle w:val="36"/>
        <w:adjustRightInd w:val="0"/>
        <w:snapToGrid w:val="0"/>
        <w:spacing w:line="360" w:lineRule="exact"/>
        <w:ind w:firstLine="480"/>
        <w:rPr>
          <w:rFonts w:ascii="仿宋" w:hAnsi="仿宋" w:eastAsia="仿宋" w:cs="仿宋"/>
          <w:sz w:val="24"/>
        </w:rPr>
      </w:pPr>
      <w:r>
        <w:rPr>
          <w:rFonts w:hint="eastAsia" w:ascii="仿宋" w:hAnsi="仿宋" w:eastAsia="仿宋" w:cs="仿宋"/>
          <w:sz w:val="24"/>
        </w:rPr>
        <w:t>依据贵方（项目名称/项目编号：</w:t>
      </w:r>
      <w:r>
        <w:rPr>
          <w:rFonts w:hint="eastAsia" w:ascii="仿宋" w:hAnsi="仿宋" w:eastAsia="仿宋" w:cs="仿宋"/>
          <w:sz w:val="24"/>
          <w:u w:val="single"/>
        </w:rPr>
        <w:t xml:space="preserve">       </w:t>
      </w:r>
      <w:r>
        <w:rPr>
          <w:rFonts w:hint="eastAsia" w:ascii="仿宋" w:hAnsi="仿宋" w:eastAsia="仿宋" w:cs="仿宋"/>
          <w:sz w:val="24"/>
        </w:rPr>
        <w:t>)的响应邀请，我方代表</w:t>
      </w:r>
      <w:r>
        <w:rPr>
          <w:rFonts w:hint="eastAsia" w:ascii="仿宋" w:hAnsi="仿宋" w:eastAsia="仿宋" w:cs="仿宋"/>
          <w:sz w:val="24"/>
          <w:u w:val="single"/>
        </w:rPr>
        <w:t>（姓名、职务）</w:t>
      </w:r>
      <w:r>
        <w:rPr>
          <w:rFonts w:hint="eastAsia" w:ascii="仿宋" w:hAnsi="仿宋" w:eastAsia="仿宋" w:cs="仿宋"/>
          <w:sz w:val="24"/>
        </w:rPr>
        <w:t>经正式授权并代表</w:t>
      </w:r>
      <w:r>
        <w:rPr>
          <w:rFonts w:hint="eastAsia" w:ascii="仿宋" w:hAnsi="仿宋" w:eastAsia="仿宋" w:cs="仿宋"/>
          <w:sz w:val="24"/>
          <w:u w:val="single"/>
        </w:rPr>
        <w:t>（响应人名称、地址）</w:t>
      </w:r>
      <w:r>
        <w:rPr>
          <w:rFonts w:hint="eastAsia" w:ascii="仿宋" w:hAnsi="仿宋" w:eastAsia="仿宋" w:cs="仿宋"/>
          <w:sz w:val="24"/>
        </w:rPr>
        <w:t>提交响应文件正本</w:t>
      </w:r>
      <w:r>
        <w:rPr>
          <w:rFonts w:hint="eastAsia" w:ascii="仿宋" w:hAnsi="仿宋" w:eastAsia="仿宋" w:cs="仿宋"/>
          <w:sz w:val="24"/>
          <w:u w:val="single"/>
        </w:rPr>
        <w:t xml:space="preserve">   </w:t>
      </w:r>
      <w:r>
        <w:rPr>
          <w:rFonts w:hint="eastAsia" w:ascii="仿宋" w:hAnsi="仿宋" w:eastAsia="仿宋" w:cs="仿宋"/>
          <w:sz w:val="24"/>
        </w:rPr>
        <w:t>份，副本</w:t>
      </w:r>
      <w:r>
        <w:rPr>
          <w:rFonts w:hint="eastAsia" w:ascii="仿宋" w:hAnsi="仿宋" w:eastAsia="仿宋" w:cs="仿宋"/>
          <w:sz w:val="24"/>
          <w:u w:val="single"/>
        </w:rPr>
        <w:t xml:space="preserve">   </w:t>
      </w:r>
      <w:r>
        <w:rPr>
          <w:rFonts w:hint="eastAsia" w:ascii="仿宋" w:hAnsi="仿宋" w:eastAsia="仿宋" w:cs="仿宋"/>
          <w:sz w:val="24"/>
        </w:rPr>
        <w:t>份。</w:t>
      </w:r>
    </w:p>
    <w:p w14:paraId="095A7FE4">
      <w:pPr>
        <w:pStyle w:val="36"/>
        <w:adjustRightInd w:val="0"/>
        <w:snapToGrid w:val="0"/>
        <w:spacing w:line="360" w:lineRule="exact"/>
        <w:ind w:firstLine="480"/>
        <w:rPr>
          <w:rFonts w:ascii="仿宋" w:hAnsi="仿宋" w:eastAsia="仿宋" w:cs="仿宋"/>
          <w:sz w:val="24"/>
        </w:rPr>
      </w:pPr>
      <w:r>
        <w:rPr>
          <w:rFonts w:hint="eastAsia" w:ascii="仿宋" w:hAnsi="仿宋" w:eastAsia="仿宋" w:cs="仿宋"/>
          <w:sz w:val="24"/>
        </w:rPr>
        <w:t>在此，我方承诺如下：</w:t>
      </w:r>
    </w:p>
    <w:p w14:paraId="6FE8FD2E">
      <w:pPr>
        <w:pStyle w:val="36"/>
        <w:adjustRightInd w:val="0"/>
        <w:snapToGrid w:val="0"/>
        <w:spacing w:line="360" w:lineRule="exact"/>
        <w:ind w:firstLine="480"/>
        <w:rPr>
          <w:rFonts w:ascii="仿宋" w:hAnsi="仿宋" w:eastAsia="仿宋" w:cs="仿宋"/>
          <w:sz w:val="24"/>
        </w:rPr>
      </w:pPr>
      <w:r>
        <w:rPr>
          <w:rFonts w:hint="eastAsia" w:ascii="仿宋" w:hAnsi="仿宋" w:eastAsia="仿宋" w:cs="仿宋"/>
          <w:sz w:val="24"/>
        </w:rPr>
        <w:t>1、同意并接受采购文件的各项要求，遵守采购文件中的各项规定，按采购文件的要求提供报价。</w:t>
      </w:r>
    </w:p>
    <w:p w14:paraId="5845C61F">
      <w:pPr>
        <w:pStyle w:val="36"/>
        <w:adjustRightInd w:val="0"/>
        <w:snapToGrid w:val="0"/>
        <w:spacing w:line="360" w:lineRule="exact"/>
        <w:ind w:firstLine="480"/>
        <w:rPr>
          <w:rFonts w:ascii="仿宋" w:hAnsi="仿宋" w:eastAsia="仿宋" w:cs="仿宋"/>
          <w:sz w:val="24"/>
        </w:rPr>
      </w:pPr>
      <w:r>
        <w:rPr>
          <w:rFonts w:hint="eastAsia" w:ascii="仿宋" w:hAnsi="仿宋" w:eastAsia="仿宋" w:cs="仿宋"/>
          <w:sz w:val="24"/>
        </w:rPr>
        <w:t>2、响应有效期为递交响应文件之日起</w:t>
      </w:r>
      <w:r>
        <w:rPr>
          <w:rFonts w:hint="eastAsia" w:ascii="仿宋" w:hAnsi="仿宋" w:eastAsia="仿宋" w:cs="仿宋"/>
          <w:sz w:val="24"/>
          <w:u w:val="single"/>
        </w:rPr>
        <w:t>九十天</w:t>
      </w:r>
      <w:r>
        <w:rPr>
          <w:rFonts w:hint="eastAsia" w:ascii="仿宋" w:hAnsi="仿宋" w:eastAsia="仿宋" w:cs="仿宋"/>
          <w:sz w:val="24"/>
        </w:rPr>
        <w:t>，成交人响应有效期延至合同验收之日。</w:t>
      </w:r>
    </w:p>
    <w:p w14:paraId="07CE6935">
      <w:pPr>
        <w:pStyle w:val="36"/>
        <w:adjustRightInd w:val="0"/>
        <w:snapToGrid w:val="0"/>
        <w:spacing w:line="360" w:lineRule="exact"/>
        <w:ind w:firstLine="480"/>
        <w:rPr>
          <w:rFonts w:ascii="仿宋" w:hAnsi="仿宋" w:eastAsia="仿宋" w:cs="仿宋"/>
          <w:sz w:val="24"/>
        </w:rPr>
      </w:pPr>
      <w:r>
        <w:rPr>
          <w:rFonts w:hint="eastAsia" w:ascii="仿宋" w:hAnsi="仿宋" w:eastAsia="仿宋" w:cs="仿宋"/>
          <w:sz w:val="24"/>
        </w:rPr>
        <w:t>3、我方已经详细地阅读了全部采购文件及其附件，包括澄清及参考文件(如果有的话)。我方已完全清晰理解采购文件的要求，不存在任何含糊不清和误解之处，同意放弃对这些文件所提出的异议和质疑的权利。</w:t>
      </w:r>
    </w:p>
    <w:p w14:paraId="14A6D6D8">
      <w:pPr>
        <w:pStyle w:val="36"/>
        <w:adjustRightInd w:val="0"/>
        <w:snapToGrid w:val="0"/>
        <w:spacing w:line="360" w:lineRule="exact"/>
        <w:ind w:firstLine="480"/>
        <w:rPr>
          <w:rFonts w:ascii="仿宋" w:hAnsi="仿宋" w:eastAsia="仿宋" w:cs="仿宋"/>
          <w:sz w:val="24"/>
        </w:rPr>
      </w:pPr>
      <w:r>
        <w:rPr>
          <w:rFonts w:hint="eastAsia" w:ascii="仿宋" w:hAnsi="仿宋" w:eastAsia="仿宋" w:cs="仿宋"/>
          <w:sz w:val="24"/>
        </w:rPr>
        <w:t>4、我方已毫无保留地向贵方提供一切所需的证明材料。</w:t>
      </w:r>
    </w:p>
    <w:p w14:paraId="5F8CE5F9">
      <w:pPr>
        <w:pStyle w:val="36"/>
        <w:adjustRightInd w:val="0"/>
        <w:snapToGrid w:val="0"/>
        <w:spacing w:line="360" w:lineRule="exact"/>
        <w:ind w:firstLine="480"/>
        <w:rPr>
          <w:rFonts w:ascii="仿宋" w:hAnsi="仿宋" w:eastAsia="仿宋" w:cs="仿宋"/>
          <w:sz w:val="24"/>
        </w:rPr>
      </w:pPr>
      <w:r>
        <w:rPr>
          <w:rFonts w:hint="eastAsia" w:ascii="仿宋" w:hAnsi="仿宋" w:eastAsia="仿宋" w:cs="仿宋"/>
          <w:sz w:val="24"/>
        </w:rPr>
        <w:t>5、我方承诺能够完全对采购文件所有带“</w:t>
      </w:r>
      <w:r>
        <w:rPr>
          <w:rFonts w:hint="eastAsia" w:ascii="仿宋" w:hAnsi="仿宋" w:eastAsia="仿宋" w:cs="仿宋"/>
          <w:sz w:val="21"/>
          <w:szCs w:val="21"/>
        </w:rPr>
        <w:t>★</w:t>
      </w:r>
      <w:r>
        <w:rPr>
          <w:rFonts w:hint="eastAsia" w:ascii="仿宋" w:hAnsi="仿宋" w:eastAsia="仿宋" w:cs="仿宋"/>
          <w:sz w:val="24"/>
        </w:rPr>
        <w:t>”号条款作出响应，具体如下：</w:t>
      </w:r>
    </w:p>
    <w:p w14:paraId="3B5F6291">
      <w:pPr>
        <w:pStyle w:val="36"/>
        <w:adjustRightInd w:val="0"/>
        <w:snapToGrid w:val="0"/>
        <w:spacing w:line="360" w:lineRule="exact"/>
        <w:ind w:firstLine="480"/>
        <w:rPr>
          <w:rFonts w:ascii="仿宋" w:hAnsi="仿宋" w:eastAsia="仿宋" w:cs="仿宋"/>
          <w:sz w:val="24"/>
        </w:rPr>
      </w:pPr>
      <w:r>
        <w:rPr>
          <w:rFonts w:hint="eastAsia" w:ascii="仿宋" w:hAnsi="仿宋" w:eastAsia="仿宋" w:cs="仿宋"/>
          <w:sz w:val="24"/>
        </w:rPr>
        <w:t>★1、工期要求：合同签订后60个工作日内交付使用。</w:t>
      </w:r>
    </w:p>
    <w:p w14:paraId="5A1B7AFF">
      <w:pPr>
        <w:pStyle w:val="36"/>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★2、付款方式：</w:t>
      </w:r>
    </w:p>
    <w:p w14:paraId="045C7D0E">
      <w:pPr>
        <w:pStyle w:val="36"/>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合同生效后，采购人在收到成交人提供的通过项目验收的证明材料和开具的等额有效正规发票，并且满足支付条件后10个工作日内采购人向成交人支付合同</w:t>
      </w:r>
      <w:r>
        <w:rPr>
          <w:rFonts w:hint="eastAsia" w:ascii="仿宋" w:hAnsi="仿宋" w:eastAsia="仿宋" w:cs="仿宋"/>
          <w:sz w:val="24"/>
          <w:highlight w:val="yellow"/>
          <w:lang w:val="en-US" w:eastAsia="zh-CN"/>
        </w:rPr>
        <w:t>分项金额</w:t>
      </w:r>
      <w:r>
        <w:rPr>
          <w:rFonts w:hint="eastAsia" w:ascii="仿宋" w:hAnsi="仿宋" w:eastAsia="仿宋" w:cs="仿宋"/>
          <w:sz w:val="24"/>
        </w:rPr>
        <w:t>的</w:t>
      </w:r>
      <w:r>
        <w:rPr>
          <w:rFonts w:hint="eastAsia" w:ascii="仿宋" w:hAnsi="仿宋" w:eastAsia="仿宋" w:cs="仿宋"/>
          <w:sz w:val="24"/>
          <w:highlight w:val="yellow"/>
          <w:lang w:val="en-US" w:eastAsia="zh-CN"/>
        </w:rPr>
        <w:t>8</w:t>
      </w:r>
      <w:r>
        <w:rPr>
          <w:rFonts w:hint="eastAsia" w:ascii="仿宋" w:hAnsi="仿宋" w:eastAsia="仿宋" w:cs="仿宋"/>
          <w:sz w:val="24"/>
          <w:highlight w:val="yellow"/>
        </w:rPr>
        <w:t>5%</w:t>
      </w:r>
      <w:r>
        <w:rPr>
          <w:rFonts w:hint="eastAsia" w:ascii="仿宋" w:hAnsi="仿宋" w:eastAsia="仿宋" w:cs="仿宋"/>
          <w:sz w:val="24"/>
        </w:rPr>
        <w:t>，维保服务期满后采购人在收到成交人开具的等额有效正规发票且满足支付条件后10个工作日内采购人向成交人支付</w:t>
      </w:r>
      <w:r>
        <w:rPr>
          <w:rFonts w:hint="eastAsia" w:ascii="仿宋" w:hAnsi="仿宋" w:eastAsia="仿宋" w:cs="仿宋"/>
          <w:sz w:val="24"/>
          <w:highlight w:val="yellow"/>
        </w:rPr>
        <w:t>合同</w:t>
      </w:r>
      <w:r>
        <w:rPr>
          <w:rFonts w:hint="eastAsia" w:ascii="仿宋" w:hAnsi="仿宋" w:eastAsia="仿宋" w:cs="仿宋"/>
          <w:sz w:val="24"/>
          <w:highlight w:val="yellow"/>
          <w:lang w:val="en-US" w:eastAsia="zh-CN"/>
        </w:rPr>
        <w:t>分项金额</w:t>
      </w:r>
      <w:r>
        <w:rPr>
          <w:rFonts w:hint="eastAsia" w:ascii="仿宋" w:hAnsi="仿宋" w:eastAsia="仿宋" w:cs="仿宋"/>
          <w:sz w:val="24"/>
        </w:rPr>
        <w:t>的</w:t>
      </w:r>
      <w:r>
        <w:rPr>
          <w:rFonts w:hint="eastAsia" w:ascii="仿宋" w:hAnsi="仿宋" w:eastAsia="仿宋" w:cs="仿宋"/>
          <w:sz w:val="24"/>
          <w:highlight w:val="yellow"/>
          <w:lang w:val="en-US" w:eastAsia="zh-CN"/>
        </w:rPr>
        <w:t>1</w:t>
      </w:r>
      <w:r>
        <w:rPr>
          <w:rFonts w:hint="eastAsia" w:ascii="仿宋" w:hAnsi="仿宋" w:eastAsia="仿宋" w:cs="仿宋"/>
          <w:sz w:val="24"/>
          <w:highlight w:val="yellow"/>
        </w:rPr>
        <w:t>5%。</w:t>
      </w:r>
    </w:p>
    <w:p w14:paraId="71AC4B11">
      <w:pPr>
        <w:pStyle w:val="36"/>
        <w:adjustRightInd w:val="0"/>
        <w:snapToGrid w:val="0"/>
        <w:spacing w:line="360" w:lineRule="auto"/>
        <w:ind w:firstLine="482"/>
        <w:rPr>
          <w:rFonts w:ascii="仿宋" w:hAnsi="仿宋" w:eastAsia="仿宋" w:cs="仿宋"/>
          <w:sz w:val="24"/>
        </w:rPr>
      </w:pPr>
      <w:r>
        <w:rPr>
          <w:rFonts w:hint="eastAsia" w:ascii="仿宋" w:hAnsi="仿宋" w:eastAsia="仿宋" w:cs="仿宋"/>
          <w:b/>
          <w:bCs/>
          <w:sz w:val="24"/>
          <w:highlight w:val="yellow"/>
        </w:rPr>
        <w:t>因财政国库资金支付程序不同于上述支付方式的，按最终用户与成交人协商后的实际支付方式为准。</w:t>
      </w:r>
    </w:p>
    <w:p w14:paraId="295B068A">
      <w:pPr>
        <w:pStyle w:val="36"/>
        <w:adjustRightInd w:val="0"/>
        <w:snapToGrid w:val="0"/>
        <w:spacing w:line="360" w:lineRule="exact"/>
        <w:ind w:firstLine="480"/>
        <w:rPr>
          <w:rFonts w:ascii="仿宋" w:hAnsi="仿宋" w:eastAsia="仿宋" w:cs="仿宋"/>
          <w:sz w:val="24"/>
        </w:rPr>
      </w:pPr>
      <w:r>
        <w:rPr>
          <w:rFonts w:hint="eastAsia" w:ascii="仿宋" w:hAnsi="仿宋" w:eastAsia="仿宋" w:cs="仿宋"/>
          <w:sz w:val="24"/>
        </w:rPr>
        <w:t>6、我方承诺响应文件未含有贵院不能接受的附加条件。</w:t>
      </w:r>
    </w:p>
    <w:p w14:paraId="2416A44A">
      <w:pPr>
        <w:pStyle w:val="36"/>
        <w:adjustRightInd w:val="0"/>
        <w:snapToGrid w:val="0"/>
        <w:spacing w:line="360" w:lineRule="exact"/>
        <w:ind w:firstLine="480"/>
        <w:rPr>
          <w:rFonts w:ascii="仿宋" w:hAnsi="仿宋" w:eastAsia="仿宋" w:cs="仿宋"/>
          <w:sz w:val="24"/>
        </w:rPr>
      </w:pPr>
      <w:r>
        <w:rPr>
          <w:rFonts w:hint="eastAsia" w:ascii="仿宋" w:hAnsi="仿宋" w:eastAsia="仿宋" w:cs="仿宋"/>
          <w:sz w:val="24"/>
        </w:rPr>
        <w:t>7、我方完全服从和尊重评审委员会所作的评定结果，同时清楚理解到报价最低并非意味着必定获得成交资格。</w:t>
      </w:r>
    </w:p>
    <w:p w14:paraId="13A981A7">
      <w:pPr>
        <w:pStyle w:val="36"/>
        <w:adjustRightInd w:val="0"/>
        <w:snapToGrid w:val="0"/>
        <w:spacing w:line="360" w:lineRule="exact"/>
        <w:ind w:firstLine="480"/>
        <w:rPr>
          <w:rFonts w:ascii="仿宋" w:hAnsi="仿宋" w:eastAsia="仿宋" w:cs="仿宋"/>
          <w:sz w:val="24"/>
        </w:rPr>
      </w:pPr>
      <w:r>
        <w:rPr>
          <w:rFonts w:hint="eastAsia" w:ascii="仿宋" w:hAnsi="仿宋" w:eastAsia="仿宋" w:cs="仿宋"/>
          <w:sz w:val="24"/>
        </w:rPr>
        <w:t>我方承诺在本次采购活动中提供的一切文件，无论是原件还是复印件均为真实和准确的，绝无任何虚假、伪造和夸大的成份，否则，愿承担相应的后果和法律责任。</w:t>
      </w:r>
    </w:p>
    <w:p w14:paraId="68DFA42E">
      <w:pPr>
        <w:pStyle w:val="36"/>
        <w:adjustRightInd w:val="0"/>
        <w:snapToGrid w:val="0"/>
        <w:spacing w:line="360" w:lineRule="exact"/>
        <w:ind w:firstLine="480"/>
        <w:rPr>
          <w:rFonts w:ascii="仿宋" w:hAnsi="仿宋" w:eastAsia="仿宋" w:cs="仿宋"/>
          <w:sz w:val="24"/>
        </w:rPr>
      </w:pPr>
    </w:p>
    <w:p w14:paraId="66AA619C">
      <w:pPr>
        <w:adjustRightInd w:val="0"/>
        <w:snapToGrid w:val="0"/>
        <w:spacing w:line="360" w:lineRule="exact"/>
        <w:ind w:firstLine="482" w:firstLineChars="200"/>
        <w:rPr>
          <w:rFonts w:ascii="仿宋" w:hAnsi="仿宋" w:eastAsia="仿宋" w:cs="仿宋"/>
          <w:b/>
          <w:sz w:val="24"/>
        </w:rPr>
      </w:pPr>
      <w:r>
        <w:rPr>
          <w:rFonts w:hint="eastAsia" w:ascii="仿宋" w:hAnsi="仿宋" w:eastAsia="仿宋" w:cs="仿宋"/>
          <w:b/>
          <w:sz w:val="24"/>
        </w:rPr>
        <w:t>（注：本响应承诺函内容不得擅自删改）</w:t>
      </w:r>
    </w:p>
    <w:p w14:paraId="316F82E7">
      <w:pPr>
        <w:pStyle w:val="36"/>
        <w:adjustRightInd w:val="0"/>
        <w:snapToGrid w:val="0"/>
        <w:spacing w:line="360" w:lineRule="exact"/>
        <w:ind w:firstLine="0" w:firstLineChars="0"/>
        <w:rPr>
          <w:rFonts w:ascii="仿宋" w:hAnsi="仿宋" w:eastAsia="仿宋" w:cs="仿宋"/>
          <w:sz w:val="24"/>
        </w:rPr>
      </w:pPr>
    </w:p>
    <w:p w14:paraId="1DFD9A9B">
      <w:pPr>
        <w:adjustRightInd w:val="0"/>
        <w:snapToGrid w:val="0"/>
        <w:spacing w:line="360" w:lineRule="exact"/>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2520F91D">
      <w:pPr>
        <w:adjustRightInd w:val="0"/>
        <w:snapToGrid w:val="0"/>
        <w:spacing w:line="360" w:lineRule="exact"/>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D0187FA">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ECA75BC">
      <w:pPr>
        <w:pStyle w:val="36"/>
        <w:ind w:firstLine="400"/>
        <w:rPr>
          <w:rFonts w:ascii="仿宋" w:hAnsi="仿宋" w:eastAsia="仿宋" w:cs="仿宋"/>
          <w:bCs/>
          <w:szCs w:val="21"/>
        </w:rPr>
      </w:pPr>
    </w:p>
    <w:p w14:paraId="78138722">
      <w:pPr>
        <w:pStyle w:val="36"/>
        <w:ind w:firstLine="0" w:firstLineChars="0"/>
        <w:rPr>
          <w:rFonts w:ascii="仿宋" w:hAnsi="仿宋" w:eastAsia="仿宋" w:cs="仿宋"/>
          <w:b/>
          <w:bCs/>
          <w:sz w:val="32"/>
          <w:szCs w:val="44"/>
        </w:rPr>
      </w:pPr>
    </w:p>
    <w:p w14:paraId="20341B64">
      <w:pPr>
        <w:pStyle w:val="36"/>
        <w:ind w:firstLine="0" w:firstLineChars="0"/>
      </w:pPr>
    </w:p>
    <w:p w14:paraId="786549FA">
      <w:pPr>
        <w:pStyle w:val="36"/>
        <w:ind w:firstLine="0" w:firstLineChars="0"/>
      </w:pPr>
    </w:p>
    <w:p w14:paraId="60D3FFB1">
      <w:pPr>
        <w:shd w:val="clear" w:color="auto" w:fill="FFFFFF"/>
        <w:adjustRightInd w:val="0"/>
        <w:snapToGrid w:val="0"/>
        <w:jc w:val="center"/>
        <w:rPr>
          <w:rFonts w:ascii="仿宋" w:hAnsi="仿宋" w:eastAsia="仿宋" w:cs="仿宋"/>
          <w:b/>
          <w:bCs/>
          <w:sz w:val="36"/>
          <w:szCs w:val="36"/>
        </w:rPr>
      </w:pPr>
      <w:r>
        <w:rPr>
          <w:rFonts w:hint="eastAsia" w:ascii="仿宋" w:hAnsi="仿宋" w:eastAsia="仿宋" w:cs="仿宋"/>
          <w:b/>
          <w:bCs/>
          <w:sz w:val="36"/>
          <w:szCs w:val="36"/>
        </w:rPr>
        <w:t>四、商务评审</w:t>
      </w:r>
    </w:p>
    <w:p w14:paraId="40051D84">
      <w:pPr>
        <w:shd w:val="clear" w:color="auto" w:fill="FFFFFF"/>
        <w:adjustRightInd w:val="0"/>
        <w:snapToGrid w:val="0"/>
        <w:jc w:val="center"/>
        <w:rPr>
          <w:rFonts w:ascii="仿宋" w:hAnsi="仿宋" w:eastAsia="仿宋" w:cs="仿宋"/>
          <w:b/>
          <w:bCs/>
          <w:sz w:val="32"/>
          <w:szCs w:val="32"/>
        </w:rPr>
      </w:pPr>
      <w:r>
        <w:rPr>
          <w:rFonts w:hint="eastAsia" w:ascii="仿宋" w:hAnsi="仿宋" w:eastAsia="仿宋" w:cs="仿宋"/>
          <w:b/>
          <w:bCs/>
          <w:sz w:val="32"/>
          <w:szCs w:val="32"/>
        </w:rPr>
        <w:t>（一）商务评审自查表</w:t>
      </w:r>
    </w:p>
    <w:tbl>
      <w:tblPr>
        <w:tblStyle w:val="28"/>
        <w:tblpPr w:leftFromText="180" w:rightFromText="180" w:vertAnchor="text" w:horzAnchor="page" w:tblpX="1254" w:tblpY="234"/>
        <w:tblOverlap w:val="never"/>
        <w:tblW w:w="497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27"/>
        <w:gridCol w:w="5171"/>
        <w:gridCol w:w="1494"/>
        <w:gridCol w:w="1326"/>
      </w:tblGrid>
      <w:tr w14:paraId="31DF50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971" w:type="pct"/>
            <w:tcBorders>
              <w:tl2br w:val="nil"/>
              <w:tr2bl w:val="nil"/>
            </w:tcBorders>
            <w:shd w:val="clear" w:color="auto" w:fill="auto"/>
            <w:vAlign w:val="center"/>
          </w:tcPr>
          <w:p w14:paraId="5054B2AD">
            <w:pPr>
              <w:pStyle w:val="24"/>
              <w:widowControl w:val="0"/>
              <w:snapToGrid w:val="0"/>
              <w:spacing w:before="0" w:beforeAutospacing="0" w:after="0" w:afterAutospacing="0" w:line="276" w:lineRule="auto"/>
              <w:jc w:val="center"/>
              <w:rPr>
                <w:rFonts w:ascii="仿宋" w:hAnsi="仿宋" w:eastAsia="仿宋" w:cs="仿宋"/>
                <w:b/>
                <w:bCs/>
                <w:kern w:val="2"/>
                <w:sz w:val="21"/>
                <w:szCs w:val="21"/>
                <w:highlight w:val="yellow"/>
              </w:rPr>
            </w:pPr>
            <w:r>
              <w:rPr>
                <w:rFonts w:hint="eastAsia" w:ascii="仿宋" w:hAnsi="仿宋" w:eastAsia="仿宋" w:cs="仿宋"/>
                <w:b/>
                <w:bCs/>
                <w:kern w:val="2"/>
                <w:sz w:val="21"/>
                <w:szCs w:val="21"/>
                <w:highlight w:val="yellow"/>
              </w:rPr>
              <w:t>评审项</w:t>
            </w:r>
          </w:p>
        </w:tc>
        <w:tc>
          <w:tcPr>
            <w:tcW w:w="2606" w:type="pct"/>
            <w:tcBorders>
              <w:tl2br w:val="nil"/>
              <w:tr2bl w:val="nil"/>
            </w:tcBorders>
            <w:shd w:val="clear" w:color="auto" w:fill="auto"/>
            <w:vAlign w:val="center"/>
          </w:tcPr>
          <w:p w14:paraId="5C577CF9">
            <w:pPr>
              <w:pStyle w:val="24"/>
              <w:widowControl w:val="0"/>
              <w:snapToGrid w:val="0"/>
              <w:spacing w:before="0" w:beforeAutospacing="0" w:after="0" w:afterAutospacing="0" w:line="276" w:lineRule="auto"/>
              <w:jc w:val="center"/>
              <w:rPr>
                <w:rFonts w:ascii="仿宋" w:hAnsi="仿宋" w:eastAsia="仿宋" w:cs="仿宋"/>
                <w:b/>
                <w:bCs/>
                <w:kern w:val="2"/>
                <w:sz w:val="21"/>
                <w:szCs w:val="21"/>
                <w:highlight w:val="yellow"/>
              </w:rPr>
            </w:pPr>
            <w:r>
              <w:rPr>
                <w:rFonts w:hint="eastAsia" w:ascii="仿宋" w:hAnsi="仿宋" w:eastAsia="仿宋" w:cs="仿宋"/>
                <w:b/>
                <w:bCs/>
                <w:kern w:val="2"/>
                <w:sz w:val="21"/>
                <w:szCs w:val="21"/>
                <w:highlight w:val="yellow"/>
              </w:rPr>
              <w:t>评审细则</w:t>
            </w:r>
          </w:p>
        </w:tc>
        <w:tc>
          <w:tcPr>
            <w:tcW w:w="753" w:type="pct"/>
            <w:tcBorders>
              <w:tl2br w:val="nil"/>
              <w:tr2bl w:val="nil"/>
            </w:tcBorders>
            <w:shd w:val="clear" w:color="auto" w:fill="auto"/>
            <w:vAlign w:val="center"/>
          </w:tcPr>
          <w:p w14:paraId="23624C67">
            <w:pPr>
              <w:pStyle w:val="24"/>
              <w:widowControl w:val="0"/>
              <w:snapToGrid w:val="0"/>
              <w:spacing w:before="0" w:beforeAutospacing="0" w:after="0" w:afterAutospacing="0" w:line="276" w:lineRule="auto"/>
              <w:jc w:val="center"/>
              <w:rPr>
                <w:rFonts w:ascii="仿宋" w:hAnsi="仿宋" w:eastAsia="仿宋" w:cs="仿宋"/>
                <w:b/>
                <w:bCs/>
                <w:kern w:val="2"/>
                <w:sz w:val="21"/>
                <w:szCs w:val="21"/>
                <w:highlight w:val="yellow"/>
              </w:rPr>
            </w:pPr>
            <w:r>
              <w:rPr>
                <w:rFonts w:hint="eastAsia" w:ascii="仿宋" w:hAnsi="仿宋" w:eastAsia="仿宋" w:cs="仿宋"/>
                <w:b/>
                <w:bCs/>
                <w:kern w:val="2"/>
                <w:sz w:val="21"/>
                <w:szCs w:val="21"/>
                <w:highlight w:val="yellow"/>
              </w:rPr>
              <w:t>证明文件</w:t>
            </w:r>
          </w:p>
        </w:tc>
        <w:tc>
          <w:tcPr>
            <w:tcW w:w="668" w:type="pct"/>
            <w:tcBorders>
              <w:tl2br w:val="nil"/>
              <w:tr2bl w:val="nil"/>
            </w:tcBorders>
            <w:shd w:val="clear" w:color="auto" w:fill="auto"/>
            <w:vAlign w:val="center"/>
          </w:tcPr>
          <w:p w14:paraId="0D19CD22">
            <w:pPr>
              <w:pStyle w:val="24"/>
              <w:widowControl w:val="0"/>
              <w:snapToGrid w:val="0"/>
              <w:spacing w:before="0" w:beforeAutospacing="0" w:after="0" w:afterAutospacing="0" w:line="276" w:lineRule="auto"/>
              <w:jc w:val="center"/>
              <w:rPr>
                <w:rFonts w:ascii="仿宋" w:hAnsi="仿宋" w:eastAsia="仿宋" w:cs="仿宋"/>
                <w:b/>
                <w:bCs/>
                <w:kern w:val="2"/>
                <w:sz w:val="21"/>
                <w:szCs w:val="21"/>
                <w:highlight w:val="yellow"/>
              </w:rPr>
            </w:pPr>
            <w:r>
              <w:rPr>
                <w:rFonts w:hint="eastAsia" w:ascii="仿宋" w:hAnsi="仿宋" w:eastAsia="仿宋" w:cs="仿宋"/>
                <w:b/>
                <w:bCs/>
                <w:kern w:val="2"/>
                <w:sz w:val="21"/>
                <w:szCs w:val="21"/>
                <w:highlight w:val="yellow"/>
              </w:rPr>
              <w:t>自评分</w:t>
            </w:r>
          </w:p>
        </w:tc>
      </w:tr>
      <w:tr w14:paraId="3417D8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4" w:hRule="atLeast"/>
        </w:trPr>
        <w:tc>
          <w:tcPr>
            <w:tcW w:w="971" w:type="pct"/>
            <w:tcBorders>
              <w:tl2br w:val="nil"/>
              <w:tr2bl w:val="nil"/>
            </w:tcBorders>
            <w:shd w:val="clear" w:color="auto" w:fill="auto"/>
            <w:vAlign w:val="center"/>
          </w:tcPr>
          <w:p w14:paraId="5F1816E6">
            <w:pPr>
              <w:snapToGrid w:val="0"/>
              <w:spacing w:before="156" w:beforeLines="50" w:line="360" w:lineRule="auto"/>
              <w:jc w:val="center"/>
              <w:rPr>
                <w:rFonts w:ascii="仿宋" w:hAnsi="仿宋" w:eastAsia="仿宋" w:cs="仿宋"/>
                <w:szCs w:val="21"/>
                <w:highlight w:val="yellow"/>
              </w:rPr>
            </w:pPr>
            <w:r>
              <w:rPr>
                <w:rFonts w:hint="eastAsia" w:ascii="宋体" w:hAnsi="宋体"/>
                <w:color w:val="0D0D0D"/>
                <w:szCs w:val="21"/>
              </w:rPr>
              <w:t>同类</w:t>
            </w:r>
            <w:r>
              <w:rPr>
                <w:rFonts w:hint="eastAsia" w:ascii="宋体" w:hAnsi="宋体"/>
                <w:color w:val="0D0D0D"/>
                <w:szCs w:val="21"/>
                <w:highlight w:val="yellow"/>
              </w:rPr>
              <w:t>业绩</w:t>
            </w:r>
          </w:p>
        </w:tc>
        <w:tc>
          <w:tcPr>
            <w:tcW w:w="2606" w:type="pct"/>
            <w:tcBorders>
              <w:tl2br w:val="nil"/>
              <w:tr2bl w:val="nil"/>
            </w:tcBorders>
            <w:shd w:val="clear" w:color="auto" w:fill="auto"/>
            <w:vAlign w:val="center"/>
          </w:tcPr>
          <w:p w14:paraId="2801EC4B">
            <w:pPr>
              <w:snapToGrid w:val="0"/>
              <w:spacing w:before="156" w:beforeLines="50" w:line="360" w:lineRule="auto"/>
              <w:jc w:val="left"/>
              <w:rPr>
                <w:rFonts w:ascii="宋体" w:hAnsi="宋体"/>
                <w:color w:val="0D0D0D"/>
                <w:szCs w:val="21"/>
              </w:rPr>
            </w:pPr>
            <w:r>
              <w:rPr>
                <w:rFonts w:hint="eastAsia" w:ascii="宋体" w:hAnsi="宋体"/>
                <w:color w:val="0D0D0D"/>
                <w:szCs w:val="21"/>
              </w:rPr>
              <w:t>20</w:t>
            </w:r>
            <w:r>
              <w:rPr>
                <w:rFonts w:hint="eastAsia" w:ascii="宋体" w:hAnsi="宋体"/>
                <w:color w:val="0D0D0D"/>
                <w:szCs w:val="21"/>
                <w:highlight w:val="yellow"/>
              </w:rPr>
              <w:t>22</w:t>
            </w:r>
            <w:r>
              <w:rPr>
                <w:rFonts w:hint="eastAsia" w:ascii="宋体" w:hAnsi="宋体"/>
                <w:color w:val="0D0D0D"/>
                <w:szCs w:val="21"/>
              </w:rPr>
              <w:t xml:space="preserve">年1月1日至今，响应人提供同类项目案例，每提供一个得1.5分，最多得6分。 </w:t>
            </w:r>
          </w:p>
          <w:p w14:paraId="60A722C3">
            <w:pPr>
              <w:snapToGrid w:val="0"/>
              <w:spacing w:before="156" w:beforeLines="50" w:line="360" w:lineRule="auto"/>
              <w:jc w:val="left"/>
              <w:rPr>
                <w:rFonts w:ascii="仿宋" w:hAnsi="仿宋" w:eastAsia="仿宋" w:cs="仿宋"/>
                <w:szCs w:val="21"/>
                <w:highlight w:val="yellow"/>
              </w:rPr>
            </w:pPr>
            <w:r>
              <w:rPr>
                <w:rFonts w:hint="eastAsia" w:ascii="宋体" w:hAnsi="宋体"/>
                <w:color w:val="0D0D0D"/>
                <w:szCs w:val="21"/>
              </w:rPr>
              <w:t>备注： 1、提供合同复印件（即合同名称或合同内容需要含有“中央随机”、“受试者管理”、“分组或设盲”、“数据采集”、“临床试验”</w:t>
            </w:r>
            <w:r>
              <w:rPr>
                <w:rFonts w:hint="eastAsia" w:ascii="宋体" w:hAnsi="宋体"/>
                <w:color w:val="0D0D0D"/>
                <w:szCs w:val="21"/>
                <w:lang w:val="en-US" w:eastAsia="zh-CN"/>
              </w:rPr>
              <w:t>等与本项目同类的</w:t>
            </w:r>
            <w:r>
              <w:rPr>
                <w:rFonts w:hint="eastAsia" w:ascii="宋体" w:hAnsi="宋体"/>
                <w:color w:val="0D0D0D"/>
                <w:szCs w:val="21"/>
              </w:rPr>
              <w:t>任一关键词）、验收报告复印件。 2、时间以签订时间为准。证明材料须提供协议或合同关键页（包含双方名称、标的内容、协议或合同有效期、双方签字盖章、签署日期等要素）复印件。 3、同一采购主体（指所属总部（或总行或总院）、分支机构（分行/分公司/支行/分院））不重复计算。</w:t>
            </w:r>
          </w:p>
        </w:tc>
        <w:tc>
          <w:tcPr>
            <w:tcW w:w="753" w:type="pct"/>
            <w:tcBorders>
              <w:tl2br w:val="nil"/>
              <w:tr2bl w:val="nil"/>
            </w:tcBorders>
            <w:shd w:val="clear" w:color="auto" w:fill="auto"/>
            <w:vAlign w:val="center"/>
          </w:tcPr>
          <w:p w14:paraId="06ED833C">
            <w:pPr>
              <w:pStyle w:val="19"/>
              <w:widowControl/>
              <w:spacing w:line="276" w:lineRule="auto"/>
              <w:jc w:val="left"/>
              <w:rPr>
                <w:rFonts w:ascii="仿宋" w:hAnsi="仿宋" w:eastAsia="仿宋" w:cs="仿宋"/>
                <w:szCs w:val="21"/>
                <w:highlight w:val="yellow"/>
              </w:rPr>
            </w:pPr>
            <w:r>
              <w:rPr>
                <w:rFonts w:hint="eastAsia" w:ascii="仿宋" w:hAnsi="仿宋" w:eastAsia="仿宋" w:cs="仿宋"/>
                <w:szCs w:val="21"/>
                <w:highlight w:val="yellow"/>
              </w:rPr>
              <w:t>见响应文件第( )页</w:t>
            </w:r>
          </w:p>
        </w:tc>
        <w:tc>
          <w:tcPr>
            <w:tcW w:w="668" w:type="pct"/>
            <w:tcBorders>
              <w:tl2br w:val="nil"/>
              <w:tr2bl w:val="nil"/>
            </w:tcBorders>
            <w:shd w:val="clear" w:color="auto" w:fill="auto"/>
            <w:vAlign w:val="center"/>
          </w:tcPr>
          <w:p w14:paraId="60D059F4">
            <w:pPr>
              <w:pStyle w:val="19"/>
              <w:widowControl/>
              <w:spacing w:line="276" w:lineRule="auto"/>
              <w:jc w:val="center"/>
              <w:rPr>
                <w:rFonts w:ascii="仿宋" w:hAnsi="仿宋" w:eastAsia="仿宋" w:cs="仿宋"/>
                <w:szCs w:val="21"/>
                <w:highlight w:val="yellow"/>
              </w:rPr>
            </w:pPr>
            <w:r>
              <w:rPr>
                <w:rFonts w:hint="eastAsia" w:ascii="仿宋" w:hAnsi="仿宋" w:eastAsia="仿宋" w:cs="仿宋"/>
                <w:szCs w:val="21"/>
                <w:highlight w:val="yellow"/>
              </w:rPr>
              <w:t>（）分</w:t>
            </w:r>
          </w:p>
        </w:tc>
      </w:tr>
      <w:tr w14:paraId="12DDAF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4" w:hRule="atLeast"/>
        </w:trPr>
        <w:tc>
          <w:tcPr>
            <w:tcW w:w="971" w:type="pct"/>
            <w:tcBorders>
              <w:tl2br w:val="nil"/>
              <w:tr2bl w:val="nil"/>
            </w:tcBorders>
            <w:shd w:val="clear" w:color="auto" w:fill="auto"/>
            <w:vAlign w:val="center"/>
          </w:tcPr>
          <w:p w14:paraId="11DC9809">
            <w:pPr>
              <w:snapToGrid w:val="0"/>
              <w:spacing w:before="156" w:beforeLines="50" w:line="360" w:lineRule="auto"/>
              <w:jc w:val="center"/>
              <w:rPr>
                <w:rFonts w:ascii="仿宋" w:hAnsi="仿宋" w:eastAsia="仿宋" w:cs="仿宋"/>
                <w:szCs w:val="21"/>
                <w:highlight w:val="yellow"/>
              </w:rPr>
            </w:pPr>
            <w:r>
              <w:rPr>
                <w:rFonts w:hint="eastAsia" w:ascii="宋体" w:hAnsi="宋体"/>
                <w:color w:val="0D0D0D"/>
                <w:szCs w:val="21"/>
                <w:highlight w:val="yellow"/>
              </w:rPr>
              <w:t>企业及安全资质</w:t>
            </w:r>
          </w:p>
        </w:tc>
        <w:tc>
          <w:tcPr>
            <w:tcW w:w="2606" w:type="pct"/>
            <w:tcBorders>
              <w:tl2br w:val="nil"/>
              <w:tr2bl w:val="nil"/>
            </w:tcBorders>
            <w:shd w:val="clear" w:color="auto" w:fill="auto"/>
            <w:vAlign w:val="center"/>
          </w:tcPr>
          <w:p w14:paraId="59A2DBFA">
            <w:pPr>
              <w:snapToGrid w:val="0"/>
              <w:spacing w:before="156" w:beforeLines="50" w:line="360" w:lineRule="auto"/>
              <w:jc w:val="left"/>
              <w:rPr>
                <w:rFonts w:ascii="宋体" w:hAnsi="宋体"/>
                <w:color w:val="0D0D0D"/>
                <w:szCs w:val="21"/>
              </w:rPr>
            </w:pPr>
            <w:r>
              <w:rPr>
                <w:rFonts w:hint="eastAsia" w:ascii="宋体" w:hAnsi="宋体"/>
                <w:color w:val="0D0D0D"/>
                <w:szCs w:val="21"/>
              </w:rPr>
              <w:t>1.响应人取得且处于有效期内的</w:t>
            </w:r>
            <w:r>
              <w:rPr>
                <w:rFonts w:hint="eastAsia" w:ascii="宋体" w:hAnsi="宋体"/>
                <w:color w:val="0D0D0D"/>
                <w:szCs w:val="21"/>
                <w:lang w:val="en-US" w:eastAsia="zh-CN"/>
              </w:rPr>
              <w:t>质量</w:t>
            </w:r>
            <w:r>
              <w:rPr>
                <w:rFonts w:hint="eastAsia" w:ascii="宋体" w:hAnsi="宋体"/>
                <w:color w:val="0D0D0D"/>
                <w:szCs w:val="21"/>
              </w:rPr>
              <w:t>管理体系认证证书的得1分。</w:t>
            </w:r>
            <w:r>
              <w:rPr>
                <w:rFonts w:hint="eastAsia" w:ascii="宋体" w:hAnsi="宋体" w:cs="宋体"/>
                <w:b/>
                <w:szCs w:val="21"/>
              </w:rPr>
              <w:t>注：</w:t>
            </w:r>
            <w:r>
              <w:rPr>
                <w:rFonts w:hint="eastAsia" w:ascii="宋体" w:hAnsi="宋体" w:cs="宋体"/>
                <w:szCs w:val="21"/>
              </w:rPr>
              <w:t>响应人须提供有效并通过年审合格的证书扫描件或全国认证认可信息公共服务平台(http://www.cnca.gov.cn/)查询截图，未提供或无效或不清晰不得分。</w:t>
            </w:r>
          </w:p>
          <w:p w14:paraId="041AB688">
            <w:pPr>
              <w:snapToGrid w:val="0"/>
              <w:spacing w:before="156" w:beforeLines="50" w:line="360" w:lineRule="auto"/>
              <w:jc w:val="left"/>
              <w:rPr>
                <w:rFonts w:ascii="宋体" w:hAnsi="宋体"/>
                <w:color w:val="0D0D0D"/>
                <w:szCs w:val="21"/>
              </w:rPr>
            </w:pPr>
            <w:r>
              <w:rPr>
                <w:rFonts w:hint="eastAsia" w:ascii="宋体" w:hAnsi="宋体"/>
                <w:color w:val="0D0D0D"/>
                <w:szCs w:val="21"/>
              </w:rPr>
              <w:t>2. 响应人取得且处于有效期内的信息安全管理体系认证证书的得1分。</w:t>
            </w:r>
            <w:r>
              <w:rPr>
                <w:rFonts w:hint="eastAsia" w:ascii="宋体" w:hAnsi="宋体" w:cs="宋体"/>
                <w:b/>
                <w:szCs w:val="21"/>
              </w:rPr>
              <w:t>注：</w:t>
            </w:r>
            <w:r>
              <w:rPr>
                <w:rFonts w:hint="eastAsia" w:ascii="宋体" w:hAnsi="宋体" w:cs="宋体"/>
                <w:szCs w:val="21"/>
              </w:rPr>
              <w:t>响应人须提供有效并通过年审合格的证书扫描件或全国认证认可信息公共服务平台(http://www.cnca.gov.cn/)查询截图，未提供或无效或不清晰不得分。</w:t>
            </w:r>
          </w:p>
          <w:p w14:paraId="53C2CBD4">
            <w:pPr>
              <w:snapToGrid w:val="0"/>
              <w:spacing w:before="156" w:beforeLines="50" w:line="360" w:lineRule="auto"/>
              <w:jc w:val="left"/>
              <w:rPr>
                <w:rFonts w:ascii="宋体" w:hAnsi="宋体"/>
                <w:color w:val="0D0D0D"/>
                <w:szCs w:val="21"/>
              </w:rPr>
            </w:pPr>
            <w:r>
              <w:rPr>
                <w:rFonts w:hint="eastAsia" w:ascii="宋体" w:hAnsi="宋体"/>
                <w:color w:val="0D0D0D"/>
                <w:szCs w:val="21"/>
              </w:rPr>
              <w:t>3. 响应人取得且处于有效期内的</w:t>
            </w:r>
            <w:r>
              <w:rPr>
                <w:rFonts w:hint="eastAsia" w:ascii="宋体" w:hAnsi="宋体"/>
                <w:color w:val="0D0D0D"/>
                <w:szCs w:val="21"/>
                <w:lang w:val="en-US" w:eastAsia="zh-CN"/>
              </w:rPr>
              <w:t>信息技术服务</w:t>
            </w:r>
            <w:r>
              <w:rPr>
                <w:rFonts w:hint="eastAsia" w:ascii="宋体" w:hAnsi="宋体"/>
                <w:color w:val="0D0D0D"/>
                <w:szCs w:val="21"/>
              </w:rPr>
              <w:t>管理体系认证证书的得1分。</w:t>
            </w:r>
            <w:r>
              <w:rPr>
                <w:rFonts w:hint="eastAsia" w:ascii="宋体" w:hAnsi="宋体" w:cs="宋体"/>
                <w:b/>
                <w:szCs w:val="21"/>
              </w:rPr>
              <w:t>注：</w:t>
            </w:r>
            <w:r>
              <w:rPr>
                <w:rFonts w:hint="eastAsia" w:ascii="宋体" w:hAnsi="宋体" w:cs="宋体"/>
                <w:szCs w:val="21"/>
              </w:rPr>
              <w:t>响应人须提供有效并通过年审合格的证书扫描件或全国认证认可信息公共服务平台(http://www.cnca.gov.cn/)查询截图，未提供或无效或不清晰不得分。</w:t>
            </w:r>
          </w:p>
          <w:p w14:paraId="26621B89">
            <w:pPr>
              <w:pStyle w:val="8"/>
              <w:rPr>
                <w:rFonts w:ascii="仿宋" w:hAnsi="仿宋" w:eastAsia="仿宋" w:cs="仿宋"/>
                <w:szCs w:val="21"/>
                <w:highlight w:val="yellow"/>
              </w:rPr>
            </w:pPr>
            <w:r>
              <w:rPr>
                <w:rFonts w:ascii="宋体" w:hAnsi="宋体"/>
                <w:color w:val="0D0D0D"/>
                <w:sz w:val="21"/>
                <w:szCs w:val="21"/>
              </w:rPr>
              <w:t>4</w:t>
            </w:r>
            <w:r>
              <w:rPr>
                <w:rFonts w:hint="eastAsia" w:ascii="宋体" w:hAnsi="宋体"/>
                <w:color w:val="0D0D0D"/>
                <w:sz w:val="21"/>
                <w:szCs w:val="21"/>
              </w:rPr>
              <w:t>、响应人所投产品具有自主知识产权的中央随机系统、电子数据采集系统、临床试验项目管理、招募（筛选）系统、临床研究数据平台等临床研究相关软件产品软件著作权登记证书，并提供登记证书复印件并加盖响应人单位公章，提供证明文件复印件并加盖公章，提供软件名称不一样但功能及用途一致的，经评标委员会认定的可得分，每提供一项得0.5分，最高得3分，不提供得不得分。</w:t>
            </w:r>
          </w:p>
        </w:tc>
        <w:tc>
          <w:tcPr>
            <w:tcW w:w="753" w:type="pct"/>
            <w:tcBorders>
              <w:tl2br w:val="nil"/>
              <w:tr2bl w:val="nil"/>
            </w:tcBorders>
            <w:shd w:val="clear" w:color="auto" w:fill="auto"/>
            <w:vAlign w:val="center"/>
          </w:tcPr>
          <w:p w14:paraId="1CC71F01">
            <w:pPr>
              <w:pStyle w:val="19"/>
              <w:widowControl/>
              <w:spacing w:line="276" w:lineRule="auto"/>
              <w:jc w:val="left"/>
              <w:rPr>
                <w:rFonts w:ascii="仿宋" w:hAnsi="仿宋" w:eastAsia="仿宋" w:cs="仿宋"/>
                <w:szCs w:val="21"/>
                <w:highlight w:val="yellow"/>
              </w:rPr>
            </w:pPr>
            <w:r>
              <w:rPr>
                <w:rFonts w:hint="eastAsia" w:ascii="仿宋" w:hAnsi="仿宋" w:eastAsia="仿宋" w:cs="仿宋"/>
                <w:szCs w:val="21"/>
                <w:highlight w:val="yellow"/>
              </w:rPr>
              <w:t>见响应文件第( )页</w:t>
            </w:r>
          </w:p>
        </w:tc>
        <w:tc>
          <w:tcPr>
            <w:tcW w:w="668" w:type="pct"/>
            <w:tcBorders>
              <w:tl2br w:val="nil"/>
              <w:tr2bl w:val="nil"/>
            </w:tcBorders>
            <w:shd w:val="clear" w:color="auto" w:fill="auto"/>
            <w:vAlign w:val="center"/>
          </w:tcPr>
          <w:p w14:paraId="1DFD20BD">
            <w:pPr>
              <w:pStyle w:val="19"/>
              <w:widowControl/>
              <w:spacing w:line="276" w:lineRule="auto"/>
              <w:jc w:val="center"/>
              <w:rPr>
                <w:rFonts w:ascii="仿宋" w:hAnsi="仿宋" w:eastAsia="仿宋" w:cs="仿宋"/>
                <w:szCs w:val="21"/>
                <w:highlight w:val="yellow"/>
              </w:rPr>
            </w:pPr>
            <w:r>
              <w:rPr>
                <w:rFonts w:hint="eastAsia" w:ascii="仿宋" w:hAnsi="仿宋" w:eastAsia="仿宋" w:cs="仿宋"/>
                <w:szCs w:val="21"/>
                <w:highlight w:val="yellow"/>
              </w:rPr>
              <w:t>（）分</w:t>
            </w:r>
          </w:p>
        </w:tc>
      </w:tr>
      <w:tr w14:paraId="402BF7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4" w:hRule="atLeast"/>
        </w:trPr>
        <w:tc>
          <w:tcPr>
            <w:tcW w:w="971" w:type="pct"/>
            <w:tcBorders>
              <w:tl2br w:val="nil"/>
              <w:tr2bl w:val="nil"/>
            </w:tcBorders>
            <w:shd w:val="clear" w:color="auto" w:fill="auto"/>
            <w:vAlign w:val="center"/>
          </w:tcPr>
          <w:p w14:paraId="5D916EFF">
            <w:pPr>
              <w:snapToGrid w:val="0"/>
              <w:spacing w:before="156" w:beforeLines="50" w:line="360" w:lineRule="auto"/>
              <w:jc w:val="center"/>
              <w:rPr>
                <w:rFonts w:ascii="仿宋" w:hAnsi="仿宋" w:eastAsia="仿宋" w:cs="仿宋"/>
                <w:szCs w:val="21"/>
                <w:highlight w:val="yellow"/>
              </w:rPr>
            </w:pPr>
            <w:r>
              <w:rPr>
                <w:rFonts w:hint="eastAsia" w:ascii="宋体" w:hAnsi="宋体"/>
                <w:color w:val="0D0D0D"/>
                <w:szCs w:val="21"/>
                <w:highlight w:val="yellow"/>
              </w:rPr>
              <w:t>项目人员资质</w:t>
            </w:r>
          </w:p>
        </w:tc>
        <w:tc>
          <w:tcPr>
            <w:tcW w:w="2606" w:type="pct"/>
            <w:tcBorders>
              <w:tl2br w:val="nil"/>
              <w:tr2bl w:val="nil"/>
            </w:tcBorders>
            <w:shd w:val="clear" w:color="auto" w:fill="auto"/>
            <w:vAlign w:val="center"/>
          </w:tcPr>
          <w:p w14:paraId="1E6FD549">
            <w:pPr>
              <w:snapToGrid w:val="0"/>
              <w:spacing w:before="156" w:beforeLines="50" w:line="240" w:lineRule="auto"/>
              <w:jc w:val="left"/>
              <w:rPr>
                <w:rFonts w:ascii="宋体" w:hAnsi="宋体"/>
                <w:color w:val="0D0D0D"/>
                <w:szCs w:val="21"/>
              </w:rPr>
            </w:pPr>
            <w:r>
              <w:rPr>
                <w:rFonts w:hint="eastAsia" w:ascii="宋体" w:hAnsi="宋体"/>
                <w:color w:val="0D0D0D"/>
                <w:szCs w:val="21"/>
              </w:rPr>
              <w:t>1.本项目团队人员具有：GCP证书、数据库认证证书或系统集成项目管理工程师证书,每提供一个得1分，最高得3分，没有或无效的为0分。</w:t>
            </w:r>
          </w:p>
          <w:p w14:paraId="073EA876">
            <w:pPr>
              <w:snapToGrid w:val="0"/>
              <w:spacing w:before="156" w:beforeLines="50" w:line="240" w:lineRule="auto"/>
              <w:jc w:val="left"/>
            </w:pPr>
            <w:r>
              <w:rPr>
                <w:rFonts w:hint="eastAsia" w:ascii="宋体" w:hAnsi="宋体"/>
                <w:color w:val="0D0D0D"/>
                <w:szCs w:val="21"/>
              </w:rPr>
              <w:t>2.团队人员具有中级或以上统计师证书，同时具有硕士</w:t>
            </w:r>
            <w:r>
              <w:rPr>
                <w:rFonts w:hint="eastAsia" w:ascii="宋体" w:hAnsi="宋体"/>
                <w:color w:val="0D0D0D"/>
                <w:szCs w:val="21"/>
                <w:lang w:val="en-US" w:eastAsia="zh-CN"/>
              </w:rPr>
              <w:t>研究生</w:t>
            </w:r>
            <w:r>
              <w:rPr>
                <w:rFonts w:hint="eastAsia" w:ascii="宋体" w:hAnsi="宋体"/>
                <w:color w:val="0D0D0D"/>
                <w:szCs w:val="21"/>
              </w:rPr>
              <w:t>学历的得1分，具有博士</w:t>
            </w:r>
            <w:r>
              <w:rPr>
                <w:rFonts w:hint="eastAsia" w:ascii="宋体" w:hAnsi="宋体"/>
                <w:color w:val="0D0D0D"/>
                <w:szCs w:val="21"/>
                <w:lang w:val="en-US" w:eastAsia="zh-CN"/>
              </w:rPr>
              <w:t>研究生</w:t>
            </w:r>
            <w:r>
              <w:rPr>
                <w:rFonts w:hint="eastAsia" w:ascii="宋体" w:hAnsi="宋体"/>
                <w:color w:val="0D0D0D"/>
                <w:szCs w:val="21"/>
              </w:rPr>
              <w:t>学历的得2分，最高得2分；（需提供学历证明并加盖公章）</w:t>
            </w:r>
          </w:p>
          <w:p w14:paraId="455A86F0">
            <w:pPr>
              <w:snapToGrid w:val="0"/>
              <w:spacing w:before="156" w:beforeLines="50" w:line="240" w:lineRule="auto"/>
              <w:jc w:val="left"/>
              <w:rPr>
                <w:rFonts w:ascii="宋体" w:hAnsi="宋体"/>
                <w:color w:val="0D0D0D"/>
                <w:szCs w:val="21"/>
              </w:rPr>
            </w:pPr>
            <w:r>
              <w:rPr>
                <w:rFonts w:hint="eastAsia" w:ascii="宋体" w:hAnsi="宋体"/>
                <w:color w:val="0D0D0D"/>
                <w:szCs w:val="21"/>
              </w:rPr>
              <w:t>3.团队人员具有医学类专业背景，同时具有硕士学历的得1分，具有博士学历的得2分，最高得2分；（需提供学历证明并加盖公章）</w:t>
            </w:r>
          </w:p>
          <w:p w14:paraId="650B64A6">
            <w:pPr>
              <w:snapToGrid w:val="0"/>
              <w:spacing w:before="156" w:beforeLines="50" w:line="240" w:lineRule="auto"/>
              <w:jc w:val="left"/>
              <w:rPr>
                <w:rFonts w:ascii="宋体" w:hAnsi="宋体"/>
                <w:color w:val="0D0D0D"/>
                <w:szCs w:val="21"/>
              </w:rPr>
            </w:pPr>
            <w:r>
              <w:rPr>
                <w:rFonts w:ascii="宋体" w:hAnsi="宋体"/>
                <w:color w:val="0D0D0D"/>
                <w:szCs w:val="21"/>
              </w:rPr>
              <w:t>4</w:t>
            </w:r>
            <w:r>
              <w:rPr>
                <w:rFonts w:hint="eastAsia" w:ascii="宋体" w:hAnsi="宋体"/>
                <w:color w:val="0D0D0D"/>
                <w:szCs w:val="21"/>
              </w:rPr>
              <w:t>.本项目在系统实施建设期间提供驻场人员服务的</w:t>
            </w:r>
            <w:r>
              <w:rPr>
                <w:rFonts w:hint="eastAsia" w:ascii="宋体" w:hAnsi="宋体"/>
                <w:color w:val="0D0D0D"/>
                <w:szCs w:val="21"/>
                <w:lang w:val="en-US" w:eastAsia="zh-CN"/>
              </w:rPr>
              <w:t>且工作经验不少于两年，</w:t>
            </w:r>
            <w:r>
              <w:rPr>
                <w:rFonts w:hint="eastAsia" w:ascii="宋体" w:hAnsi="宋体"/>
                <w:color w:val="0D0D0D"/>
                <w:szCs w:val="21"/>
              </w:rPr>
              <w:t>得1分；（提供</w:t>
            </w:r>
            <w:r>
              <w:rPr>
                <w:rFonts w:hint="eastAsia" w:ascii="宋体" w:hAnsi="宋体"/>
                <w:color w:val="0D0D0D"/>
                <w:szCs w:val="21"/>
                <w:lang w:val="en-US" w:eastAsia="zh-CN"/>
              </w:rPr>
              <w:t>相关工作经验证明材料及</w:t>
            </w:r>
            <w:r>
              <w:rPr>
                <w:rFonts w:hint="eastAsia" w:ascii="宋体" w:hAnsi="宋体"/>
                <w:color w:val="0D0D0D"/>
                <w:szCs w:val="21"/>
              </w:rPr>
              <w:t>驻场人员服务承诺函</w:t>
            </w:r>
            <w:r>
              <w:rPr>
                <w:rFonts w:hint="eastAsia" w:ascii="宋体" w:hAnsi="宋体"/>
                <w:color w:val="0D0D0D"/>
                <w:szCs w:val="21"/>
                <w:lang w:eastAsia="zh-CN"/>
              </w:rPr>
              <w:t>，不提供不得分</w:t>
            </w:r>
            <w:r>
              <w:rPr>
                <w:rFonts w:hint="eastAsia" w:ascii="宋体" w:hAnsi="宋体"/>
                <w:color w:val="0D0D0D"/>
                <w:szCs w:val="21"/>
              </w:rPr>
              <w:t>）</w:t>
            </w:r>
          </w:p>
          <w:p w14:paraId="054EC3CA">
            <w:pPr>
              <w:snapToGrid w:val="0"/>
              <w:spacing w:before="156" w:beforeLines="50" w:line="360" w:lineRule="auto"/>
              <w:jc w:val="left"/>
              <w:rPr>
                <w:rFonts w:ascii="仿宋" w:hAnsi="仿宋" w:eastAsia="仿宋" w:cs="仿宋"/>
                <w:szCs w:val="21"/>
                <w:highlight w:val="yellow"/>
              </w:rPr>
            </w:pPr>
            <w:r>
              <w:rPr>
                <w:rFonts w:hint="eastAsia" w:ascii="宋体" w:hAnsi="宋体"/>
                <w:color w:val="0D0D0D"/>
                <w:szCs w:val="21"/>
              </w:rPr>
              <w:t>注：团队成员必须为供应商单位在职员工。响应文件中须同时提供：出具近6个月内任意一个月的在供应商单位社保缴纳证明和身份证复印件加盖供应商公章。未按上述要求提供资料的复印件加盖公章均不得分（非响应人在职员工的均不得分）</w:t>
            </w:r>
          </w:p>
        </w:tc>
        <w:tc>
          <w:tcPr>
            <w:tcW w:w="753" w:type="pct"/>
            <w:tcBorders>
              <w:tl2br w:val="nil"/>
              <w:tr2bl w:val="nil"/>
            </w:tcBorders>
            <w:shd w:val="clear" w:color="auto" w:fill="auto"/>
            <w:vAlign w:val="center"/>
          </w:tcPr>
          <w:p w14:paraId="39B9D0E9">
            <w:pPr>
              <w:pStyle w:val="19"/>
              <w:widowControl/>
              <w:spacing w:line="276" w:lineRule="auto"/>
              <w:jc w:val="left"/>
              <w:rPr>
                <w:rFonts w:ascii="仿宋" w:hAnsi="仿宋" w:eastAsia="仿宋" w:cs="仿宋"/>
                <w:szCs w:val="21"/>
                <w:highlight w:val="yellow"/>
              </w:rPr>
            </w:pPr>
            <w:r>
              <w:rPr>
                <w:rFonts w:hint="eastAsia" w:ascii="仿宋" w:hAnsi="仿宋" w:eastAsia="仿宋" w:cs="仿宋"/>
                <w:szCs w:val="21"/>
                <w:highlight w:val="yellow"/>
              </w:rPr>
              <w:t>见响应文件第( )页</w:t>
            </w:r>
          </w:p>
        </w:tc>
        <w:tc>
          <w:tcPr>
            <w:tcW w:w="668" w:type="pct"/>
            <w:tcBorders>
              <w:tl2br w:val="nil"/>
              <w:tr2bl w:val="nil"/>
            </w:tcBorders>
            <w:shd w:val="clear" w:color="auto" w:fill="auto"/>
            <w:vAlign w:val="center"/>
          </w:tcPr>
          <w:p w14:paraId="28903AC9">
            <w:pPr>
              <w:pStyle w:val="19"/>
              <w:widowControl/>
              <w:spacing w:line="276" w:lineRule="auto"/>
              <w:jc w:val="center"/>
              <w:rPr>
                <w:rFonts w:ascii="仿宋" w:hAnsi="仿宋" w:eastAsia="仿宋" w:cs="仿宋"/>
                <w:szCs w:val="21"/>
                <w:highlight w:val="yellow"/>
              </w:rPr>
            </w:pPr>
            <w:r>
              <w:rPr>
                <w:rFonts w:hint="eastAsia" w:ascii="仿宋" w:hAnsi="仿宋" w:eastAsia="仿宋" w:cs="仿宋"/>
                <w:szCs w:val="21"/>
                <w:highlight w:val="yellow"/>
              </w:rPr>
              <w:t>（）分</w:t>
            </w:r>
          </w:p>
        </w:tc>
      </w:tr>
    </w:tbl>
    <w:p w14:paraId="71B28DBC">
      <w:pPr>
        <w:adjustRightInd w:val="0"/>
        <w:snapToGrid w:val="0"/>
        <w:ind w:right="-395" w:rightChars="-188"/>
        <w:rPr>
          <w:rFonts w:ascii="仿宋" w:hAnsi="仿宋" w:eastAsia="仿宋" w:cs="仿宋"/>
          <w:b/>
          <w:bCs/>
          <w:szCs w:val="21"/>
          <w:lang w:val="en-GB"/>
        </w:rPr>
      </w:pPr>
    </w:p>
    <w:p w14:paraId="69F44C79">
      <w:pPr>
        <w:adjustRightInd w:val="0"/>
        <w:snapToGrid w:val="0"/>
        <w:ind w:left="-617" w:leftChars="-294" w:right="-395" w:rightChars="-188" w:firstLine="420" w:firstLineChars="199"/>
        <w:rPr>
          <w:rFonts w:ascii="仿宋" w:hAnsi="仿宋" w:eastAsia="仿宋" w:cs="仿宋"/>
          <w:b/>
          <w:bCs/>
          <w:szCs w:val="21"/>
        </w:rPr>
      </w:pPr>
      <w:r>
        <w:rPr>
          <w:rFonts w:hint="eastAsia" w:ascii="仿宋" w:hAnsi="仿宋" w:eastAsia="仿宋" w:cs="仿宋"/>
          <w:b/>
          <w:bCs/>
          <w:szCs w:val="21"/>
          <w:lang w:val="en-GB"/>
        </w:rPr>
        <w:t>响应人应根据《商务评审自查表》的各项内容填写此表，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5C269C71">
      <w:pPr>
        <w:adjustRightInd w:val="0"/>
        <w:snapToGrid w:val="0"/>
        <w:ind w:left="-617" w:leftChars="-294" w:right="-395" w:rightChars="-188" w:firstLine="417" w:firstLineChars="199"/>
        <w:rPr>
          <w:rFonts w:ascii="仿宋" w:hAnsi="仿宋" w:eastAsia="仿宋" w:cs="仿宋"/>
          <w:szCs w:val="21"/>
        </w:rPr>
      </w:pPr>
      <w:r>
        <w:rPr>
          <w:rFonts w:hint="eastAsia" w:ascii="仿宋" w:hAnsi="仿宋" w:eastAsia="仿宋" w:cs="仿宋"/>
          <w:szCs w:val="21"/>
        </w:rPr>
        <w:t>注：</w:t>
      </w:r>
    </w:p>
    <w:p w14:paraId="504C76C3">
      <w:pPr>
        <w:numPr>
          <w:ilvl w:val="0"/>
          <w:numId w:val="24"/>
        </w:numPr>
        <w:shd w:val="clear" w:color="auto" w:fill="FFFFFF"/>
        <w:ind w:left="-617" w:leftChars="-294" w:right="-395" w:rightChars="-188" w:firstLine="417" w:firstLineChars="199"/>
        <w:rPr>
          <w:rFonts w:ascii="仿宋" w:hAnsi="仿宋" w:eastAsia="仿宋" w:cs="仿宋"/>
        </w:rPr>
      </w:pPr>
      <w:r>
        <w:rPr>
          <w:rFonts w:hint="eastAsia" w:ascii="仿宋" w:hAnsi="仿宋" w:eastAsia="仿宋" w:cs="仿宋"/>
        </w:rPr>
        <w:t>请在表格下方附上相关证明资料，提供所需证书（或证明文件）复印件且加盖公章方可得分，不提供不得分。</w:t>
      </w:r>
    </w:p>
    <w:p w14:paraId="2074FD45">
      <w:pPr>
        <w:numPr>
          <w:ilvl w:val="0"/>
          <w:numId w:val="24"/>
        </w:numPr>
        <w:shd w:val="clear" w:color="auto" w:fill="FFFFFF"/>
        <w:ind w:left="-617" w:leftChars="-294" w:right="-395" w:rightChars="-188" w:firstLine="417" w:firstLineChars="199"/>
        <w:rPr>
          <w:rFonts w:ascii="仿宋" w:hAnsi="仿宋" w:eastAsia="仿宋" w:cs="仿宋"/>
        </w:rPr>
      </w:pPr>
      <w:r>
        <w:rPr>
          <w:rFonts w:hint="eastAsia" w:ascii="仿宋" w:hAnsi="仿宋" w:eastAsia="仿宋" w:cs="仿宋"/>
        </w:rPr>
        <w:t>本表中所要求提交的与评分项目相关的各类证明文件或资料，需清晰反映相关的数据及印章等，如模糊不清无法辨别的，视为未按要求提交，该项评分不得分。</w:t>
      </w:r>
    </w:p>
    <w:p w14:paraId="4324FF28">
      <w:pPr>
        <w:numPr>
          <w:ilvl w:val="0"/>
          <w:numId w:val="24"/>
        </w:numPr>
        <w:shd w:val="clear" w:color="auto" w:fill="FFFFFF"/>
        <w:ind w:left="-617" w:leftChars="-294" w:right="-395" w:rightChars="-188" w:firstLine="417" w:firstLineChars="199"/>
        <w:rPr>
          <w:rFonts w:ascii="仿宋" w:hAnsi="仿宋" w:eastAsia="仿宋" w:cs="仿宋"/>
          <w:szCs w:val="21"/>
        </w:rPr>
      </w:pPr>
      <w:r>
        <w:rPr>
          <w:rFonts w:hint="eastAsia" w:ascii="仿宋" w:hAnsi="仿宋" w:eastAsia="仿宋" w:cs="仿宋"/>
        </w:rPr>
        <w:t>本表要求提供的证书等证明文件，如有有效期的，须在有效期内，否则不予得分。</w:t>
      </w:r>
    </w:p>
    <w:p w14:paraId="7D5D791E">
      <w:pPr>
        <w:numPr>
          <w:ilvl w:val="0"/>
          <w:numId w:val="24"/>
        </w:numPr>
        <w:shd w:val="clear" w:color="auto" w:fill="FFFFFF"/>
        <w:ind w:left="-617" w:leftChars="-294" w:right="-395" w:rightChars="-188" w:firstLine="417" w:firstLineChars="199"/>
        <w:rPr>
          <w:rFonts w:ascii="仿宋" w:hAnsi="仿宋" w:eastAsia="仿宋" w:cs="仿宋"/>
          <w:szCs w:val="21"/>
        </w:rPr>
      </w:pPr>
      <w:r>
        <w:rPr>
          <w:rFonts w:hint="eastAsia" w:ascii="仿宋" w:hAnsi="仿宋" w:eastAsia="仿宋" w:cs="仿宋"/>
          <w:szCs w:val="21"/>
        </w:rPr>
        <w:t>承诺以上响应情况属实，如有虚假响应，同意本项目一票否决，并列入采购人失信供应商名单。</w:t>
      </w:r>
    </w:p>
    <w:p w14:paraId="05FC8111">
      <w:pPr>
        <w:pStyle w:val="36"/>
        <w:ind w:left="-617" w:leftChars="-294" w:right="-395" w:rightChars="-188" w:firstLine="417" w:firstLineChars="199"/>
        <w:rPr>
          <w:rFonts w:ascii="仿宋" w:hAnsi="仿宋" w:eastAsia="仿宋" w:cs="仿宋"/>
        </w:rPr>
      </w:pPr>
      <w:r>
        <w:rPr>
          <w:rFonts w:hint="eastAsia" w:ascii="仿宋" w:hAnsi="仿宋" w:eastAsia="仿宋" w:cs="仿宋"/>
          <w:sz w:val="21"/>
          <w:szCs w:val="21"/>
        </w:rPr>
        <w:t>5、本自查表不得擅自删改。</w:t>
      </w:r>
    </w:p>
    <w:p w14:paraId="42F024BE">
      <w:pPr>
        <w:pStyle w:val="36"/>
        <w:ind w:firstLine="0" w:firstLineChars="0"/>
        <w:rPr>
          <w:rFonts w:ascii="仿宋" w:hAnsi="仿宋" w:eastAsia="仿宋" w:cs="仿宋"/>
        </w:rPr>
      </w:pPr>
    </w:p>
    <w:p w14:paraId="11BE7660">
      <w:pPr>
        <w:pStyle w:val="36"/>
        <w:ind w:firstLine="0" w:firstLineChars="0"/>
        <w:rPr>
          <w:rFonts w:ascii="仿宋" w:hAnsi="仿宋" w:eastAsia="仿宋" w:cs="仿宋"/>
        </w:rPr>
      </w:pPr>
    </w:p>
    <w:p w14:paraId="52D00330">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111718C4">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3E1DBFE4">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6575982">
      <w:pPr>
        <w:pStyle w:val="10"/>
        <w:rPr>
          <w:rFonts w:ascii="仿宋" w:hAnsi="仿宋" w:eastAsia="仿宋" w:cs="仿宋"/>
        </w:rPr>
      </w:pPr>
    </w:p>
    <w:p w14:paraId="3011953D">
      <w:pPr>
        <w:shd w:val="clear" w:color="auto" w:fill="FFFFFF"/>
        <w:adjustRightInd w:val="0"/>
        <w:snapToGrid w:val="0"/>
        <w:spacing w:line="360" w:lineRule="auto"/>
        <w:jc w:val="center"/>
        <w:rPr>
          <w:rFonts w:ascii="宋体" w:hAnsi="宋体" w:cs="儷宋 Pro"/>
          <w:b/>
          <w:bCs/>
          <w:sz w:val="36"/>
          <w:szCs w:val="36"/>
        </w:rPr>
      </w:pPr>
    </w:p>
    <w:p w14:paraId="2D9703CD">
      <w:pPr>
        <w:shd w:val="clear" w:color="auto" w:fill="FFFFFF"/>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（二）商务评审证明资料</w:t>
      </w:r>
      <w:r>
        <w:rPr>
          <w:rFonts w:hint="eastAsia" w:ascii="仿宋" w:hAnsi="仿宋" w:eastAsia="仿宋" w:cs="仿宋"/>
          <w:b/>
          <w:sz w:val="32"/>
          <w:szCs w:val="32"/>
        </w:rPr>
        <w:t>（如有）</w:t>
      </w:r>
    </w:p>
    <w:p w14:paraId="1579A39F">
      <w:pPr>
        <w:shd w:val="clear" w:color="auto" w:fill="FFFFFF"/>
        <w:tabs>
          <w:tab w:val="left" w:pos="180"/>
        </w:tabs>
        <w:ind w:left="-240"/>
        <w:jc w:val="center"/>
        <w:rPr>
          <w:rFonts w:ascii="仿宋" w:hAnsi="仿宋" w:eastAsia="仿宋" w:cs="仿宋"/>
          <w:b/>
          <w:sz w:val="32"/>
          <w:szCs w:val="32"/>
        </w:rPr>
      </w:pPr>
      <w:r>
        <w:rPr>
          <w:rFonts w:hint="eastAsia" w:ascii="仿宋" w:hAnsi="仿宋" w:eastAsia="仿宋" w:cs="仿宋"/>
          <w:b/>
          <w:sz w:val="32"/>
          <w:szCs w:val="32"/>
        </w:rPr>
        <w:t>1、响应人情况介绍表</w:t>
      </w:r>
    </w:p>
    <w:tbl>
      <w:tblPr>
        <w:tblStyle w:val="28"/>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201C3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686BD8F">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2A231CFF">
            <w:pPr>
              <w:tabs>
                <w:tab w:val="left" w:pos="540"/>
              </w:tabs>
              <w:ind w:left="-132" w:leftChars="-64" w:right="-105" w:rightChars="-50" w:hanging="2"/>
              <w:jc w:val="center"/>
              <w:rPr>
                <w:rFonts w:ascii="仿宋" w:hAnsi="仿宋" w:eastAsia="仿宋" w:cs="仿宋"/>
                <w:szCs w:val="21"/>
              </w:rPr>
            </w:pPr>
          </w:p>
        </w:tc>
      </w:tr>
      <w:tr w14:paraId="4DF8D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609A8D6">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6B9F0111">
            <w:pPr>
              <w:tabs>
                <w:tab w:val="left" w:pos="540"/>
              </w:tabs>
              <w:ind w:left="-132" w:leftChars="-64" w:right="-105" w:rightChars="-50" w:hanging="2"/>
              <w:jc w:val="center"/>
              <w:rPr>
                <w:rFonts w:ascii="仿宋" w:hAnsi="仿宋" w:eastAsia="仿宋" w:cs="仿宋"/>
                <w:szCs w:val="21"/>
              </w:rPr>
            </w:pPr>
          </w:p>
        </w:tc>
      </w:tr>
      <w:tr w14:paraId="5BCAA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E272220">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1E5513C6">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40E446DB">
            <w:pPr>
              <w:tabs>
                <w:tab w:val="left" w:pos="540"/>
              </w:tabs>
              <w:ind w:left="-132" w:leftChars="-64" w:right="-105" w:rightChars="-50" w:hanging="2"/>
              <w:jc w:val="center"/>
              <w:rPr>
                <w:rFonts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07F14AE">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764917DF">
            <w:pPr>
              <w:tabs>
                <w:tab w:val="left" w:pos="540"/>
              </w:tabs>
              <w:ind w:left="-132" w:leftChars="-64" w:right="-105" w:rightChars="-50" w:hanging="2"/>
              <w:jc w:val="center"/>
              <w:rPr>
                <w:rFonts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6D25BCD8">
            <w:pPr>
              <w:tabs>
                <w:tab w:val="left" w:pos="540"/>
              </w:tabs>
              <w:ind w:left="-132" w:leftChars="-64" w:right="-105" w:rightChars="-50" w:hanging="2"/>
              <w:jc w:val="center"/>
              <w:rPr>
                <w:rFonts w:ascii="仿宋" w:hAnsi="仿宋" w:eastAsia="仿宋" w:cs="仿宋"/>
                <w:szCs w:val="21"/>
              </w:rPr>
            </w:pPr>
          </w:p>
        </w:tc>
      </w:tr>
      <w:tr w14:paraId="3001B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980D48B">
            <w:pPr>
              <w:widowControl/>
              <w:jc w:val="left"/>
              <w:rPr>
                <w:rFonts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E669CFB">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A123C6">
            <w:pPr>
              <w:tabs>
                <w:tab w:val="left" w:pos="540"/>
              </w:tabs>
              <w:ind w:left="-132" w:leftChars="-64" w:right="-105" w:rightChars="-50" w:hanging="2"/>
              <w:jc w:val="center"/>
              <w:rPr>
                <w:rFonts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DE62D90">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526E9D7E">
            <w:pPr>
              <w:tabs>
                <w:tab w:val="left" w:pos="540"/>
              </w:tabs>
              <w:ind w:left="-132" w:leftChars="-64" w:right="-105" w:rightChars="-50" w:hanging="2"/>
              <w:jc w:val="center"/>
              <w:rPr>
                <w:rFonts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789CBCBE">
            <w:pPr>
              <w:tabs>
                <w:tab w:val="left" w:pos="540"/>
              </w:tabs>
              <w:ind w:left="-132" w:leftChars="-64" w:right="-105" w:rightChars="-50" w:hanging="2"/>
              <w:jc w:val="center"/>
              <w:rPr>
                <w:rFonts w:ascii="仿宋" w:hAnsi="仿宋" w:eastAsia="仿宋" w:cs="仿宋"/>
                <w:szCs w:val="21"/>
              </w:rPr>
            </w:pPr>
          </w:p>
        </w:tc>
      </w:tr>
      <w:tr w14:paraId="45A616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D5466B3">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39F4B53F">
            <w:pPr>
              <w:tabs>
                <w:tab w:val="left" w:pos="540"/>
              </w:tabs>
              <w:ind w:left="-132" w:leftChars="-64" w:right="-105" w:rightChars="-50" w:hanging="2"/>
              <w:jc w:val="center"/>
              <w:rPr>
                <w:rFonts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BDA1204">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77F22560">
            <w:pPr>
              <w:tabs>
                <w:tab w:val="left" w:pos="540"/>
              </w:tabs>
              <w:ind w:left="-132" w:leftChars="-64" w:right="-105" w:rightChars="-50" w:hanging="2"/>
              <w:jc w:val="center"/>
              <w:rPr>
                <w:rFonts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1F90D2E1">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14:paraId="11F6D716">
            <w:pPr>
              <w:tabs>
                <w:tab w:val="left" w:pos="540"/>
              </w:tabs>
              <w:ind w:left="-132" w:leftChars="-64" w:right="-105" w:rightChars="-50" w:hanging="2"/>
              <w:jc w:val="center"/>
              <w:rPr>
                <w:rFonts w:ascii="仿宋" w:hAnsi="仿宋" w:eastAsia="仿宋" w:cs="仿宋"/>
                <w:szCs w:val="21"/>
              </w:rPr>
            </w:pPr>
          </w:p>
        </w:tc>
      </w:tr>
      <w:tr w14:paraId="2A5DB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FAE66A4">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30A45953">
            <w:pPr>
              <w:tabs>
                <w:tab w:val="left" w:pos="540"/>
              </w:tabs>
              <w:ind w:left="-132" w:leftChars="-64" w:right="-105" w:rightChars="-50" w:hanging="2"/>
              <w:jc w:val="center"/>
              <w:rPr>
                <w:rFonts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C03A463">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22C63EA3">
            <w:pPr>
              <w:tabs>
                <w:tab w:val="left" w:pos="540"/>
              </w:tabs>
              <w:ind w:left="-132" w:leftChars="-64" w:right="-105" w:rightChars="-50" w:hanging="2"/>
              <w:jc w:val="center"/>
              <w:rPr>
                <w:rFonts w:ascii="仿宋" w:hAnsi="仿宋" w:eastAsia="仿宋" w:cs="仿宋"/>
                <w:szCs w:val="21"/>
              </w:rPr>
            </w:pPr>
          </w:p>
        </w:tc>
      </w:tr>
      <w:tr w14:paraId="45CAA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67465528">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单位简介及机构设置</w:t>
            </w:r>
          </w:p>
          <w:p w14:paraId="103DE0A3">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 w:val="18"/>
                <w:szCs w:val="18"/>
              </w:rPr>
              <w:t>(</w:t>
            </w:r>
            <w:r>
              <w:rPr>
                <w:rFonts w:hint="eastAsia" w:ascii="仿宋" w:hAnsi="仿宋" w:eastAsia="仿宋" w:cs="仿宋"/>
                <w:sz w:val="18"/>
                <w:szCs w:val="18"/>
                <w:lang w:val="en-GB"/>
              </w:rPr>
              <w:t>单位性质、发展历程、经营规模及服务理念、主营产品、技术力量、经营场所、主要或关键货物介绍、生产场所及工艺流程等</w:t>
            </w:r>
            <w:r>
              <w:rPr>
                <w:rFonts w:hint="eastAsia" w:ascii="仿宋" w:hAnsi="仿宋" w:eastAsia="仿宋" w:cs="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30DF7F6B">
            <w:pPr>
              <w:tabs>
                <w:tab w:val="left" w:pos="540"/>
              </w:tabs>
              <w:ind w:left="-132" w:leftChars="-64" w:right="-105" w:rightChars="-50" w:hanging="2"/>
              <w:jc w:val="center"/>
              <w:rPr>
                <w:rFonts w:ascii="仿宋" w:hAnsi="仿宋" w:eastAsia="仿宋" w:cs="仿宋"/>
                <w:szCs w:val="21"/>
              </w:rPr>
            </w:pPr>
          </w:p>
          <w:p w14:paraId="0927FA2D">
            <w:pPr>
              <w:tabs>
                <w:tab w:val="left" w:pos="540"/>
              </w:tabs>
              <w:ind w:left="-132" w:leftChars="-64" w:right="-105" w:rightChars="-50" w:hanging="2"/>
              <w:jc w:val="center"/>
              <w:rPr>
                <w:rFonts w:ascii="仿宋" w:hAnsi="仿宋" w:eastAsia="仿宋" w:cs="仿宋"/>
                <w:szCs w:val="21"/>
              </w:rPr>
            </w:pPr>
          </w:p>
          <w:p w14:paraId="5DB53CB4">
            <w:pPr>
              <w:tabs>
                <w:tab w:val="left" w:pos="540"/>
              </w:tabs>
              <w:ind w:left="-132" w:leftChars="-64" w:right="-105" w:rightChars="-50" w:hanging="2"/>
              <w:jc w:val="center"/>
              <w:rPr>
                <w:rFonts w:ascii="仿宋" w:hAnsi="仿宋" w:eastAsia="仿宋" w:cs="仿宋"/>
                <w:szCs w:val="21"/>
              </w:rPr>
            </w:pPr>
          </w:p>
          <w:p w14:paraId="0CE6B39D">
            <w:pPr>
              <w:tabs>
                <w:tab w:val="left" w:pos="540"/>
              </w:tabs>
              <w:ind w:left="-132" w:leftChars="-64" w:right="-105" w:rightChars="-50" w:hanging="2"/>
              <w:jc w:val="center"/>
              <w:rPr>
                <w:rFonts w:ascii="仿宋" w:hAnsi="仿宋" w:eastAsia="仿宋" w:cs="仿宋"/>
                <w:szCs w:val="21"/>
              </w:rPr>
            </w:pPr>
          </w:p>
          <w:p w14:paraId="098548EF">
            <w:pPr>
              <w:tabs>
                <w:tab w:val="left" w:pos="540"/>
              </w:tabs>
              <w:ind w:left="-132" w:leftChars="-64" w:right="-105" w:rightChars="-50" w:hanging="2"/>
              <w:jc w:val="center"/>
              <w:rPr>
                <w:rFonts w:ascii="仿宋" w:hAnsi="仿宋" w:eastAsia="仿宋" w:cs="仿宋"/>
                <w:szCs w:val="21"/>
              </w:rPr>
            </w:pPr>
          </w:p>
          <w:p w14:paraId="594BA375">
            <w:pPr>
              <w:tabs>
                <w:tab w:val="left" w:pos="540"/>
              </w:tabs>
              <w:ind w:left="-132" w:leftChars="-64" w:right="-105" w:rightChars="-50" w:hanging="2"/>
              <w:jc w:val="center"/>
              <w:rPr>
                <w:rFonts w:ascii="仿宋" w:hAnsi="仿宋" w:eastAsia="仿宋" w:cs="仿宋"/>
                <w:szCs w:val="21"/>
              </w:rPr>
            </w:pPr>
          </w:p>
        </w:tc>
      </w:tr>
      <w:tr w14:paraId="69975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0A71DF3C">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14:paraId="4D8DC92D">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14:paraId="536BAF05">
            <w:pPr>
              <w:tabs>
                <w:tab w:val="left" w:pos="540"/>
              </w:tabs>
              <w:ind w:left="-132" w:leftChars="-64" w:right="-105" w:rightChars="-50" w:hanging="2"/>
              <w:jc w:val="right"/>
              <w:rPr>
                <w:rFonts w:ascii="仿宋" w:hAnsi="仿宋" w:eastAsia="仿宋" w:cs="仿宋"/>
                <w:szCs w:val="21"/>
              </w:rPr>
            </w:pPr>
            <w:r>
              <w:rPr>
                <w:rFonts w:hint="eastAsia" w:ascii="仿宋" w:hAnsi="仿宋" w:eastAsia="仿宋" w:cs="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65262D54">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04A5D98B">
            <w:pPr>
              <w:tabs>
                <w:tab w:val="left" w:pos="540"/>
              </w:tabs>
              <w:ind w:left="-134" w:leftChars="-64" w:right="-105" w:rightChars="-50" w:firstLine="3045" w:firstLineChars="1450"/>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r w14:paraId="68AD1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EF62CB4">
            <w:pPr>
              <w:widowControl/>
              <w:jc w:val="left"/>
              <w:rPr>
                <w:rFonts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tcPr>
          <w:p w14:paraId="751DEE2C">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14:paraId="184706B2">
            <w:pPr>
              <w:tabs>
                <w:tab w:val="left" w:pos="540"/>
              </w:tabs>
              <w:ind w:left="-132" w:leftChars="-64" w:right="-105" w:rightChars="-50" w:hanging="2"/>
              <w:jc w:val="right"/>
              <w:rPr>
                <w:rFonts w:ascii="仿宋" w:hAnsi="仿宋" w:eastAsia="仿宋" w:cs="仿宋"/>
                <w:szCs w:val="21"/>
              </w:rPr>
            </w:pPr>
            <w:r>
              <w:rPr>
                <w:rFonts w:hint="eastAsia" w:ascii="仿宋" w:hAnsi="仿宋" w:eastAsia="仿宋" w:cs="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14:paraId="77D8A61D">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4D69A35D">
            <w:pPr>
              <w:tabs>
                <w:tab w:val="left" w:pos="540"/>
              </w:tabs>
              <w:ind w:left="-134" w:leftChars="-64" w:right="-105" w:rightChars="-50" w:firstLine="3045" w:firstLineChars="1450"/>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bl>
    <w:p w14:paraId="538A22EE">
      <w:pPr>
        <w:pStyle w:val="35"/>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注：1、文字描述：单位性质、发展历程、经营规模及服务理念、主营产品、技术力量等。</w:t>
      </w:r>
    </w:p>
    <w:p w14:paraId="756ADFF2">
      <w:pPr>
        <w:pStyle w:val="35"/>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2、图片描述：经营场所、主要或关键货物介绍、生产场所及工艺流程等。</w:t>
      </w:r>
    </w:p>
    <w:p w14:paraId="201E3ECD">
      <w:pPr>
        <w:pStyle w:val="35"/>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3、如响应人此表数据有虚假，一经查实，自行承担相关责任。</w:t>
      </w:r>
    </w:p>
    <w:p w14:paraId="435C09ED">
      <w:pPr>
        <w:pStyle w:val="36"/>
        <w:ind w:firstLine="643"/>
        <w:jc w:val="center"/>
        <w:rPr>
          <w:rFonts w:ascii="仿宋" w:hAnsi="仿宋" w:eastAsia="仿宋" w:cs="仿宋"/>
          <w:b/>
          <w:sz w:val="32"/>
          <w:szCs w:val="32"/>
        </w:rPr>
      </w:pPr>
    </w:p>
    <w:p w14:paraId="3CF59F91">
      <w:pPr>
        <w:pStyle w:val="36"/>
        <w:ind w:firstLine="643"/>
        <w:jc w:val="center"/>
        <w:rPr>
          <w:rFonts w:ascii="仿宋" w:hAnsi="仿宋" w:eastAsia="仿宋" w:cs="仿宋"/>
          <w:b/>
          <w:sz w:val="32"/>
          <w:szCs w:val="32"/>
        </w:rPr>
      </w:pPr>
    </w:p>
    <w:p w14:paraId="35F748AE">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6AAC0E3B">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65AAD129">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5270907">
      <w:pPr>
        <w:shd w:val="clear" w:color="auto" w:fill="FFFFFF"/>
        <w:rPr>
          <w:rFonts w:ascii="仿宋" w:hAnsi="仿宋" w:eastAsia="仿宋" w:cs="仿宋"/>
          <w:b/>
          <w:bCs/>
          <w:sz w:val="32"/>
          <w:szCs w:val="32"/>
        </w:rPr>
      </w:pPr>
    </w:p>
    <w:p w14:paraId="25924A67">
      <w:pPr>
        <w:shd w:val="clear" w:color="auto" w:fill="FFFFFF"/>
        <w:jc w:val="center"/>
        <w:rPr>
          <w:rFonts w:ascii="仿宋" w:hAnsi="仿宋" w:eastAsia="仿宋" w:cs="仿宋"/>
          <w:bCs/>
          <w:sz w:val="32"/>
          <w:szCs w:val="32"/>
        </w:rPr>
      </w:pPr>
      <w:r>
        <w:rPr>
          <w:rFonts w:hint="eastAsia" w:ascii="仿宋" w:hAnsi="仿宋" w:eastAsia="仿宋" w:cs="仿宋"/>
          <w:b/>
          <w:bCs/>
          <w:sz w:val="32"/>
          <w:szCs w:val="32"/>
        </w:rPr>
        <w:t>2、企业股东构成情况表</w:t>
      </w:r>
      <w:r>
        <w:rPr>
          <w:rFonts w:hint="eastAsia" w:ascii="仿宋" w:hAnsi="仿宋" w:eastAsia="仿宋" w:cs="仿宋"/>
          <w:b/>
          <w:sz w:val="32"/>
          <w:szCs w:val="32"/>
        </w:rPr>
        <w:t>（如有）</w:t>
      </w:r>
    </w:p>
    <w:tbl>
      <w:tblPr>
        <w:tblStyle w:val="28"/>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731C5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83D2ABB">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5D9D358D">
            <w:pPr>
              <w:topLinePunct/>
              <w:spacing w:line="440" w:lineRule="exact"/>
              <w:jc w:val="center"/>
              <w:rPr>
                <w:rFonts w:ascii="仿宋" w:hAnsi="仿宋" w:eastAsia="仿宋" w:cs="仿宋"/>
                <w:color w:val="000000"/>
                <w:szCs w:val="21"/>
              </w:rPr>
            </w:pPr>
          </w:p>
        </w:tc>
      </w:tr>
      <w:tr w14:paraId="0BDF4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17D5258">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5FCCB409">
            <w:pPr>
              <w:topLinePunct/>
              <w:spacing w:line="440" w:lineRule="exact"/>
              <w:jc w:val="center"/>
              <w:rPr>
                <w:rFonts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4B23B4B4">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33D84BC3">
            <w:pPr>
              <w:topLinePunct/>
              <w:spacing w:line="440" w:lineRule="exact"/>
              <w:jc w:val="center"/>
              <w:rPr>
                <w:rFonts w:ascii="仿宋" w:hAnsi="仿宋" w:eastAsia="仿宋" w:cs="仿宋"/>
                <w:color w:val="000000"/>
                <w:szCs w:val="21"/>
              </w:rPr>
            </w:pPr>
          </w:p>
        </w:tc>
      </w:tr>
      <w:tr w14:paraId="5AAD0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0EC0CF3E">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5DB3F50">
            <w:pPr>
              <w:topLinePunct/>
              <w:spacing w:line="440" w:lineRule="exact"/>
              <w:jc w:val="center"/>
              <w:rPr>
                <w:rFonts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718A5F9">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27A406FE">
            <w:pPr>
              <w:topLinePunct/>
              <w:spacing w:line="440" w:lineRule="exact"/>
              <w:jc w:val="center"/>
              <w:rPr>
                <w:rFonts w:ascii="仿宋" w:hAnsi="仿宋" w:eastAsia="仿宋" w:cs="仿宋"/>
                <w:color w:val="000000"/>
                <w:szCs w:val="21"/>
              </w:rPr>
            </w:pPr>
          </w:p>
        </w:tc>
      </w:tr>
      <w:tr w14:paraId="63903D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3AFEFF2D">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股东及出资信息</w:t>
            </w:r>
          </w:p>
        </w:tc>
      </w:tr>
      <w:tr w14:paraId="0AB40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F862EC0">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9BC36B8">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548C08CF">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股东类型</w:t>
            </w:r>
          </w:p>
          <w:p w14:paraId="1B3AD07B">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A5CCC03">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身份证号</w:t>
            </w:r>
          </w:p>
          <w:p w14:paraId="150B53F4">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EA06857">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1ACFD45C">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32127F8D">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占全部股份比例</w:t>
            </w:r>
          </w:p>
        </w:tc>
      </w:tr>
      <w:tr w14:paraId="049D7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82C1D6E">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F71CC72">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BBCEFD5">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A497D9E">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064FBED">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D2191A9">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BDDBCB5">
            <w:pPr>
              <w:topLinePunct/>
              <w:spacing w:line="440" w:lineRule="exact"/>
              <w:jc w:val="center"/>
              <w:rPr>
                <w:rFonts w:ascii="仿宋" w:hAnsi="仿宋" w:eastAsia="仿宋" w:cs="仿宋"/>
                <w:color w:val="000000"/>
                <w:szCs w:val="21"/>
              </w:rPr>
            </w:pPr>
          </w:p>
        </w:tc>
      </w:tr>
      <w:tr w14:paraId="1C50D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883910">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001EEE2">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536264C">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968156B">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90A5B40">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D5B74A0">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895F7D1">
            <w:pPr>
              <w:topLinePunct/>
              <w:spacing w:line="440" w:lineRule="exact"/>
              <w:jc w:val="center"/>
              <w:rPr>
                <w:rFonts w:ascii="仿宋" w:hAnsi="仿宋" w:eastAsia="仿宋" w:cs="仿宋"/>
                <w:color w:val="000000"/>
                <w:szCs w:val="21"/>
              </w:rPr>
            </w:pPr>
          </w:p>
        </w:tc>
      </w:tr>
      <w:tr w14:paraId="62B87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361C506">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8D06B05">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EA6719D">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26162DC">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D1A6F0F">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A2363D2">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AB9532B">
            <w:pPr>
              <w:topLinePunct/>
              <w:spacing w:line="440" w:lineRule="exact"/>
              <w:jc w:val="center"/>
              <w:rPr>
                <w:rFonts w:ascii="仿宋" w:hAnsi="仿宋" w:eastAsia="仿宋" w:cs="仿宋"/>
                <w:color w:val="000000"/>
                <w:szCs w:val="21"/>
              </w:rPr>
            </w:pPr>
          </w:p>
        </w:tc>
      </w:tr>
      <w:tr w14:paraId="693AA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9C6C222">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9126C6B">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2D60516">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78DEA05">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A57912A">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C68DFCE">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E5EE317">
            <w:pPr>
              <w:topLinePunct/>
              <w:spacing w:line="440" w:lineRule="exact"/>
              <w:jc w:val="center"/>
              <w:rPr>
                <w:rFonts w:ascii="仿宋" w:hAnsi="仿宋" w:eastAsia="仿宋" w:cs="仿宋"/>
                <w:color w:val="000000"/>
                <w:szCs w:val="21"/>
              </w:rPr>
            </w:pPr>
          </w:p>
        </w:tc>
      </w:tr>
      <w:tr w14:paraId="126B3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A881312">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1504287">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F14F63C">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2371053">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57A004B">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46A034F">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20DB1CE">
            <w:pPr>
              <w:topLinePunct/>
              <w:spacing w:line="440" w:lineRule="exact"/>
              <w:jc w:val="center"/>
              <w:rPr>
                <w:rFonts w:ascii="仿宋" w:hAnsi="仿宋" w:eastAsia="仿宋" w:cs="仿宋"/>
                <w:color w:val="000000"/>
                <w:szCs w:val="21"/>
              </w:rPr>
            </w:pPr>
          </w:p>
        </w:tc>
      </w:tr>
      <w:tr w14:paraId="62C31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52925EF">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A1167F">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CE8C35A">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89B3CE5">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67BF7EE">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CE33E07">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4CF60D8">
            <w:pPr>
              <w:topLinePunct/>
              <w:spacing w:line="440" w:lineRule="exact"/>
              <w:jc w:val="center"/>
              <w:rPr>
                <w:rFonts w:ascii="仿宋" w:hAnsi="仿宋" w:eastAsia="仿宋" w:cs="仿宋"/>
                <w:color w:val="000000"/>
                <w:szCs w:val="21"/>
              </w:rPr>
            </w:pPr>
          </w:p>
        </w:tc>
      </w:tr>
    </w:tbl>
    <w:p w14:paraId="70774CA8">
      <w:pPr>
        <w:shd w:val="clear" w:color="auto" w:fill="FFFFFF"/>
        <w:jc w:val="left"/>
        <w:rPr>
          <w:rFonts w:ascii="仿宋" w:hAnsi="仿宋" w:eastAsia="仿宋" w:cs="仿宋"/>
          <w:szCs w:val="21"/>
        </w:rPr>
      </w:pPr>
    </w:p>
    <w:p w14:paraId="2BC4AA4A">
      <w:pPr>
        <w:shd w:val="clear" w:color="auto" w:fill="FFFFFF"/>
        <w:adjustRightInd w:val="0"/>
        <w:snapToGrid w:val="0"/>
        <w:rPr>
          <w:rFonts w:ascii="仿宋" w:hAnsi="仿宋" w:eastAsia="仿宋" w:cs="仿宋"/>
          <w:szCs w:val="21"/>
        </w:rPr>
      </w:pPr>
      <w:r>
        <w:rPr>
          <w:rFonts w:hint="eastAsia" w:ascii="仿宋" w:hAnsi="仿宋" w:eastAsia="仿宋" w:cs="仿宋"/>
          <w:szCs w:val="21"/>
        </w:rPr>
        <w:t>备注：</w:t>
      </w:r>
    </w:p>
    <w:p w14:paraId="32C5AA08">
      <w:pPr>
        <w:shd w:val="clear" w:color="auto" w:fill="FFFFFF"/>
        <w:adjustRightInd w:val="0"/>
        <w:snapToGrid w:val="0"/>
        <w:rPr>
          <w:rFonts w:ascii="仿宋" w:hAnsi="仿宋" w:eastAsia="仿宋" w:cs="仿宋"/>
          <w:szCs w:val="21"/>
        </w:rPr>
      </w:pPr>
      <w:r>
        <w:rPr>
          <w:rFonts w:hint="eastAsia" w:ascii="仿宋" w:hAnsi="仿宋" w:eastAsia="仿宋" w:cs="仿宋"/>
          <w:szCs w:val="21"/>
        </w:rPr>
        <w:t>1.股东或出资人为自然人的，填写自然人姓名及身份证号；股东或出资人为法人的，填写法人企业全称及统一社会信用代码。出资方式填写：货物、实物、工艺产权和非专利技术、土地使用权等。</w:t>
      </w:r>
    </w:p>
    <w:p w14:paraId="6418C3E1">
      <w:pPr>
        <w:shd w:val="clear" w:color="auto" w:fill="FFFFFF"/>
        <w:adjustRightInd w:val="0"/>
        <w:snapToGrid w:val="0"/>
        <w:rPr>
          <w:rFonts w:ascii="仿宋" w:hAnsi="仿宋" w:eastAsia="仿宋" w:cs="仿宋"/>
          <w:szCs w:val="21"/>
        </w:rPr>
      </w:pPr>
      <w:r>
        <w:rPr>
          <w:rFonts w:hint="eastAsia" w:ascii="仿宋" w:hAnsi="仿宋" w:eastAsia="仿宋" w:cs="仿宋"/>
          <w:szCs w:val="21"/>
        </w:rPr>
        <w:t>2.响应人必须如实填写股东构成情况，具体信息情况须与“国家企业信用信息公示系统”网站查询的信息一致。</w:t>
      </w:r>
    </w:p>
    <w:p w14:paraId="251F79D0">
      <w:pPr>
        <w:shd w:val="clear" w:color="auto" w:fill="FFFFFF"/>
        <w:rPr>
          <w:rFonts w:ascii="仿宋" w:hAnsi="仿宋" w:eastAsia="仿宋" w:cs="仿宋"/>
          <w:bCs/>
          <w:szCs w:val="21"/>
        </w:rPr>
      </w:pPr>
    </w:p>
    <w:p w14:paraId="4390E9B1">
      <w:pPr>
        <w:pStyle w:val="36"/>
        <w:ind w:firstLine="400"/>
        <w:rPr>
          <w:rFonts w:ascii="仿宋" w:hAnsi="仿宋" w:eastAsia="仿宋" w:cs="仿宋"/>
          <w:bCs/>
          <w:szCs w:val="21"/>
        </w:rPr>
      </w:pPr>
    </w:p>
    <w:p w14:paraId="29620FEE">
      <w:pPr>
        <w:pStyle w:val="36"/>
        <w:ind w:firstLine="400"/>
        <w:rPr>
          <w:rFonts w:ascii="仿宋" w:hAnsi="仿宋" w:eastAsia="仿宋" w:cs="仿宋"/>
          <w:bCs/>
          <w:szCs w:val="21"/>
        </w:rPr>
      </w:pPr>
    </w:p>
    <w:p w14:paraId="3209F521">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430DBA65">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00B49281">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A65223A">
      <w:pPr>
        <w:pStyle w:val="36"/>
        <w:ind w:firstLine="400"/>
        <w:rPr>
          <w:rFonts w:ascii="仿宋" w:hAnsi="仿宋" w:eastAsia="仿宋" w:cs="仿宋"/>
          <w:szCs w:val="21"/>
          <w:lang w:val="en-GB"/>
        </w:rPr>
      </w:pPr>
    </w:p>
    <w:p w14:paraId="04DEC9DE">
      <w:pPr>
        <w:pStyle w:val="36"/>
        <w:ind w:firstLine="400"/>
        <w:rPr>
          <w:rFonts w:ascii="仿宋" w:hAnsi="仿宋" w:eastAsia="仿宋" w:cs="仿宋"/>
        </w:rPr>
      </w:pPr>
    </w:p>
    <w:p w14:paraId="71F2EA80">
      <w:pPr>
        <w:pStyle w:val="36"/>
        <w:ind w:left="420" w:leftChars="200" w:firstLine="0" w:firstLineChars="0"/>
        <w:jc w:val="center"/>
        <w:rPr>
          <w:rFonts w:ascii="仿宋" w:hAnsi="仿宋" w:eastAsia="仿宋" w:cs="仿宋"/>
          <w:b/>
          <w:sz w:val="32"/>
          <w:szCs w:val="32"/>
        </w:rPr>
      </w:pPr>
    </w:p>
    <w:p w14:paraId="0F1B3670">
      <w:pPr>
        <w:pStyle w:val="36"/>
        <w:ind w:left="420" w:leftChars="200" w:firstLine="0" w:firstLineChars="0"/>
        <w:jc w:val="center"/>
        <w:rPr>
          <w:rFonts w:ascii="仿宋" w:hAnsi="仿宋" w:eastAsia="仿宋" w:cs="仿宋"/>
          <w:b/>
          <w:sz w:val="32"/>
          <w:szCs w:val="32"/>
        </w:rPr>
      </w:pPr>
    </w:p>
    <w:p w14:paraId="22042135">
      <w:pPr>
        <w:pStyle w:val="36"/>
        <w:ind w:left="420" w:leftChars="200" w:firstLine="0" w:firstLineChars="0"/>
        <w:jc w:val="center"/>
        <w:rPr>
          <w:rFonts w:ascii="宋体" w:hAnsi="宋体" w:cs="宋体"/>
          <w:b/>
          <w:sz w:val="32"/>
          <w:szCs w:val="32"/>
        </w:rPr>
      </w:pPr>
    </w:p>
    <w:p w14:paraId="137AC2C7">
      <w:pPr>
        <w:pStyle w:val="36"/>
        <w:ind w:left="420" w:leftChars="200" w:firstLine="0" w:firstLineChars="0"/>
        <w:jc w:val="center"/>
        <w:rPr>
          <w:rFonts w:ascii="宋体" w:hAnsi="宋体" w:cs="宋体"/>
          <w:b/>
          <w:sz w:val="32"/>
          <w:szCs w:val="32"/>
        </w:rPr>
      </w:pPr>
    </w:p>
    <w:p w14:paraId="678EFB92">
      <w:pPr>
        <w:pStyle w:val="36"/>
        <w:ind w:left="420" w:leftChars="200" w:firstLine="0" w:firstLineChars="0"/>
        <w:jc w:val="center"/>
        <w:rPr>
          <w:rFonts w:ascii="宋体" w:hAnsi="宋体" w:cs="宋体"/>
          <w:b/>
          <w:sz w:val="32"/>
          <w:szCs w:val="32"/>
        </w:rPr>
      </w:pPr>
    </w:p>
    <w:p w14:paraId="7356017A">
      <w:pPr>
        <w:pStyle w:val="36"/>
        <w:ind w:left="420" w:leftChars="200" w:firstLine="0" w:firstLineChars="0"/>
        <w:jc w:val="center"/>
        <w:rPr>
          <w:rFonts w:ascii="宋体" w:hAnsi="宋体" w:cs="宋体"/>
          <w:b/>
          <w:sz w:val="32"/>
          <w:szCs w:val="32"/>
        </w:rPr>
      </w:pPr>
    </w:p>
    <w:p w14:paraId="4583A5AC">
      <w:pPr>
        <w:pStyle w:val="36"/>
        <w:ind w:left="420" w:leftChars="200" w:firstLine="0" w:firstLineChars="0"/>
        <w:jc w:val="center"/>
        <w:rPr>
          <w:rFonts w:ascii="宋体" w:hAnsi="宋体" w:cs="宋体"/>
          <w:b/>
          <w:sz w:val="32"/>
          <w:szCs w:val="32"/>
        </w:rPr>
      </w:pPr>
    </w:p>
    <w:p w14:paraId="6677972A">
      <w:pPr>
        <w:pStyle w:val="36"/>
        <w:ind w:left="420" w:leftChars="200" w:firstLine="0" w:firstLineChars="0"/>
        <w:jc w:val="center"/>
        <w:rPr>
          <w:rFonts w:ascii="宋体" w:hAnsi="宋体" w:cs="宋体"/>
          <w:b/>
          <w:sz w:val="32"/>
          <w:szCs w:val="32"/>
        </w:rPr>
      </w:pPr>
    </w:p>
    <w:p w14:paraId="14EF24BD">
      <w:pPr>
        <w:pStyle w:val="36"/>
        <w:ind w:left="420" w:leftChars="200" w:firstLine="0" w:firstLineChars="0"/>
        <w:jc w:val="center"/>
        <w:rPr>
          <w:rFonts w:ascii="仿宋" w:hAnsi="仿宋" w:eastAsia="仿宋" w:cs="仿宋"/>
          <w:b/>
          <w:sz w:val="32"/>
          <w:szCs w:val="32"/>
        </w:rPr>
      </w:pPr>
      <w:r>
        <w:rPr>
          <w:rFonts w:hint="eastAsia" w:ascii="仿宋" w:hAnsi="仿宋" w:eastAsia="仿宋" w:cs="仿宋"/>
          <w:b/>
          <w:sz w:val="32"/>
          <w:szCs w:val="32"/>
        </w:rPr>
        <w:t>3、获得的管理体系认证情况（如有）</w:t>
      </w:r>
    </w:p>
    <w:p w14:paraId="35613184">
      <w:pPr>
        <w:pStyle w:val="36"/>
        <w:ind w:left="420" w:leftChars="200" w:firstLine="0" w:firstLineChars="0"/>
        <w:jc w:val="center"/>
        <w:rPr>
          <w:rFonts w:ascii="仿宋" w:hAnsi="仿宋" w:eastAsia="仿宋" w:cs="仿宋"/>
          <w:b/>
          <w:sz w:val="32"/>
          <w:szCs w:val="32"/>
        </w:rPr>
      </w:pPr>
      <w:r>
        <w:rPr>
          <w:rFonts w:hint="eastAsia" w:ascii="仿宋" w:hAnsi="仿宋" w:eastAsia="仿宋" w:cs="仿宋"/>
          <w:b/>
          <w:sz w:val="22"/>
          <w:szCs w:val="22"/>
        </w:rPr>
        <w:t>（与软件开发相关的）</w:t>
      </w:r>
    </w:p>
    <w:tbl>
      <w:tblPr>
        <w:tblStyle w:val="28"/>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44508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6CB55A09">
            <w:pPr>
              <w:pStyle w:val="44"/>
              <w:spacing w:before="81"/>
              <w:ind w:left="474" w:right="467"/>
              <w:jc w:val="center"/>
              <w:rPr>
                <w:rFonts w:ascii="仿宋" w:hAnsi="仿宋" w:eastAsia="仿宋" w:cs="仿宋"/>
                <w:sz w:val="24"/>
              </w:rPr>
            </w:pPr>
            <w:r>
              <w:rPr>
                <w:rFonts w:hint="eastAsia" w:ascii="仿宋" w:hAnsi="仿宋" w:eastAsia="仿宋" w:cs="仿宋"/>
                <w:sz w:val="24"/>
              </w:rPr>
              <w:t>颁发日期</w:t>
            </w:r>
          </w:p>
        </w:tc>
        <w:tc>
          <w:tcPr>
            <w:tcW w:w="2552" w:type="dxa"/>
          </w:tcPr>
          <w:p w14:paraId="044BF73F">
            <w:pPr>
              <w:pStyle w:val="44"/>
              <w:spacing w:before="81"/>
              <w:ind w:left="1014" w:right="1007"/>
              <w:jc w:val="center"/>
              <w:rPr>
                <w:rFonts w:ascii="仿宋" w:hAnsi="仿宋" w:eastAsia="仿宋" w:cs="仿宋"/>
                <w:sz w:val="24"/>
              </w:rPr>
            </w:pPr>
            <w:r>
              <w:rPr>
                <w:rFonts w:hint="eastAsia" w:ascii="仿宋" w:hAnsi="仿宋" w:eastAsia="仿宋" w:cs="仿宋"/>
                <w:sz w:val="24"/>
              </w:rPr>
              <w:t>名称</w:t>
            </w:r>
          </w:p>
        </w:tc>
        <w:tc>
          <w:tcPr>
            <w:tcW w:w="2409" w:type="dxa"/>
          </w:tcPr>
          <w:p w14:paraId="7158D59E">
            <w:pPr>
              <w:pStyle w:val="44"/>
              <w:spacing w:before="81"/>
              <w:ind w:left="724"/>
              <w:rPr>
                <w:rFonts w:ascii="仿宋" w:hAnsi="仿宋" w:eastAsia="仿宋" w:cs="仿宋"/>
                <w:sz w:val="24"/>
              </w:rPr>
            </w:pPr>
            <w:r>
              <w:rPr>
                <w:rFonts w:hint="eastAsia" w:ascii="仿宋" w:hAnsi="仿宋" w:eastAsia="仿宋" w:cs="仿宋"/>
                <w:sz w:val="24"/>
              </w:rPr>
              <w:t>颁发机构</w:t>
            </w:r>
          </w:p>
        </w:tc>
        <w:tc>
          <w:tcPr>
            <w:tcW w:w="1276" w:type="dxa"/>
          </w:tcPr>
          <w:p w14:paraId="78081544">
            <w:pPr>
              <w:pStyle w:val="44"/>
              <w:spacing w:before="81"/>
              <w:ind w:left="398"/>
              <w:rPr>
                <w:rFonts w:ascii="仿宋" w:hAnsi="仿宋" w:eastAsia="仿宋" w:cs="仿宋"/>
                <w:sz w:val="24"/>
              </w:rPr>
            </w:pPr>
            <w:r>
              <w:rPr>
                <w:rFonts w:hint="eastAsia" w:ascii="仿宋" w:hAnsi="仿宋" w:eastAsia="仿宋" w:cs="仿宋"/>
                <w:sz w:val="24"/>
              </w:rPr>
              <w:t>等级</w:t>
            </w:r>
          </w:p>
        </w:tc>
        <w:tc>
          <w:tcPr>
            <w:tcW w:w="1134" w:type="dxa"/>
          </w:tcPr>
          <w:p w14:paraId="6924D01B">
            <w:pPr>
              <w:pStyle w:val="44"/>
              <w:spacing w:before="81"/>
              <w:ind w:left="207"/>
              <w:rPr>
                <w:rFonts w:ascii="仿宋" w:hAnsi="仿宋" w:eastAsia="仿宋" w:cs="仿宋"/>
                <w:sz w:val="24"/>
              </w:rPr>
            </w:pPr>
            <w:r>
              <w:rPr>
                <w:rFonts w:hint="eastAsia" w:ascii="仿宋" w:hAnsi="仿宋" w:eastAsia="仿宋" w:cs="仿宋"/>
                <w:sz w:val="24"/>
              </w:rPr>
              <w:t>有效期</w:t>
            </w:r>
          </w:p>
        </w:tc>
      </w:tr>
      <w:tr w14:paraId="64588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60369686">
            <w:pPr>
              <w:pStyle w:val="44"/>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29397A28">
            <w:pPr>
              <w:pStyle w:val="44"/>
              <w:rPr>
                <w:rFonts w:ascii="仿宋" w:hAnsi="仿宋" w:eastAsia="仿宋" w:cs="仿宋"/>
                <w:sz w:val="22"/>
              </w:rPr>
            </w:pPr>
          </w:p>
        </w:tc>
        <w:tc>
          <w:tcPr>
            <w:tcW w:w="2409" w:type="dxa"/>
          </w:tcPr>
          <w:p w14:paraId="1D102474">
            <w:pPr>
              <w:pStyle w:val="44"/>
              <w:rPr>
                <w:rFonts w:ascii="仿宋" w:hAnsi="仿宋" w:eastAsia="仿宋" w:cs="仿宋"/>
                <w:sz w:val="22"/>
              </w:rPr>
            </w:pPr>
          </w:p>
        </w:tc>
        <w:tc>
          <w:tcPr>
            <w:tcW w:w="1276" w:type="dxa"/>
          </w:tcPr>
          <w:p w14:paraId="0F533A67">
            <w:pPr>
              <w:pStyle w:val="44"/>
              <w:rPr>
                <w:rFonts w:ascii="仿宋" w:hAnsi="仿宋" w:eastAsia="仿宋" w:cs="仿宋"/>
                <w:sz w:val="22"/>
              </w:rPr>
            </w:pPr>
          </w:p>
        </w:tc>
        <w:tc>
          <w:tcPr>
            <w:tcW w:w="1134" w:type="dxa"/>
          </w:tcPr>
          <w:p w14:paraId="06F4471B">
            <w:pPr>
              <w:pStyle w:val="44"/>
              <w:rPr>
                <w:rFonts w:ascii="仿宋" w:hAnsi="仿宋" w:eastAsia="仿宋" w:cs="仿宋"/>
                <w:sz w:val="22"/>
              </w:rPr>
            </w:pPr>
          </w:p>
        </w:tc>
      </w:tr>
      <w:tr w14:paraId="27AC5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350A91B">
            <w:pPr>
              <w:pStyle w:val="44"/>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38744D59">
            <w:pPr>
              <w:pStyle w:val="44"/>
              <w:rPr>
                <w:rFonts w:ascii="仿宋" w:hAnsi="仿宋" w:eastAsia="仿宋" w:cs="仿宋"/>
                <w:sz w:val="22"/>
              </w:rPr>
            </w:pPr>
          </w:p>
        </w:tc>
        <w:tc>
          <w:tcPr>
            <w:tcW w:w="2409" w:type="dxa"/>
          </w:tcPr>
          <w:p w14:paraId="60C80F52">
            <w:pPr>
              <w:pStyle w:val="44"/>
              <w:rPr>
                <w:rFonts w:ascii="仿宋" w:hAnsi="仿宋" w:eastAsia="仿宋" w:cs="仿宋"/>
                <w:sz w:val="22"/>
              </w:rPr>
            </w:pPr>
          </w:p>
        </w:tc>
        <w:tc>
          <w:tcPr>
            <w:tcW w:w="1276" w:type="dxa"/>
          </w:tcPr>
          <w:p w14:paraId="76009B45">
            <w:pPr>
              <w:pStyle w:val="44"/>
              <w:rPr>
                <w:rFonts w:ascii="仿宋" w:hAnsi="仿宋" w:eastAsia="仿宋" w:cs="仿宋"/>
                <w:sz w:val="22"/>
              </w:rPr>
            </w:pPr>
          </w:p>
        </w:tc>
        <w:tc>
          <w:tcPr>
            <w:tcW w:w="1134" w:type="dxa"/>
          </w:tcPr>
          <w:p w14:paraId="1051A825">
            <w:pPr>
              <w:pStyle w:val="44"/>
              <w:rPr>
                <w:rFonts w:ascii="仿宋" w:hAnsi="仿宋" w:eastAsia="仿宋" w:cs="仿宋"/>
                <w:sz w:val="22"/>
              </w:rPr>
            </w:pPr>
          </w:p>
        </w:tc>
      </w:tr>
      <w:tr w14:paraId="66F9F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190C6152">
            <w:pPr>
              <w:pStyle w:val="44"/>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0AFE3805">
            <w:pPr>
              <w:pStyle w:val="44"/>
              <w:rPr>
                <w:rFonts w:ascii="仿宋" w:hAnsi="仿宋" w:eastAsia="仿宋" w:cs="仿宋"/>
                <w:sz w:val="22"/>
              </w:rPr>
            </w:pPr>
          </w:p>
        </w:tc>
        <w:tc>
          <w:tcPr>
            <w:tcW w:w="2409" w:type="dxa"/>
          </w:tcPr>
          <w:p w14:paraId="55B7D841">
            <w:pPr>
              <w:pStyle w:val="44"/>
              <w:rPr>
                <w:rFonts w:ascii="仿宋" w:hAnsi="仿宋" w:eastAsia="仿宋" w:cs="仿宋"/>
                <w:sz w:val="22"/>
              </w:rPr>
            </w:pPr>
          </w:p>
        </w:tc>
        <w:tc>
          <w:tcPr>
            <w:tcW w:w="1276" w:type="dxa"/>
          </w:tcPr>
          <w:p w14:paraId="08F0178C">
            <w:pPr>
              <w:pStyle w:val="44"/>
              <w:rPr>
                <w:rFonts w:ascii="仿宋" w:hAnsi="仿宋" w:eastAsia="仿宋" w:cs="仿宋"/>
                <w:sz w:val="22"/>
              </w:rPr>
            </w:pPr>
          </w:p>
        </w:tc>
        <w:tc>
          <w:tcPr>
            <w:tcW w:w="1134" w:type="dxa"/>
          </w:tcPr>
          <w:p w14:paraId="7DC418D8">
            <w:pPr>
              <w:pStyle w:val="44"/>
              <w:rPr>
                <w:rFonts w:ascii="仿宋" w:hAnsi="仿宋" w:eastAsia="仿宋" w:cs="仿宋"/>
                <w:sz w:val="22"/>
              </w:rPr>
            </w:pPr>
          </w:p>
        </w:tc>
      </w:tr>
      <w:tr w14:paraId="14F99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1FBDFED7">
            <w:pPr>
              <w:pStyle w:val="44"/>
              <w:spacing w:before="82"/>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56E6541F">
            <w:pPr>
              <w:pStyle w:val="44"/>
              <w:rPr>
                <w:rFonts w:ascii="仿宋" w:hAnsi="仿宋" w:eastAsia="仿宋" w:cs="仿宋"/>
                <w:sz w:val="22"/>
              </w:rPr>
            </w:pPr>
          </w:p>
        </w:tc>
        <w:tc>
          <w:tcPr>
            <w:tcW w:w="2409" w:type="dxa"/>
          </w:tcPr>
          <w:p w14:paraId="5D36172E">
            <w:pPr>
              <w:pStyle w:val="44"/>
              <w:rPr>
                <w:rFonts w:ascii="仿宋" w:hAnsi="仿宋" w:eastAsia="仿宋" w:cs="仿宋"/>
                <w:sz w:val="22"/>
              </w:rPr>
            </w:pPr>
          </w:p>
        </w:tc>
        <w:tc>
          <w:tcPr>
            <w:tcW w:w="1276" w:type="dxa"/>
          </w:tcPr>
          <w:p w14:paraId="7F242B74">
            <w:pPr>
              <w:pStyle w:val="44"/>
              <w:rPr>
                <w:rFonts w:ascii="仿宋" w:hAnsi="仿宋" w:eastAsia="仿宋" w:cs="仿宋"/>
                <w:sz w:val="22"/>
              </w:rPr>
            </w:pPr>
          </w:p>
        </w:tc>
        <w:tc>
          <w:tcPr>
            <w:tcW w:w="1134" w:type="dxa"/>
          </w:tcPr>
          <w:p w14:paraId="29A408FD">
            <w:pPr>
              <w:pStyle w:val="44"/>
              <w:rPr>
                <w:rFonts w:ascii="仿宋" w:hAnsi="仿宋" w:eastAsia="仿宋" w:cs="仿宋"/>
                <w:sz w:val="22"/>
              </w:rPr>
            </w:pPr>
          </w:p>
        </w:tc>
      </w:tr>
      <w:tr w14:paraId="08221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4550A3B0">
            <w:pPr>
              <w:pStyle w:val="44"/>
              <w:spacing w:before="81"/>
              <w:ind w:left="474" w:right="467"/>
              <w:jc w:val="center"/>
              <w:rPr>
                <w:rFonts w:ascii="仿宋" w:hAnsi="仿宋" w:eastAsia="仿宋" w:cs="仿宋"/>
                <w:sz w:val="24"/>
              </w:rPr>
            </w:pPr>
            <w:r>
              <w:rPr>
                <w:rFonts w:hint="eastAsia" w:ascii="仿宋" w:hAnsi="仿宋" w:eastAsia="仿宋" w:cs="仿宋"/>
                <w:sz w:val="24"/>
              </w:rPr>
              <w:t>……</w:t>
            </w:r>
          </w:p>
        </w:tc>
        <w:tc>
          <w:tcPr>
            <w:tcW w:w="2552" w:type="dxa"/>
          </w:tcPr>
          <w:p w14:paraId="41A460E4">
            <w:pPr>
              <w:pStyle w:val="44"/>
              <w:rPr>
                <w:rFonts w:ascii="仿宋" w:hAnsi="仿宋" w:eastAsia="仿宋" w:cs="仿宋"/>
                <w:sz w:val="22"/>
              </w:rPr>
            </w:pPr>
          </w:p>
        </w:tc>
        <w:tc>
          <w:tcPr>
            <w:tcW w:w="2409" w:type="dxa"/>
          </w:tcPr>
          <w:p w14:paraId="5A25EF61">
            <w:pPr>
              <w:pStyle w:val="44"/>
              <w:rPr>
                <w:rFonts w:ascii="仿宋" w:hAnsi="仿宋" w:eastAsia="仿宋" w:cs="仿宋"/>
                <w:sz w:val="22"/>
              </w:rPr>
            </w:pPr>
          </w:p>
        </w:tc>
        <w:tc>
          <w:tcPr>
            <w:tcW w:w="1276" w:type="dxa"/>
          </w:tcPr>
          <w:p w14:paraId="7C5D534C">
            <w:pPr>
              <w:pStyle w:val="44"/>
              <w:rPr>
                <w:rFonts w:ascii="仿宋" w:hAnsi="仿宋" w:eastAsia="仿宋" w:cs="仿宋"/>
                <w:sz w:val="22"/>
              </w:rPr>
            </w:pPr>
          </w:p>
        </w:tc>
        <w:tc>
          <w:tcPr>
            <w:tcW w:w="1134" w:type="dxa"/>
          </w:tcPr>
          <w:p w14:paraId="23517C81">
            <w:pPr>
              <w:pStyle w:val="44"/>
              <w:rPr>
                <w:rFonts w:ascii="仿宋" w:hAnsi="仿宋" w:eastAsia="仿宋" w:cs="仿宋"/>
                <w:sz w:val="22"/>
              </w:rPr>
            </w:pPr>
          </w:p>
        </w:tc>
      </w:tr>
    </w:tbl>
    <w:p w14:paraId="1EFD1912">
      <w:pPr>
        <w:pStyle w:val="36"/>
        <w:rPr>
          <w:rFonts w:ascii="仿宋" w:hAnsi="仿宋" w:eastAsia="仿宋" w:cs="仿宋"/>
          <w:bCs/>
          <w:sz w:val="21"/>
          <w:szCs w:val="21"/>
        </w:rPr>
      </w:pPr>
      <w:r>
        <w:rPr>
          <w:rFonts w:hint="eastAsia" w:ascii="仿宋" w:hAnsi="仿宋" w:eastAsia="仿宋" w:cs="仿宋"/>
          <w:bCs/>
          <w:sz w:val="21"/>
          <w:szCs w:val="21"/>
        </w:rPr>
        <w:t>注：1.响应人应如实填写获得的体系认证情况，不得弄虚作假；</w:t>
      </w:r>
    </w:p>
    <w:p w14:paraId="6EB79AEF">
      <w:pPr>
        <w:pStyle w:val="36"/>
        <w:rPr>
          <w:rFonts w:ascii="仿宋" w:hAnsi="仿宋" w:eastAsia="仿宋" w:cs="仿宋"/>
          <w:bCs/>
          <w:sz w:val="21"/>
          <w:szCs w:val="21"/>
        </w:rPr>
      </w:pPr>
      <w:r>
        <w:rPr>
          <w:rFonts w:hint="eastAsia" w:ascii="仿宋" w:hAnsi="仿宋" w:eastAsia="仿宋" w:cs="仿宋"/>
          <w:bCs/>
          <w:sz w:val="21"/>
          <w:szCs w:val="21"/>
        </w:rPr>
        <w:t>2.如果响应人获得过管理体系认证证书，请在上表后附认证证书复印件并加盖公章；</w:t>
      </w:r>
    </w:p>
    <w:p w14:paraId="14BFA309">
      <w:pPr>
        <w:pStyle w:val="36"/>
        <w:rPr>
          <w:rFonts w:ascii="仿宋" w:hAnsi="仿宋" w:eastAsia="仿宋" w:cs="仿宋"/>
          <w:b/>
          <w:sz w:val="32"/>
          <w:szCs w:val="32"/>
        </w:rPr>
      </w:pPr>
      <w:r>
        <w:rPr>
          <w:rFonts w:hint="eastAsia" w:ascii="仿宋" w:hAnsi="仿宋" w:eastAsia="仿宋" w:cs="仿宋"/>
          <w:bCs/>
          <w:sz w:val="21"/>
          <w:szCs w:val="21"/>
        </w:rPr>
        <w:t>3.凡证书认证范围与软件开发无关的，一律不得分。</w:t>
      </w:r>
    </w:p>
    <w:p w14:paraId="16DE4C71">
      <w:pPr>
        <w:pStyle w:val="36"/>
        <w:ind w:firstLine="643"/>
        <w:rPr>
          <w:rFonts w:ascii="仿宋" w:hAnsi="仿宋" w:eastAsia="仿宋" w:cs="仿宋"/>
          <w:b/>
          <w:sz w:val="32"/>
          <w:szCs w:val="32"/>
        </w:rPr>
      </w:pPr>
    </w:p>
    <w:p w14:paraId="6927390E">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20C4BC28">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36731DDA">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94D0D6F">
      <w:pPr>
        <w:pStyle w:val="36"/>
        <w:ind w:firstLine="643"/>
        <w:jc w:val="center"/>
        <w:rPr>
          <w:rFonts w:ascii="仿宋" w:hAnsi="仿宋" w:eastAsia="仿宋" w:cs="仿宋"/>
          <w:b/>
          <w:sz w:val="32"/>
          <w:szCs w:val="32"/>
        </w:rPr>
      </w:pPr>
    </w:p>
    <w:p w14:paraId="1C0941FA">
      <w:pPr>
        <w:pStyle w:val="36"/>
        <w:ind w:left="420" w:leftChars="200" w:firstLine="2570" w:firstLineChars="800"/>
        <w:rPr>
          <w:rFonts w:ascii="仿宋" w:hAnsi="仿宋" w:eastAsia="仿宋" w:cs="仿宋"/>
          <w:b/>
          <w:sz w:val="32"/>
          <w:szCs w:val="32"/>
        </w:rPr>
      </w:pPr>
      <w:r>
        <w:rPr>
          <w:rFonts w:hint="eastAsia" w:ascii="仿宋" w:hAnsi="仿宋" w:eastAsia="仿宋" w:cs="仿宋"/>
          <w:b/>
          <w:sz w:val="32"/>
          <w:szCs w:val="32"/>
        </w:rPr>
        <w:t>4、软件的著作证书（</w:t>
      </w:r>
      <w:r>
        <w:rPr>
          <w:rFonts w:hint="eastAsia" w:ascii="仿宋" w:hAnsi="仿宋" w:eastAsia="仿宋" w:cs="仿宋"/>
          <w:b/>
          <w:sz w:val="24"/>
        </w:rPr>
        <w:t>如有</w:t>
      </w:r>
      <w:r>
        <w:rPr>
          <w:rFonts w:hint="eastAsia" w:ascii="仿宋" w:hAnsi="仿宋" w:eastAsia="仿宋" w:cs="仿宋"/>
          <w:b/>
          <w:sz w:val="32"/>
          <w:szCs w:val="32"/>
        </w:rPr>
        <w:t>）</w:t>
      </w:r>
    </w:p>
    <w:p w14:paraId="2A34E7F7">
      <w:pPr>
        <w:pStyle w:val="36"/>
        <w:ind w:left="420" w:leftChars="200" w:firstLine="0" w:firstLineChars="0"/>
        <w:jc w:val="center"/>
        <w:rPr>
          <w:rFonts w:ascii="仿宋" w:hAnsi="仿宋" w:eastAsia="仿宋" w:cs="仿宋"/>
          <w:sz w:val="24"/>
          <w:szCs w:val="28"/>
        </w:rPr>
      </w:pPr>
    </w:p>
    <w:tbl>
      <w:tblPr>
        <w:tblStyle w:val="28"/>
        <w:tblW w:w="8046"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134"/>
      </w:tblGrid>
      <w:tr w14:paraId="42663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4AB3C7E5">
            <w:pPr>
              <w:pStyle w:val="44"/>
              <w:spacing w:before="81"/>
              <w:ind w:left="474" w:right="467"/>
              <w:jc w:val="center"/>
              <w:rPr>
                <w:rFonts w:ascii="仿宋" w:hAnsi="仿宋" w:eastAsia="仿宋" w:cs="仿宋"/>
                <w:sz w:val="24"/>
              </w:rPr>
            </w:pPr>
            <w:r>
              <w:rPr>
                <w:rFonts w:hint="eastAsia" w:ascii="仿宋" w:hAnsi="仿宋" w:eastAsia="仿宋" w:cs="仿宋"/>
                <w:sz w:val="24"/>
              </w:rPr>
              <w:t>颁发日期</w:t>
            </w:r>
          </w:p>
        </w:tc>
        <w:tc>
          <w:tcPr>
            <w:tcW w:w="2552" w:type="dxa"/>
          </w:tcPr>
          <w:p w14:paraId="6E087BDF">
            <w:pPr>
              <w:pStyle w:val="44"/>
              <w:spacing w:before="81"/>
              <w:ind w:left="1014" w:right="1007"/>
              <w:jc w:val="center"/>
              <w:rPr>
                <w:rFonts w:ascii="仿宋" w:hAnsi="仿宋" w:eastAsia="仿宋" w:cs="仿宋"/>
                <w:sz w:val="24"/>
              </w:rPr>
            </w:pPr>
            <w:r>
              <w:rPr>
                <w:rFonts w:hint="eastAsia" w:ascii="仿宋" w:hAnsi="仿宋" w:eastAsia="仿宋" w:cs="仿宋"/>
                <w:sz w:val="24"/>
              </w:rPr>
              <w:t>名称</w:t>
            </w:r>
          </w:p>
        </w:tc>
        <w:tc>
          <w:tcPr>
            <w:tcW w:w="2409" w:type="dxa"/>
          </w:tcPr>
          <w:p w14:paraId="5685187D">
            <w:pPr>
              <w:pStyle w:val="44"/>
              <w:spacing w:before="81"/>
              <w:ind w:left="724"/>
              <w:rPr>
                <w:rFonts w:ascii="仿宋" w:hAnsi="仿宋" w:eastAsia="仿宋" w:cs="仿宋"/>
                <w:sz w:val="24"/>
              </w:rPr>
            </w:pPr>
            <w:r>
              <w:rPr>
                <w:rFonts w:hint="eastAsia" w:ascii="仿宋" w:hAnsi="仿宋" w:eastAsia="仿宋" w:cs="仿宋"/>
                <w:sz w:val="24"/>
              </w:rPr>
              <w:t>颁发机构</w:t>
            </w:r>
          </w:p>
        </w:tc>
        <w:tc>
          <w:tcPr>
            <w:tcW w:w="1134" w:type="dxa"/>
          </w:tcPr>
          <w:p w14:paraId="4B0964A0">
            <w:pPr>
              <w:pStyle w:val="44"/>
              <w:spacing w:before="81"/>
              <w:ind w:left="207"/>
              <w:rPr>
                <w:rFonts w:ascii="仿宋" w:hAnsi="仿宋" w:eastAsia="仿宋" w:cs="仿宋"/>
                <w:sz w:val="24"/>
              </w:rPr>
            </w:pPr>
            <w:r>
              <w:rPr>
                <w:rFonts w:hint="eastAsia" w:ascii="仿宋" w:hAnsi="仿宋" w:eastAsia="仿宋" w:cs="仿宋"/>
                <w:sz w:val="24"/>
              </w:rPr>
              <w:t>有效期</w:t>
            </w:r>
          </w:p>
        </w:tc>
      </w:tr>
      <w:tr w14:paraId="3209C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66BB8202">
            <w:pPr>
              <w:pStyle w:val="44"/>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42777D1D">
            <w:pPr>
              <w:pStyle w:val="44"/>
              <w:rPr>
                <w:rFonts w:ascii="仿宋" w:hAnsi="仿宋" w:eastAsia="仿宋" w:cs="仿宋"/>
                <w:sz w:val="22"/>
              </w:rPr>
            </w:pPr>
          </w:p>
        </w:tc>
        <w:tc>
          <w:tcPr>
            <w:tcW w:w="2409" w:type="dxa"/>
          </w:tcPr>
          <w:p w14:paraId="7D079B12">
            <w:pPr>
              <w:pStyle w:val="44"/>
              <w:rPr>
                <w:rFonts w:ascii="仿宋" w:hAnsi="仿宋" w:eastAsia="仿宋" w:cs="仿宋"/>
                <w:sz w:val="22"/>
              </w:rPr>
            </w:pPr>
          </w:p>
        </w:tc>
        <w:tc>
          <w:tcPr>
            <w:tcW w:w="1134" w:type="dxa"/>
          </w:tcPr>
          <w:p w14:paraId="27D50411">
            <w:pPr>
              <w:pStyle w:val="44"/>
              <w:rPr>
                <w:rFonts w:ascii="仿宋" w:hAnsi="仿宋" w:eastAsia="仿宋" w:cs="仿宋"/>
                <w:sz w:val="22"/>
              </w:rPr>
            </w:pPr>
          </w:p>
        </w:tc>
      </w:tr>
      <w:tr w14:paraId="69105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BAAC368">
            <w:pPr>
              <w:pStyle w:val="44"/>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21173E61">
            <w:pPr>
              <w:pStyle w:val="44"/>
              <w:rPr>
                <w:rFonts w:ascii="仿宋" w:hAnsi="仿宋" w:eastAsia="仿宋" w:cs="仿宋"/>
                <w:sz w:val="22"/>
              </w:rPr>
            </w:pPr>
          </w:p>
        </w:tc>
        <w:tc>
          <w:tcPr>
            <w:tcW w:w="2409" w:type="dxa"/>
          </w:tcPr>
          <w:p w14:paraId="13C0E1AA">
            <w:pPr>
              <w:pStyle w:val="44"/>
              <w:rPr>
                <w:rFonts w:ascii="仿宋" w:hAnsi="仿宋" w:eastAsia="仿宋" w:cs="仿宋"/>
                <w:sz w:val="22"/>
              </w:rPr>
            </w:pPr>
          </w:p>
        </w:tc>
        <w:tc>
          <w:tcPr>
            <w:tcW w:w="1134" w:type="dxa"/>
          </w:tcPr>
          <w:p w14:paraId="699DE2BD">
            <w:pPr>
              <w:pStyle w:val="44"/>
              <w:rPr>
                <w:rFonts w:ascii="仿宋" w:hAnsi="仿宋" w:eastAsia="仿宋" w:cs="仿宋"/>
                <w:sz w:val="22"/>
              </w:rPr>
            </w:pPr>
          </w:p>
        </w:tc>
      </w:tr>
      <w:tr w14:paraId="37A09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340264EB">
            <w:pPr>
              <w:pStyle w:val="44"/>
              <w:spacing w:before="81"/>
              <w:ind w:left="474" w:right="467"/>
              <w:jc w:val="center"/>
              <w:rPr>
                <w:rFonts w:ascii="仿宋" w:hAnsi="仿宋" w:eastAsia="仿宋" w:cs="仿宋"/>
                <w:sz w:val="24"/>
              </w:rPr>
            </w:pPr>
            <w:r>
              <w:rPr>
                <w:rFonts w:hint="eastAsia" w:ascii="仿宋" w:hAnsi="仿宋" w:eastAsia="仿宋" w:cs="仿宋"/>
                <w:sz w:val="24"/>
              </w:rPr>
              <w:t>……</w:t>
            </w:r>
          </w:p>
        </w:tc>
        <w:tc>
          <w:tcPr>
            <w:tcW w:w="2552" w:type="dxa"/>
          </w:tcPr>
          <w:p w14:paraId="5AE65A7E">
            <w:pPr>
              <w:pStyle w:val="44"/>
              <w:rPr>
                <w:rFonts w:ascii="仿宋" w:hAnsi="仿宋" w:eastAsia="仿宋" w:cs="仿宋"/>
                <w:sz w:val="22"/>
              </w:rPr>
            </w:pPr>
          </w:p>
        </w:tc>
        <w:tc>
          <w:tcPr>
            <w:tcW w:w="2409" w:type="dxa"/>
          </w:tcPr>
          <w:p w14:paraId="522A8CC8">
            <w:pPr>
              <w:pStyle w:val="44"/>
              <w:rPr>
                <w:rFonts w:ascii="仿宋" w:hAnsi="仿宋" w:eastAsia="仿宋" w:cs="仿宋"/>
                <w:sz w:val="22"/>
              </w:rPr>
            </w:pPr>
          </w:p>
        </w:tc>
        <w:tc>
          <w:tcPr>
            <w:tcW w:w="1134" w:type="dxa"/>
          </w:tcPr>
          <w:p w14:paraId="4567BBE8">
            <w:pPr>
              <w:pStyle w:val="44"/>
              <w:rPr>
                <w:rFonts w:ascii="仿宋" w:hAnsi="仿宋" w:eastAsia="仿宋" w:cs="仿宋"/>
                <w:sz w:val="22"/>
              </w:rPr>
            </w:pPr>
          </w:p>
        </w:tc>
      </w:tr>
    </w:tbl>
    <w:p w14:paraId="270D5C05">
      <w:pPr>
        <w:pStyle w:val="36"/>
        <w:ind w:left="420" w:leftChars="200" w:firstLine="0" w:firstLineChars="0"/>
        <w:jc w:val="center"/>
        <w:rPr>
          <w:rFonts w:ascii="仿宋" w:hAnsi="仿宋" w:eastAsia="仿宋" w:cs="仿宋"/>
          <w:sz w:val="24"/>
          <w:szCs w:val="28"/>
        </w:rPr>
      </w:pPr>
    </w:p>
    <w:p w14:paraId="468FF060">
      <w:pPr>
        <w:pStyle w:val="36"/>
        <w:rPr>
          <w:rFonts w:ascii="仿宋" w:hAnsi="仿宋" w:eastAsia="仿宋" w:cs="仿宋"/>
          <w:bCs/>
          <w:sz w:val="21"/>
          <w:szCs w:val="21"/>
        </w:rPr>
      </w:pPr>
      <w:r>
        <w:rPr>
          <w:rFonts w:hint="eastAsia" w:ascii="仿宋" w:hAnsi="仿宋" w:eastAsia="仿宋" w:cs="仿宋"/>
          <w:bCs/>
          <w:sz w:val="21"/>
          <w:szCs w:val="21"/>
        </w:rPr>
        <w:t>注：1.响应人应如实填写获得的软件的著作权证书情况，不得弄虚作假；</w:t>
      </w:r>
    </w:p>
    <w:p w14:paraId="1B05746F">
      <w:pPr>
        <w:pStyle w:val="36"/>
        <w:rPr>
          <w:rFonts w:ascii="仿宋" w:hAnsi="仿宋" w:eastAsia="仿宋" w:cs="仿宋"/>
          <w:bCs/>
          <w:sz w:val="21"/>
          <w:szCs w:val="21"/>
        </w:rPr>
      </w:pPr>
      <w:r>
        <w:rPr>
          <w:rFonts w:hint="eastAsia" w:ascii="仿宋" w:hAnsi="仿宋" w:eastAsia="仿宋" w:cs="仿宋"/>
          <w:bCs/>
          <w:sz w:val="21"/>
          <w:szCs w:val="21"/>
        </w:rPr>
        <w:t>2.如果响应人获得过软件的著作权证书，请在上表后附认证证书复印件并加盖公章；</w:t>
      </w:r>
    </w:p>
    <w:p w14:paraId="3B508CD5">
      <w:pPr>
        <w:pStyle w:val="36"/>
        <w:ind w:firstLine="643"/>
        <w:rPr>
          <w:rFonts w:ascii="仿宋" w:hAnsi="仿宋" w:eastAsia="仿宋" w:cs="仿宋"/>
          <w:b/>
          <w:sz w:val="32"/>
          <w:szCs w:val="32"/>
        </w:rPr>
      </w:pPr>
    </w:p>
    <w:p w14:paraId="1C379E4C">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1CC09810">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2396581C">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9BEE9C9">
      <w:pPr>
        <w:pStyle w:val="36"/>
        <w:ind w:firstLine="0" w:firstLineChars="0"/>
        <w:rPr>
          <w:rFonts w:ascii="仿宋" w:hAnsi="仿宋" w:eastAsia="仿宋" w:cs="仿宋"/>
          <w:b/>
          <w:sz w:val="32"/>
          <w:szCs w:val="32"/>
        </w:rPr>
      </w:pPr>
    </w:p>
    <w:p w14:paraId="0C1BA607">
      <w:pPr>
        <w:pStyle w:val="36"/>
        <w:ind w:firstLine="643"/>
        <w:jc w:val="center"/>
        <w:rPr>
          <w:rFonts w:ascii="仿宋" w:hAnsi="仿宋" w:eastAsia="仿宋" w:cs="仿宋"/>
          <w:b/>
          <w:sz w:val="32"/>
          <w:szCs w:val="32"/>
        </w:rPr>
      </w:pPr>
      <w:r>
        <w:rPr>
          <w:rFonts w:hint="eastAsia" w:ascii="仿宋" w:hAnsi="仿宋" w:eastAsia="仿宋" w:cs="仿宋"/>
          <w:b/>
          <w:sz w:val="32"/>
          <w:szCs w:val="32"/>
        </w:rPr>
        <w:t>5、同类项目业绩（如有）</w:t>
      </w:r>
    </w:p>
    <w:tbl>
      <w:tblPr>
        <w:tblStyle w:val="28"/>
        <w:tblpPr w:leftFromText="180" w:rightFromText="180" w:vertAnchor="text" w:horzAnchor="page" w:tblpX="730" w:tblpY="19"/>
        <w:tblOverlap w:val="never"/>
        <w:tblW w:w="1044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1881"/>
      </w:tblGrid>
      <w:tr w14:paraId="3DA483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1BBD2480">
            <w:pPr>
              <w:pStyle w:val="44"/>
              <w:spacing w:before="105"/>
              <w:ind w:left="203"/>
              <w:rPr>
                <w:rFonts w:ascii="仿宋" w:hAnsi="仿宋" w:eastAsia="仿宋" w:cs="仿宋"/>
                <w:b/>
                <w:sz w:val="24"/>
              </w:rPr>
            </w:pPr>
            <w:r>
              <w:rPr>
                <w:rFonts w:hint="eastAsia" w:ascii="仿宋" w:hAnsi="仿宋" w:eastAsia="仿宋" w:cs="仿宋"/>
                <w:b/>
                <w:sz w:val="24"/>
              </w:rPr>
              <w:t>序号</w:t>
            </w:r>
          </w:p>
        </w:tc>
        <w:tc>
          <w:tcPr>
            <w:tcW w:w="1491" w:type="dxa"/>
            <w:tcBorders>
              <w:left w:val="single" w:color="000000" w:sz="6" w:space="0"/>
              <w:bottom w:val="single" w:color="000000" w:sz="6" w:space="0"/>
              <w:right w:val="single" w:color="000000" w:sz="6" w:space="0"/>
            </w:tcBorders>
          </w:tcPr>
          <w:p w14:paraId="422E00B1">
            <w:pPr>
              <w:pStyle w:val="44"/>
              <w:spacing w:before="105"/>
              <w:jc w:val="center"/>
              <w:rPr>
                <w:rFonts w:ascii="仿宋" w:hAnsi="仿宋" w:eastAsia="仿宋" w:cs="仿宋"/>
                <w:b/>
                <w:sz w:val="24"/>
                <w:lang w:val="en-US"/>
              </w:rPr>
            </w:pPr>
            <w:r>
              <w:rPr>
                <w:rFonts w:hint="eastAsia" w:ascii="仿宋" w:hAnsi="仿宋" w:eastAsia="仿宋" w:cs="仿宋"/>
                <w:b/>
                <w:sz w:val="24"/>
                <w:lang w:val="en-US"/>
              </w:rPr>
              <w:t>客户单位名称</w:t>
            </w:r>
          </w:p>
        </w:tc>
        <w:tc>
          <w:tcPr>
            <w:tcW w:w="1331" w:type="dxa"/>
            <w:tcBorders>
              <w:left w:val="single" w:color="000000" w:sz="6" w:space="0"/>
              <w:bottom w:val="single" w:color="000000" w:sz="6" w:space="0"/>
              <w:right w:val="single" w:color="000000" w:sz="6" w:space="0"/>
            </w:tcBorders>
          </w:tcPr>
          <w:p w14:paraId="79DD56FF">
            <w:pPr>
              <w:pStyle w:val="44"/>
              <w:spacing w:before="105"/>
              <w:jc w:val="center"/>
              <w:rPr>
                <w:rFonts w:ascii="仿宋" w:hAnsi="仿宋" w:eastAsia="仿宋" w:cs="仿宋"/>
                <w:b/>
                <w:sz w:val="24"/>
                <w:lang w:val="en-US"/>
              </w:rPr>
            </w:pPr>
            <w:r>
              <w:rPr>
                <w:rFonts w:hint="eastAsia" w:ascii="仿宋" w:hAnsi="仿宋" w:eastAsia="仿宋" w:cs="仿宋"/>
                <w:b/>
                <w:sz w:val="24"/>
                <w:lang w:val="en-US"/>
              </w:rPr>
              <w:t>项目名称</w:t>
            </w:r>
          </w:p>
        </w:tc>
        <w:tc>
          <w:tcPr>
            <w:tcW w:w="2398" w:type="dxa"/>
            <w:tcBorders>
              <w:left w:val="single" w:color="000000" w:sz="6" w:space="0"/>
              <w:bottom w:val="single" w:color="000000" w:sz="6" w:space="0"/>
              <w:right w:val="single" w:color="000000" w:sz="6" w:space="0"/>
            </w:tcBorders>
          </w:tcPr>
          <w:p w14:paraId="3B5F6687">
            <w:pPr>
              <w:pStyle w:val="44"/>
              <w:spacing w:before="105"/>
              <w:jc w:val="center"/>
              <w:rPr>
                <w:rFonts w:ascii="仿宋" w:hAnsi="仿宋" w:eastAsia="仿宋" w:cs="仿宋"/>
                <w:b/>
                <w:sz w:val="24"/>
              </w:rPr>
            </w:pPr>
            <w:r>
              <w:rPr>
                <w:rFonts w:hint="eastAsia" w:ascii="仿宋" w:hAnsi="仿宋" w:eastAsia="仿宋" w:cs="仿宋"/>
                <w:b/>
                <w:sz w:val="24"/>
              </w:rPr>
              <w:t>合同标的内容</w:t>
            </w:r>
          </w:p>
        </w:tc>
        <w:tc>
          <w:tcPr>
            <w:tcW w:w="1260" w:type="dxa"/>
            <w:tcBorders>
              <w:left w:val="single" w:color="000000" w:sz="6" w:space="0"/>
              <w:bottom w:val="single" w:color="000000" w:sz="6" w:space="0"/>
              <w:right w:val="single" w:color="000000" w:sz="6" w:space="0"/>
            </w:tcBorders>
          </w:tcPr>
          <w:p w14:paraId="55ED267A">
            <w:pPr>
              <w:pStyle w:val="44"/>
              <w:spacing w:before="105"/>
              <w:ind w:left="216"/>
              <w:rPr>
                <w:rFonts w:ascii="仿宋" w:hAnsi="仿宋" w:eastAsia="仿宋" w:cs="仿宋"/>
                <w:b/>
                <w:sz w:val="24"/>
                <w:lang w:val="en-US"/>
              </w:rPr>
            </w:pPr>
            <w:r>
              <w:rPr>
                <w:rFonts w:hint="eastAsia" w:ascii="仿宋" w:hAnsi="仿宋" w:eastAsia="仿宋" w:cs="仿宋"/>
                <w:b/>
                <w:sz w:val="24"/>
              </w:rPr>
              <w:t>签约日期</w:t>
            </w:r>
          </w:p>
        </w:tc>
        <w:tc>
          <w:tcPr>
            <w:tcW w:w="1260" w:type="dxa"/>
            <w:tcBorders>
              <w:left w:val="single" w:color="000000" w:sz="6" w:space="0"/>
              <w:bottom w:val="single" w:color="000000" w:sz="6" w:space="0"/>
              <w:right w:val="single" w:color="000000" w:sz="6" w:space="0"/>
            </w:tcBorders>
          </w:tcPr>
          <w:p w14:paraId="05EA0392">
            <w:pPr>
              <w:pStyle w:val="44"/>
              <w:spacing w:before="105"/>
              <w:ind w:left="216"/>
              <w:rPr>
                <w:rFonts w:ascii="仿宋" w:hAnsi="仿宋" w:eastAsia="仿宋" w:cs="仿宋"/>
                <w:b/>
                <w:sz w:val="24"/>
              </w:rPr>
            </w:pPr>
            <w:r>
              <w:rPr>
                <w:rFonts w:hint="eastAsia" w:ascii="仿宋" w:hAnsi="仿宋" w:eastAsia="仿宋" w:cs="仿宋"/>
                <w:b/>
                <w:sz w:val="24"/>
              </w:rPr>
              <w:t>合同总价</w:t>
            </w:r>
          </w:p>
        </w:tc>
        <w:tc>
          <w:tcPr>
            <w:tcW w:w="1881" w:type="dxa"/>
            <w:tcBorders>
              <w:left w:val="single" w:color="000000" w:sz="6" w:space="0"/>
              <w:bottom w:val="single" w:color="000000" w:sz="6" w:space="0"/>
            </w:tcBorders>
          </w:tcPr>
          <w:p w14:paraId="7D97A511">
            <w:pPr>
              <w:pStyle w:val="44"/>
              <w:spacing w:before="105"/>
              <w:ind w:left="192"/>
              <w:jc w:val="center"/>
              <w:rPr>
                <w:rFonts w:ascii="仿宋" w:hAnsi="仿宋" w:eastAsia="仿宋" w:cs="仿宋"/>
                <w:b/>
                <w:sz w:val="24"/>
              </w:rPr>
            </w:pPr>
            <w:r>
              <w:rPr>
                <w:rFonts w:hint="eastAsia" w:ascii="仿宋" w:hAnsi="仿宋" w:eastAsia="仿宋" w:cs="仿宋"/>
                <w:b/>
                <w:sz w:val="24"/>
                <w:lang w:val="en-US"/>
              </w:rPr>
              <w:t>联系人</w:t>
            </w:r>
            <w:r>
              <w:rPr>
                <w:rFonts w:hint="eastAsia" w:ascii="仿宋" w:hAnsi="仿宋" w:eastAsia="仿宋" w:cs="仿宋"/>
                <w:b/>
                <w:sz w:val="24"/>
              </w:rPr>
              <w:t>及电话</w:t>
            </w:r>
          </w:p>
        </w:tc>
      </w:tr>
      <w:tr w14:paraId="79A549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6B5F18EA">
            <w:pPr>
              <w:pStyle w:val="44"/>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3A4BC3BE">
            <w:pPr>
              <w:pStyle w:val="44"/>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07A117E2">
            <w:pPr>
              <w:pStyle w:val="44"/>
              <w:rPr>
                <w:rFonts w:ascii="仿宋" w:hAnsi="仿宋" w:eastAsia="仿宋" w:cs="仿宋"/>
                <w:sz w:val="24"/>
                <w:lang w:val="en-US"/>
              </w:rPr>
            </w:pPr>
          </w:p>
        </w:tc>
        <w:tc>
          <w:tcPr>
            <w:tcW w:w="2398" w:type="dxa"/>
            <w:tcBorders>
              <w:top w:val="single" w:color="000000" w:sz="6" w:space="0"/>
              <w:left w:val="single" w:color="000000" w:sz="6" w:space="0"/>
              <w:bottom w:val="single" w:color="000000" w:sz="6" w:space="0"/>
              <w:right w:val="single" w:color="000000" w:sz="6" w:space="0"/>
            </w:tcBorders>
          </w:tcPr>
          <w:p w14:paraId="4A1DF3FF">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7A264EA2">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2AA38441">
            <w:pPr>
              <w:pStyle w:val="44"/>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5E157E90">
            <w:pPr>
              <w:pStyle w:val="44"/>
              <w:rPr>
                <w:rFonts w:ascii="仿宋" w:hAnsi="仿宋" w:eastAsia="仿宋" w:cs="仿宋"/>
                <w:sz w:val="24"/>
              </w:rPr>
            </w:pPr>
          </w:p>
        </w:tc>
      </w:tr>
      <w:tr w14:paraId="35D3AA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54F089C2">
            <w:pPr>
              <w:pStyle w:val="44"/>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2AE1B211">
            <w:pPr>
              <w:pStyle w:val="44"/>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2F7900CE">
            <w:pPr>
              <w:pStyle w:val="44"/>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5020B561">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11DB1C37">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1DD61285">
            <w:pPr>
              <w:pStyle w:val="44"/>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3891360F">
            <w:pPr>
              <w:pStyle w:val="44"/>
              <w:rPr>
                <w:rFonts w:ascii="仿宋" w:hAnsi="仿宋" w:eastAsia="仿宋" w:cs="仿宋"/>
                <w:sz w:val="24"/>
              </w:rPr>
            </w:pPr>
          </w:p>
        </w:tc>
      </w:tr>
      <w:tr w14:paraId="1C9AAB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4487949">
            <w:pPr>
              <w:pStyle w:val="44"/>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3B619A58">
            <w:pPr>
              <w:pStyle w:val="44"/>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2A6AFDFB">
            <w:pPr>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659E621E">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0827143C">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5E3FF486">
            <w:pPr>
              <w:pStyle w:val="44"/>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56949165">
            <w:pPr>
              <w:pStyle w:val="44"/>
              <w:rPr>
                <w:rFonts w:ascii="仿宋" w:hAnsi="仿宋" w:eastAsia="仿宋" w:cs="仿宋"/>
                <w:sz w:val="24"/>
              </w:rPr>
            </w:pPr>
          </w:p>
        </w:tc>
      </w:tr>
      <w:tr w14:paraId="26A51F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4C293F0">
            <w:pPr>
              <w:pStyle w:val="44"/>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67B24D27">
            <w:pPr>
              <w:pStyle w:val="44"/>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3E46D1D2">
            <w:pPr>
              <w:pStyle w:val="44"/>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3DEC3A68">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2A898ECF">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7A386BAB">
            <w:pPr>
              <w:pStyle w:val="44"/>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61878278">
            <w:pPr>
              <w:pStyle w:val="44"/>
              <w:rPr>
                <w:rFonts w:ascii="仿宋" w:hAnsi="仿宋" w:eastAsia="仿宋" w:cs="仿宋"/>
                <w:sz w:val="24"/>
              </w:rPr>
            </w:pPr>
          </w:p>
        </w:tc>
      </w:tr>
      <w:tr w14:paraId="2D1E39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7B50B52">
            <w:pPr>
              <w:pStyle w:val="44"/>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678022A0">
            <w:pPr>
              <w:pStyle w:val="44"/>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39BD4C29">
            <w:pPr>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2E1F9A49">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0D6EB0C0">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6A7F5B23">
            <w:pPr>
              <w:pStyle w:val="44"/>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32D8400E">
            <w:pPr>
              <w:pStyle w:val="44"/>
              <w:rPr>
                <w:rFonts w:ascii="仿宋" w:hAnsi="仿宋" w:eastAsia="仿宋" w:cs="仿宋"/>
                <w:sz w:val="24"/>
              </w:rPr>
            </w:pPr>
          </w:p>
        </w:tc>
      </w:tr>
      <w:tr w14:paraId="6AE8676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7BA2B39C">
            <w:pPr>
              <w:pStyle w:val="44"/>
              <w:rPr>
                <w:rFonts w:ascii="仿宋" w:hAnsi="仿宋" w:eastAsia="仿宋" w:cs="仿宋"/>
                <w:sz w:val="24"/>
              </w:rPr>
            </w:pPr>
          </w:p>
        </w:tc>
        <w:tc>
          <w:tcPr>
            <w:tcW w:w="1491" w:type="dxa"/>
            <w:tcBorders>
              <w:top w:val="single" w:color="000000" w:sz="6" w:space="0"/>
              <w:left w:val="single" w:color="000000" w:sz="6" w:space="0"/>
              <w:right w:val="single" w:color="000000" w:sz="6" w:space="0"/>
            </w:tcBorders>
          </w:tcPr>
          <w:p w14:paraId="2BD163AE">
            <w:pPr>
              <w:pStyle w:val="44"/>
              <w:rPr>
                <w:rFonts w:ascii="仿宋" w:hAnsi="仿宋" w:eastAsia="仿宋" w:cs="仿宋"/>
                <w:sz w:val="24"/>
              </w:rPr>
            </w:pPr>
          </w:p>
        </w:tc>
        <w:tc>
          <w:tcPr>
            <w:tcW w:w="1331" w:type="dxa"/>
            <w:tcBorders>
              <w:top w:val="single" w:color="000000" w:sz="6" w:space="0"/>
              <w:left w:val="single" w:color="000000" w:sz="6" w:space="0"/>
              <w:right w:val="single" w:color="000000" w:sz="6" w:space="0"/>
            </w:tcBorders>
          </w:tcPr>
          <w:p w14:paraId="1AE9D55E">
            <w:pPr>
              <w:pStyle w:val="44"/>
              <w:rPr>
                <w:rFonts w:ascii="仿宋" w:hAnsi="仿宋" w:eastAsia="仿宋" w:cs="仿宋"/>
                <w:sz w:val="24"/>
              </w:rPr>
            </w:pPr>
            <w:r>
              <w:rPr>
                <w:rFonts w:hint="eastAsia" w:ascii="仿宋" w:hAnsi="仿宋" w:eastAsia="仿宋" w:cs="仿宋"/>
                <w:sz w:val="24"/>
                <w:lang w:val="en-US"/>
              </w:rPr>
              <w:t xml:space="preserve">   </w:t>
            </w:r>
          </w:p>
        </w:tc>
        <w:tc>
          <w:tcPr>
            <w:tcW w:w="2398" w:type="dxa"/>
            <w:tcBorders>
              <w:top w:val="single" w:color="000000" w:sz="6" w:space="0"/>
              <w:left w:val="single" w:color="000000" w:sz="6" w:space="0"/>
              <w:right w:val="single" w:color="000000" w:sz="6" w:space="0"/>
            </w:tcBorders>
          </w:tcPr>
          <w:p w14:paraId="17AB31BF">
            <w:pPr>
              <w:pStyle w:val="44"/>
              <w:rPr>
                <w:rFonts w:ascii="仿宋" w:hAnsi="仿宋" w:eastAsia="仿宋" w:cs="仿宋"/>
                <w:sz w:val="24"/>
              </w:rPr>
            </w:pPr>
          </w:p>
        </w:tc>
        <w:tc>
          <w:tcPr>
            <w:tcW w:w="1260" w:type="dxa"/>
            <w:tcBorders>
              <w:top w:val="single" w:color="000000" w:sz="6" w:space="0"/>
              <w:left w:val="single" w:color="000000" w:sz="6" w:space="0"/>
              <w:right w:val="single" w:color="000000" w:sz="6" w:space="0"/>
            </w:tcBorders>
          </w:tcPr>
          <w:p w14:paraId="1DA02183">
            <w:pPr>
              <w:pStyle w:val="44"/>
              <w:rPr>
                <w:rFonts w:ascii="仿宋" w:hAnsi="仿宋" w:eastAsia="仿宋" w:cs="仿宋"/>
                <w:sz w:val="24"/>
              </w:rPr>
            </w:pPr>
          </w:p>
        </w:tc>
        <w:tc>
          <w:tcPr>
            <w:tcW w:w="1260" w:type="dxa"/>
            <w:tcBorders>
              <w:top w:val="single" w:color="000000" w:sz="6" w:space="0"/>
              <w:left w:val="single" w:color="000000" w:sz="6" w:space="0"/>
              <w:right w:val="single" w:color="000000" w:sz="6" w:space="0"/>
            </w:tcBorders>
          </w:tcPr>
          <w:p w14:paraId="2332701D">
            <w:pPr>
              <w:pStyle w:val="44"/>
              <w:rPr>
                <w:rFonts w:ascii="仿宋" w:hAnsi="仿宋" w:eastAsia="仿宋" w:cs="仿宋"/>
                <w:sz w:val="24"/>
              </w:rPr>
            </w:pPr>
          </w:p>
        </w:tc>
        <w:tc>
          <w:tcPr>
            <w:tcW w:w="1881" w:type="dxa"/>
            <w:tcBorders>
              <w:top w:val="single" w:color="000000" w:sz="6" w:space="0"/>
              <w:left w:val="single" w:color="000000" w:sz="6" w:space="0"/>
            </w:tcBorders>
          </w:tcPr>
          <w:p w14:paraId="6103D3FC">
            <w:pPr>
              <w:pStyle w:val="44"/>
              <w:rPr>
                <w:rFonts w:ascii="仿宋" w:hAnsi="仿宋" w:eastAsia="仿宋" w:cs="仿宋"/>
                <w:sz w:val="24"/>
              </w:rPr>
            </w:pPr>
          </w:p>
        </w:tc>
      </w:tr>
    </w:tbl>
    <w:p w14:paraId="70D2BF3D">
      <w:pPr>
        <w:pStyle w:val="10"/>
        <w:adjustRightInd w:val="0"/>
        <w:snapToGrid w:val="0"/>
        <w:jc w:val="left"/>
        <w:rPr>
          <w:rFonts w:ascii="仿宋" w:hAnsi="仿宋" w:eastAsia="仿宋" w:cs="仿宋"/>
        </w:rPr>
      </w:pPr>
      <w:r>
        <w:rPr>
          <w:rFonts w:hint="eastAsia" w:ascii="仿宋" w:hAnsi="仿宋" w:eastAsia="仿宋" w:cs="仿宋"/>
        </w:rPr>
        <w:t>注：1.响应人应如实填写同类项目业绩，不得弄虚作假；</w:t>
      </w:r>
    </w:p>
    <w:p w14:paraId="5FFF809E">
      <w:pPr>
        <w:pStyle w:val="57"/>
        <w:tabs>
          <w:tab w:val="left" w:pos="840"/>
        </w:tabs>
        <w:adjustRightInd w:val="0"/>
        <w:snapToGrid w:val="0"/>
        <w:ind w:firstLine="456"/>
        <w:rPr>
          <w:rFonts w:ascii="仿宋" w:hAnsi="仿宋" w:eastAsia="仿宋" w:cs="仿宋"/>
          <w:sz w:val="24"/>
        </w:rPr>
      </w:pPr>
      <w:r>
        <w:rPr>
          <w:rFonts w:hint="eastAsia" w:ascii="仿宋" w:hAnsi="仿宋" w:eastAsia="仿宋" w:cs="仿宋"/>
          <w:spacing w:val="-6"/>
          <w:sz w:val="24"/>
        </w:rPr>
        <w:t>2.提供自202</w:t>
      </w:r>
      <w:r>
        <w:rPr>
          <w:rFonts w:hint="eastAsia" w:ascii="仿宋" w:hAnsi="仿宋" w:eastAsia="仿宋" w:cs="仿宋"/>
          <w:spacing w:val="-6"/>
          <w:sz w:val="24"/>
          <w:lang w:val="en-US" w:eastAsia="zh-CN"/>
        </w:rPr>
        <w:t>2</w:t>
      </w:r>
      <w:r>
        <w:rPr>
          <w:rFonts w:hint="eastAsia" w:ascii="仿宋" w:hAnsi="仿宋" w:eastAsia="仿宋" w:cs="仿宋"/>
          <w:spacing w:val="-6"/>
          <w:sz w:val="24"/>
        </w:rPr>
        <w:t>年1月1日（以合同签订时间为准）以来，响应人承接同类项目业绩。提供合同关键页的复印件或扫描件作为证明材料（必须能够体现项目具体服务内容），加盖响应人公章。证明文件不符合要求或未提供不得分。同一客户单位不重复计分。</w:t>
      </w:r>
    </w:p>
    <w:p w14:paraId="67F6182B">
      <w:pPr>
        <w:pStyle w:val="57"/>
        <w:tabs>
          <w:tab w:val="left" w:pos="1110"/>
        </w:tabs>
        <w:adjustRightInd w:val="0"/>
        <w:snapToGrid w:val="0"/>
        <w:rPr>
          <w:rFonts w:ascii="仿宋" w:hAnsi="仿宋" w:eastAsia="仿宋" w:cs="仿宋"/>
          <w:sz w:val="24"/>
        </w:rPr>
      </w:pPr>
      <w:r>
        <w:rPr>
          <w:rFonts w:hint="eastAsia" w:ascii="仿宋" w:hAnsi="仿宋" w:eastAsia="仿宋" w:cs="仿宋"/>
          <w:spacing w:val="-15"/>
          <w:sz w:val="24"/>
        </w:rPr>
        <w:t>3.如果响应人没有同类项目业绩或用户单位好评的，请在上表正文内容第一行填写“无”。</w:t>
      </w:r>
    </w:p>
    <w:p w14:paraId="670A239A">
      <w:pPr>
        <w:pStyle w:val="36"/>
        <w:ind w:firstLine="480"/>
        <w:rPr>
          <w:rFonts w:ascii="仿宋" w:hAnsi="仿宋" w:eastAsia="仿宋" w:cs="仿宋"/>
          <w:sz w:val="24"/>
          <w:lang w:val="en-GB"/>
        </w:rPr>
      </w:pPr>
    </w:p>
    <w:p w14:paraId="0B04C010">
      <w:pPr>
        <w:pStyle w:val="36"/>
        <w:ind w:firstLine="480"/>
        <w:rPr>
          <w:rFonts w:ascii="仿宋" w:hAnsi="仿宋" w:eastAsia="仿宋" w:cs="仿宋"/>
          <w:sz w:val="24"/>
          <w:lang w:val="en-GB"/>
        </w:rPr>
      </w:pPr>
    </w:p>
    <w:p w14:paraId="5048D59E">
      <w:pPr>
        <w:pStyle w:val="36"/>
        <w:ind w:firstLine="480"/>
        <w:rPr>
          <w:rFonts w:ascii="仿宋" w:hAnsi="仿宋" w:eastAsia="仿宋" w:cs="仿宋"/>
          <w:sz w:val="24"/>
          <w:lang w:val="en-GB"/>
        </w:rPr>
      </w:pPr>
    </w:p>
    <w:p w14:paraId="1537E3E5">
      <w:pPr>
        <w:pStyle w:val="36"/>
        <w:ind w:firstLine="480"/>
        <w:rPr>
          <w:rFonts w:ascii="仿宋" w:hAnsi="仿宋" w:eastAsia="仿宋" w:cs="仿宋"/>
          <w:sz w:val="24"/>
          <w:lang w:val="en-GB"/>
        </w:rPr>
      </w:pPr>
    </w:p>
    <w:p w14:paraId="1C2E8556">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3FBDF01C">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4B14107">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F18A819">
      <w:pPr>
        <w:pStyle w:val="36"/>
        <w:ind w:firstLine="480"/>
        <w:rPr>
          <w:rFonts w:ascii="仿宋" w:hAnsi="仿宋" w:eastAsia="仿宋" w:cs="仿宋"/>
          <w:sz w:val="24"/>
          <w:lang w:val="en-GB"/>
        </w:rPr>
      </w:pPr>
    </w:p>
    <w:p w14:paraId="14100D0A">
      <w:pPr>
        <w:pStyle w:val="36"/>
        <w:ind w:firstLine="480"/>
        <w:rPr>
          <w:rFonts w:ascii="仿宋" w:hAnsi="仿宋" w:eastAsia="仿宋" w:cs="仿宋"/>
          <w:sz w:val="24"/>
        </w:rPr>
      </w:pPr>
    </w:p>
    <w:p w14:paraId="577304AB">
      <w:pPr>
        <w:pStyle w:val="36"/>
        <w:ind w:firstLine="0" w:firstLineChars="0"/>
        <w:jc w:val="center"/>
        <w:rPr>
          <w:rFonts w:hint="eastAsia" w:ascii="宋体" w:hAnsi="宋体" w:cs="宋体"/>
          <w:b/>
          <w:sz w:val="28"/>
          <w:szCs w:val="28"/>
        </w:rPr>
      </w:pPr>
      <w:r>
        <w:rPr>
          <w:rFonts w:hint="eastAsia" w:ascii="宋体" w:hAnsi="宋体" w:cs="宋体"/>
          <w:b/>
          <w:sz w:val="28"/>
          <w:szCs w:val="28"/>
          <w:lang w:val="en-US" w:eastAsia="zh-CN"/>
        </w:rPr>
        <w:t>6、</w:t>
      </w:r>
      <w:r>
        <w:rPr>
          <w:rFonts w:hint="eastAsia" w:ascii="宋体" w:hAnsi="宋体" w:cs="宋体"/>
          <w:b/>
          <w:sz w:val="28"/>
          <w:szCs w:val="28"/>
        </w:rPr>
        <w:t>项目团队人员资质证书（如有）</w:t>
      </w:r>
    </w:p>
    <w:p w14:paraId="6AD6834D">
      <w:pPr>
        <w:pStyle w:val="36"/>
        <w:ind w:firstLine="480"/>
        <w:rPr>
          <w:rFonts w:hint="eastAsia" w:ascii="宋体" w:hAnsi="宋体" w:cs="宋体"/>
          <w:bCs/>
          <w:sz w:val="24"/>
        </w:rPr>
      </w:pPr>
    </w:p>
    <w:tbl>
      <w:tblPr>
        <w:tblStyle w:val="28"/>
        <w:tblW w:w="9798"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1693"/>
        <w:gridCol w:w="1334"/>
        <w:gridCol w:w="1134"/>
        <w:gridCol w:w="1134"/>
      </w:tblGrid>
      <w:tr w14:paraId="6E1F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noWrap w:val="0"/>
            <w:vAlign w:val="top"/>
          </w:tcPr>
          <w:p w14:paraId="66847BA2">
            <w:pPr>
              <w:pStyle w:val="44"/>
              <w:spacing w:before="81"/>
              <w:ind w:left="474" w:right="467"/>
              <w:jc w:val="center"/>
              <w:rPr>
                <w:rFonts w:hint="eastAsia"/>
                <w:sz w:val="24"/>
              </w:rPr>
            </w:pPr>
            <w:r>
              <w:rPr>
                <w:rFonts w:hint="eastAsia"/>
                <w:sz w:val="24"/>
              </w:rPr>
              <w:t>姓名</w:t>
            </w:r>
          </w:p>
        </w:tc>
        <w:tc>
          <w:tcPr>
            <w:tcW w:w="2552" w:type="dxa"/>
            <w:noWrap w:val="0"/>
            <w:vAlign w:val="top"/>
          </w:tcPr>
          <w:p w14:paraId="668E77EF">
            <w:pPr>
              <w:pStyle w:val="44"/>
              <w:spacing w:before="81"/>
              <w:ind w:left="474" w:right="467"/>
              <w:jc w:val="center"/>
              <w:rPr>
                <w:sz w:val="24"/>
              </w:rPr>
            </w:pPr>
            <w:r>
              <w:rPr>
                <w:sz w:val="24"/>
              </w:rPr>
              <w:t>颁发日期</w:t>
            </w:r>
          </w:p>
        </w:tc>
        <w:tc>
          <w:tcPr>
            <w:tcW w:w="1693" w:type="dxa"/>
            <w:noWrap w:val="0"/>
            <w:vAlign w:val="top"/>
          </w:tcPr>
          <w:p w14:paraId="5988A619">
            <w:pPr>
              <w:pStyle w:val="44"/>
              <w:spacing w:before="81"/>
              <w:jc w:val="center"/>
              <w:rPr>
                <w:rFonts w:hint="eastAsia"/>
                <w:sz w:val="24"/>
              </w:rPr>
            </w:pPr>
            <w:r>
              <w:rPr>
                <w:rFonts w:hint="eastAsia"/>
                <w:sz w:val="24"/>
              </w:rPr>
              <w:t>证书名称</w:t>
            </w:r>
          </w:p>
        </w:tc>
        <w:tc>
          <w:tcPr>
            <w:tcW w:w="1334" w:type="dxa"/>
            <w:noWrap w:val="0"/>
            <w:vAlign w:val="top"/>
          </w:tcPr>
          <w:p w14:paraId="302B298E">
            <w:pPr>
              <w:pStyle w:val="44"/>
              <w:spacing w:before="81"/>
              <w:jc w:val="center"/>
              <w:rPr>
                <w:sz w:val="24"/>
              </w:rPr>
            </w:pPr>
            <w:r>
              <w:rPr>
                <w:sz w:val="24"/>
              </w:rPr>
              <w:t>颁发机构</w:t>
            </w:r>
          </w:p>
        </w:tc>
        <w:tc>
          <w:tcPr>
            <w:tcW w:w="1134" w:type="dxa"/>
            <w:noWrap w:val="0"/>
            <w:vAlign w:val="top"/>
          </w:tcPr>
          <w:p w14:paraId="3C73920E">
            <w:pPr>
              <w:pStyle w:val="44"/>
              <w:spacing w:before="81"/>
              <w:jc w:val="center"/>
              <w:rPr>
                <w:sz w:val="24"/>
              </w:rPr>
            </w:pPr>
            <w:r>
              <w:rPr>
                <w:sz w:val="24"/>
              </w:rPr>
              <w:t>等级</w:t>
            </w:r>
          </w:p>
        </w:tc>
        <w:tc>
          <w:tcPr>
            <w:tcW w:w="1134" w:type="dxa"/>
            <w:noWrap w:val="0"/>
            <w:vAlign w:val="top"/>
          </w:tcPr>
          <w:p w14:paraId="29FB537B">
            <w:pPr>
              <w:pStyle w:val="44"/>
              <w:spacing w:before="81"/>
              <w:jc w:val="center"/>
              <w:rPr>
                <w:sz w:val="24"/>
              </w:rPr>
            </w:pPr>
            <w:r>
              <w:rPr>
                <w:sz w:val="24"/>
              </w:rPr>
              <w:t>有效期</w:t>
            </w:r>
          </w:p>
        </w:tc>
      </w:tr>
      <w:tr w14:paraId="6A31F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noWrap w:val="0"/>
            <w:vAlign w:val="top"/>
          </w:tcPr>
          <w:p w14:paraId="30A3278C">
            <w:pPr>
              <w:pStyle w:val="44"/>
              <w:spacing w:before="80"/>
              <w:ind w:left="474" w:right="467"/>
              <w:jc w:val="center"/>
              <w:rPr>
                <w:sz w:val="24"/>
              </w:rPr>
            </w:pPr>
          </w:p>
        </w:tc>
        <w:tc>
          <w:tcPr>
            <w:tcW w:w="2552" w:type="dxa"/>
            <w:noWrap w:val="0"/>
            <w:vAlign w:val="top"/>
          </w:tcPr>
          <w:p w14:paraId="4408931C">
            <w:pPr>
              <w:pStyle w:val="44"/>
              <w:spacing w:before="80"/>
              <w:ind w:left="474" w:right="467"/>
              <w:jc w:val="center"/>
              <w:rPr>
                <w:rFonts w:ascii="Times New Roman"/>
                <w:sz w:val="22"/>
              </w:rPr>
            </w:pPr>
            <w:r>
              <w:rPr>
                <w:sz w:val="24"/>
              </w:rPr>
              <w:t>年月日</w:t>
            </w:r>
          </w:p>
        </w:tc>
        <w:tc>
          <w:tcPr>
            <w:tcW w:w="1693" w:type="dxa"/>
            <w:noWrap w:val="0"/>
            <w:vAlign w:val="top"/>
          </w:tcPr>
          <w:p w14:paraId="2A8919E9">
            <w:pPr>
              <w:pStyle w:val="44"/>
              <w:rPr>
                <w:rFonts w:ascii="Times New Roman"/>
                <w:sz w:val="22"/>
              </w:rPr>
            </w:pPr>
          </w:p>
        </w:tc>
        <w:tc>
          <w:tcPr>
            <w:tcW w:w="1334" w:type="dxa"/>
            <w:noWrap w:val="0"/>
            <w:vAlign w:val="top"/>
          </w:tcPr>
          <w:p w14:paraId="7E2B621D">
            <w:pPr>
              <w:pStyle w:val="44"/>
              <w:rPr>
                <w:rFonts w:ascii="Times New Roman"/>
                <w:sz w:val="22"/>
              </w:rPr>
            </w:pPr>
          </w:p>
        </w:tc>
        <w:tc>
          <w:tcPr>
            <w:tcW w:w="1134" w:type="dxa"/>
            <w:noWrap w:val="0"/>
            <w:vAlign w:val="top"/>
          </w:tcPr>
          <w:p w14:paraId="3A3DF782">
            <w:pPr>
              <w:pStyle w:val="44"/>
              <w:rPr>
                <w:rFonts w:ascii="Times New Roman"/>
                <w:sz w:val="22"/>
              </w:rPr>
            </w:pPr>
          </w:p>
        </w:tc>
        <w:tc>
          <w:tcPr>
            <w:tcW w:w="1134" w:type="dxa"/>
            <w:noWrap w:val="0"/>
            <w:vAlign w:val="top"/>
          </w:tcPr>
          <w:p w14:paraId="219F8FFE">
            <w:pPr>
              <w:pStyle w:val="44"/>
              <w:rPr>
                <w:rFonts w:ascii="Times New Roman"/>
                <w:sz w:val="22"/>
              </w:rPr>
            </w:pPr>
          </w:p>
        </w:tc>
      </w:tr>
      <w:tr w14:paraId="1073E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noWrap w:val="0"/>
            <w:vAlign w:val="top"/>
          </w:tcPr>
          <w:p w14:paraId="5686F2A9">
            <w:pPr>
              <w:pStyle w:val="44"/>
              <w:spacing w:before="80"/>
              <w:ind w:left="474" w:right="467"/>
              <w:jc w:val="center"/>
              <w:rPr>
                <w:sz w:val="24"/>
              </w:rPr>
            </w:pPr>
          </w:p>
        </w:tc>
        <w:tc>
          <w:tcPr>
            <w:tcW w:w="2552" w:type="dxa"/>
            <w:noWrap w:val="0"/>
            <w:vAlign w:val="top"/>
          </w:tcPr>
          <w:p w14:paraId="21872794">
            <w:pPr>
              <w:pStyle w:val="44"/>
              <w:spacing w:before="80"/>
              <w:ind w:left="474" w:right="467"/>
              <w:jc w:val="center"/>
              <w:rPr>
                <w:rFonts w:ascii="Times New Roman"/>
                <w:sz w:val="22"/>
              </w:rPr>
            </w:pPr>
            <w:r>
              <w:rPr>
                <w:sz w:val="24"/>
              </w:rPr>
              <w:t>年月日</w:t>
            </w:r>
          </w:p>
        </w:tc>
        <w:tc>
          <w:tcPr>
            <w:tcW w:w="1693" w:type="dxa"/>
            <w:noWrap w:val="0"/>
            <w:vAlign w:val="top"/>
          </w:tcPr>
          <w:p w14:paraId="6685C66D">
            <w:pPr>
              <w:pStyle w:val="44"/>
              <w:rPr>
                <w:rFonts w:ascii="Times New Roman"/>
                <w:sz w:val="22"/>
              </w:rPr>
            </w:pPr>
          </w:p>
        </w:tc>
        <w:tc>
          <w:tcPr>
            <w:tcW w:w="1334" w:type="dxa"/>
            <w:noWrap w:val="0"/>
            <w:vAlign w:val="top"/>
          </w:tcPr>
          <w:p w14:paraId="5E33B65B">
            <w:pPr>
              <w:pStyle w:val="44"/>
              <w:rPr>
                <w:rFonts w:ascii="Times New Roman"/>
                <w:sz w:val="22"/>
              </w:rPr>
            </w:pPr>
          </w:p>
        </w:tc>
        <w:tc>
          <w:tcPr>
            <w:tcW w:w="1134" w:type="dxa"/>
            <w:noWrap w:val="0"/>
            <w:vAlign w:val="top"/>
          </w:tcPr>
          <w:p w14:paraId="6176B088">
            <w:pPr>
              <w:pStyle w:val="44"/>
              <w:rPr>
                <w:rFonts w:ascii="Times New Roman"/>
                <w:sz w:val="22"/>
              </w:rPr>
            </w:pPr>
          </w:p>
        </w:tc>
        <w:tc>
          <w:tcPr>
            <w:tcW w:w="1134" w:type="dxa"/>
            <w:noWrap w:val="0"/>
            <w:vAlign w:val="top"/>
          </w:tcPr>
          <w:p w14:paraId="4671940C">
            <w:pPr>
              <w:pStyle w:val="44"/>
              <w:rPr>
                <w:rFonts w:ascii="Times New Roman"/>
                <w:sz w:val="22"/>
              </w:rPr>
            </w:pPr>
          </w:p>
        </w:tc>
      </w:tr>
      <w:tr w14:paraId="508D8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noWrap w:val="0"/>
            <w:vAlign w:val="top"/>
          </w:tcPr>
          <w:p w14:paraId="568E6849">
            <w:pPr>
              <w:pStyle w:val="44"/>
              <w:spacing w:before="80"/>
              <w:ind w:left="474" w:right="467"/>
              <w:jc w:val="center"/>
              <w:rPr>
                <w:sz w:val="24"/>
              </w:rPr>
            </w:pPr>
          </w:p>
        </w:tc>
        <w:tc>
          <w:tcPr>
            <w:tcW w:w="2552" w:type="dxa"/>
            <w:noWrap w:val="0"/>
            <w:vAlign w:val="top"/>
          </w:tcPr>
          <w:p w14:paraId="67534AA2">
            <w:pPr>
              <w:pStyle w:val="44"/>
              <w:spacing w:before="80"/>
              <w:ind w:left="474" w:right="467"/>
              <w:jc w:val="center"/>
              <w:rPr>
                <w:rFonts w:ascii="Times New Roman"/>
                <w:sz w:val="22"/>
              </w:rPr>
            </w:pPr>
            <w:r>
              <w:rPr>
                <w:sz w:val="24"/>
              </w:rPr>
              <w:t>年月日</w:t>
            </w:r>
          </w:p>
        </w:tc>
        <w:tc>
          <w:tcPr>
            <w:tcW w:w="1693" w:type="dxa"/>
            <w:noWrap w:val="0"/>
            <w:vAlign w:val="top"/>
          </w:tcPr>
          <w:p w14:paraId="560AFFAE">
            <w:pPr>
              <w:pStyle w:val="44"/>
              <w:rPr>
                <w:rFonts w:ascii="Times New Roman"/>
                <w:sz w:val="22"/>
              </w:rPr>
            </w:pPr>
          </w:p>
        </w:tc>
        <w:tc>
          <w:tcPr>
            <w:tcW w:w="1334" w:type="dxa"/>
            <w:noWrap w:val="0"/>
            <w:vAlign w:val="top"/>
          </w:tcPr>
          <w:p w14:paraId="00B605CF">
            <w:pPr>
              <w:pStyle w:val="44"/>
              <w:rPr>
                <w:rFonts w:ascii="Times New Roman"/>
                <w:sz w:val="22"/>
              </w:rPr>
            </w:pPr>
          </w:p>
        </w:tc>
        <w:tc>
          <w:tcPr>
            <w:tcW w:w="1134" w:type="dxa"/>
            <w:noWrap w:val="0"/>
            <w:vAlign w:val="top"/>
          </w:tcPr>
          <w:p w14:paraId="6CF1378A">
            <w:pPr>
              <w:pStyle w:val="44"/>
              <w:rPr>
                <w:rFonts w:ascii="Times New Roman"/>
                <w:sz w:val="22"/>
              </w:rPr>
            </w:pPr>
          </w:p>
        </w:tc>
        <w:tc>
          <w:tcPr>
            <w:tcW w:w="1134" w:type="dxa"/>
            <w:noWrap w:val="0"/>
            <w:vAlign w:val="top"/>
          </w:tcPr>
          <w:p w14:paraId="24D5833F">
            <w:pPr>
              <w:pStyle w:val="44"/>
              <w:rPr>
                <w:rFonts w:ascii="Times New Roman"/>
                <w:sz w:val="22"/>
              </w:rPr>
            </w:pPr>
          </w:p>
        </w:tc>
      </w:tr>
      <w:tr w14:paraId="3FBA1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noWrap w:val="0"/>
            <w:vAlign w:val="top"/>
          </w:tcPr>
          <w:p w14:paraId="643E6041">
            <w:pPr>
              <w:pStyle w:val="44"/>
              <w:spacing w:before="82"/>
              <w:ind w:left="474" w:right="467"/>
              <w:jc w:val="center"/>
              <w:rPr>
                <w:sz w:val="24"/>
              </w:rPr>
            </w:pPr>
          </w:p>
        </w:tc>
        <w:tc>
          <w:tcPr>
            <w:tcW w:w="2552" w:type="dxa"/>
            <w:noWrap w:val="0"/>
            <w:vAlign w:val="top"/>
          </w:tcPr>
          <w:p w14:paraId="4431A3C5">
            <w:pPr>
              <w:pStyle w:val="44"/>
              <w:spacing w:before="82"/>
              <w:ind w:left="474" w:right="467"/>
              <w:jc w:val="center"/>
              <w:rPr>
                <w:rFonts w:ascii="Times New Roman"/>
                <w:sz w:val="22"/>
              </w:rPr>
            </w:pPr>
            <w:r>
              <w:rPr>
                <w:sz w:val="24"/>
              </w:rPr>
              <w:t>年月日</w:t>
            </w:r>
          </w:p>
        </w:tc>
        <w:tc>
          <w:tcPr>
            <w:tcW w:w="1693" w:type="dxa"/>
            <w:noWrap w:val="0"/>
            <w:vAlign w:val="top"/>
          </w:tcPr>
          <w:p w14:paraId="49B19CEF">
            <w:pPr>
              <w:pStyle w:val="44"/>
              <w:rPr>
                <w:rFonts w:ascii="Times New Roman"/>
                <w:sz w:val="22"/>
              </w:rPr>
            </w:pPr>
          </w:p>
        </w:tc>
        <w:tc>
          <w:tcPr>
            <w:tcW w:w="1334" w:type="dxa"/>
            <w:noWrap w:val="0"/>
            <w:vAlign w:val="top"/>
          </w:tcPr>
          <w:p w14:paraId="5DC862A8">
            <w:pPr>
              <w:pStyle w:val="44"/>
              <w:rPr>
                <w:rFonts w:ascii="Times New Roman"/>
                <w:sz w:val="22"/>
              </w:rPr>
            </w:pPr>
          </w:p>
        </w:tc>
        <w:tc>
          <w:tcPr>
            <w:tcW w:w="1134" w:type="dxa"/>
            <w:noWrap w:val="0"/>
            <w:vAlign w:val="top"/>
          </w:tcPr>
          <w:p w14:paraId="7F9F54A9">
            <w:pPr>
              <w:pStyle w:val="44"/>
              <w:rPr>
                <w:rFonts w:ascii="Times New Roman"/>
                <w:sz w:val="22"/>
              </w:rPr>
            </w:pPr>
          </w:p>
        </w:tc>
        <w:tc>
          <w:tcPr>
            <w:tcW w:w="1134" w:type="dxa"/>
            <w:noWrap w:val="0"/>
            <w:vAlign w:val="top"/>
          </w:tcPr>
          <w:p w14:paraId="708C865B">
            <w:pPr>
              <w:pStyle w:val="44"/>
              <w:rPr>
                <w:rFonts w:ascii="Times New Roman"/>
                <w:sz w:val="22"/>
              </w:rPr>
            </w:pPr>
          </w:p>
        </w:tc>
      </w:tr>
      <w:tr w14:paraId="32F5A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noWrap w:val="0"/>
            <w:vAlign w:val="top"/>
          </w:tcPr>
          <w:p w14:paraId="6C67E3D7">
            <w:pPr>
              <w:pStyle w:val="44"/>
              <w:spacing w:before="81"/>
              <w:ind w:left="474" w:right="467"/>
              <w:jc w:val="center"/>
              <w:rPr>
                <w:sz w:val="24"/>
              </w:rPr>
            </w:pPr>
          </w:p>
        </w:tc>
        <w:tc>
          <w:tcPr>
            <w:tcW w:w="2552" w:type="dxa"/>
            <w:noWrap w:val="0"/>
            <w:vAlign w:val="top"/>
          </w:tcPr>
          <w:p w14:paraId="7B02389B">
            <w:pPr>
              <w:pStyle w:val="44"/>
              <w:spacing w:before="81"/>
              <w:ind w:left="474" w:right="467"/>
              <w:jc w:val="center"/>
              <w:rPr>
                <w:rFonts w:ascii="Times New Roman"/>
                <w:sz w:val="22"/>
              </w:rPr>
            </w:pPr>
            <w:r>
              <w:rPr>
                <w:sz w:val="24"/>
              </w:rPr>
              <w:t>……</w:t>
            </w:r>
          </w:p>
        </w:tc>
        <w:tc>
          <w:tcPr>
            <w:tcW w:w="1693" w:type="dxa"/>
            <w:noWrap w:val="0"/>
            <w:vAlign w:val="top"/>
          </w:tcPr>
          <w:p w14:paraId="04291713">
            <w:pPr>
              <w:pStyle w:val="44"/>
              <w:rPr>
                <w:rFonts w:ascii="Times New Roman"/>
                <w:sz w:val="22"/>
              </w:rPr>
            </w:pPr>
          </w:p>
        </w:tc>
        <w:tc>
          <w:tcPr>
            <w:tcW w:w="1334" w:type="dxa"/>
            <w:noWrap w:val="0"/>
            <w:vAlign w:val="top"/>
          </w:tcPr>
          <w:p w14:paraId="584699E7">
            <w:pPr>
              <w:pStyle w:val="44"/>
              <w:rPr>
                <w:rFonts w:ascii="Times New Roman"/>
                <w:sz w:val="22"/>
              </w:rPr>
            </w:pPr>
          </w:p>
        </w:tc>
        <w:tc>
          <w:tcPr>
            <w:tcW w:w="1134" w:type="dxa"/>
            <w:noWrap w:val="0"/>
            <w:vAlign w:val="top"/>
          </w:tcPr>
          <w:p w14:paraId="09A25588">
            <w:pPr>
              <w:pStyle w:val="44"/>
              <w:rPr>
                <w:rFonts w:ascii="Times New Roman"/>
                <w:sz w:val="22"/>
              </w:rPr>
            </w:pPr>
          </w:p>
        </w:tc>
        <w:tc>
          <w:tcPr>
            <w:tcW w:w="1134" w:type="dxa"/>
            <w:noWrap w:val="0"/>
            <w:vAlign w:val="top"/>
          </w:tcPr>
          <w:p w14:paraId="55F14F14">
            <w:pPr>
              <w:pStyle w:val="44"/>
              <w:rPr>
                <w:rFonts w:ascii="Times New Roman"/>
                <w:sz w:val="22"/>
              </w:rPr>
            </w:pPr>
          </w:p>
        </w:tc>
      </w:tr>
    </w:tbl>
    <w:p w14:paraId="657E83C7">
      <w:pPr>
        <w:pStyle w:val="36"/>
        <w:ind w:firstLine="480"/>
        <w:rPr>
          <w:rFonts w:hint="eastAsia" w:ascii="宋体" w:hAnsi="宋体" w:cs="宋体"/>
          <w:bCs/>
          <w:sz w:val="24"/>
        </w:rPr>
      </w:pPr>
    </w:p>
    <w:p w14:paraId="422ACD4A">
      <w:pPr>
        <w:pStyle w:val="36"/>
        <w:ind w:firstLine="480"/>
        <w:rPr>
          <w:rFonts w:hint="eastAsia" w:ascii="宋体" w:hAnsi="宋体" w:cs="宋体"/>
          <w:bCs/>
          <w:sz w:val="24"/>
        </w:rPr>
      </w:pPr>
    </w:p>
    <w:p w14:paraId="7475F8BA">
      <w:pPr>
        <w:pStyle w:val="36"/>
        <w:ind w:firstLine="480"/>
        <w:rPr>
          <w:rFonts w:hint="eastAsia" w:ascii="宋体" w:hAnsi="宋体" w:cs="宋体"/>
          <w:bCs/>
          <w:sz w:val="24"/>
        </w:rPr>
      </w:pPr>
    </w:p>
    <w:p w14:paraId="7F46FC41">
      <w:pPr>
        <w:pStyle w:val="36"/>
        <w:ind w:firstLine="480"/>
        <w:rPr>
          <w:rFonts w:hint="eastAsia" w:ascii="宋体" w:hAnsi="宋体" w:cs="宋体"/>
          <w:bCs/>
          <w:sz w:val="24"/>
        </w:rPr>
      </w:pPr>
    </w:p>
    <w:p w14:paraId="0B75DDAD">
      <w:pPr>
        <w:pStyle w:val="36"/>
        <w:ind w:firstLine="480"/>
        <w:rPr>
          <w:rFonts w:hint="eastAsia" w:ascii="宋体" w:hAnsi="宋体" w:cs="宋体"/>
          <w:bCs/>
          <w:sz w:val="24"/>
        </w:rPr>
      </w:pPr>
    </w:p>
    <w:p w14:paraId="4A1C80C1">
      <w:pPr>
        <w:pStyle w:val="36"/>
        <w:ind w:firstLine="480"/>
        <w:rPr>
          <w:rFonts w:ascii="宋体" w:hAnsi="宋体" w:cs="宋体"/>
          <w:bCs/>
          <w:sz w:val="24"/>
        </w:rPr>
      </w:pPr>
    </w:p>
    <w:p w14:paraId="16215D75">
      <w:pPr>
        <w:spacing w:line="360" w:lineRule="auto"/>
        <w:ind w:firstLine="3600" w:firstLineChars="1500"/>
        <w:rPr>
          <w:rFonts w:hint="eastAsia"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14:paraId="2C954A20">
      <w:pPr>
        <w:spacing w:line="360" w:lineRule="auto"/>
        <w:ind w:firstLine="3600" w:firstLineChars="1500"/>
        <w:rPr>
          <w:rFonts w:hint="eastAsia"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14:paraId="24587D38">
      <w:pPr>
        <w:spacing w:line="360" w:lineRule="auto"/>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43381DA">
      <w:pPr>
        <w:pStyle w:val="36"/>
        <w:ind w:firstLine="480"/>
        <w:rPr>
          <w:rFonts w:ascii="仿宋" w:hAnsi="仿宋" w:eastAsia="仿宋" w:cs="仿宋"/>
          <w:sz w:val="24"/>
        </w:rPr>
      </w:pPr>
    </w:p>
    <w:p w14:paraId="286A49C3">
      <w:pPr>
        <w:pStyle w:val="36"/>
        <w:ind w:firstLine="480"/>
        <w:rPr>
          <w:rFonts w:hint="default" w:ascii="仿宋" w:hAnsi="仿宋" w:eastAsia="仿宋" w:cs="仿宋"/>
          <w:sz w:val="24"/>
          <w:lang w:val="en-US" w:eastAsia="zh-CN"/>
        </w:rPr>
      </w:pPr>
      <w:r>
        <w:rPr>
          <w:rFonts w:hint="eastAsia" w:ascii="仿宋" w:hAnsi="仿宋" w:eastAsia="仿宋" w:cs="仿宋"/>
          <w:sz w:val="24"/>
          <w:lang w:val="en-US" w:eastAsia="zh-CN"/>
        </w:rPr>
        <w:t>7、其他证明材料</w:t>
      </w:r>
    </w:p>
    <w:p w14:paraId="3B3122B9">
      <w:pPr>
        <w:pStyle w:val="36"/>
        <w:ind w:firstLine="400"/>
      </w:pPr>
    </w:p>
    <w:p w14:paraId="25640B8E">
      <w:pPr>
        <w:pStyle w:val="36"/>
        <w:ind w:firstLine="0" w:firstLineChars="0"/>
        <w:rPr>
          <w:rFonts w:ascii="仿宋" w:hAnsi="仿宋" w:eastAsia="仿宋" w:cs="仿宋"/>
          <w:b/>
          <w:sz w:val="32"/>
          <w:szCs w:val="32"/>
        </w:rPr>
      </w:pPr>
    </w:p>
    <w:p w14:paraId="0A1BFC9D">
      <w:pPr>
        <w:shd w:val="clear" w:color="auto" w:fill="FFFFFF"/>
        <w:adjustRightInd w:val="0"/>
        <w:snapToGrid w:val="0"/>
        <w:spacing w:line="360" w:lineRule="auto"/>
        <w:jc w:val="center"/>
        <w:rPr>
          <w:rFonts w:ascii="仿宋" w:hAnsi="仿宋" w:eastAsia="仿宋" w:cs="仿宋"/>
          <w:b/>
          <w:bCs/>
          <w:sz w:val="36"/>
          <w:szCs w:val="36"/>
        </w:rPr>
      </w:pPr>
      <w:r>
        <w:rPr>
          <w:rFonts w:hint="eastAsia" w:ascii="仿宋" w:hAnsi="仿宋" w:eastAsia="仿宋" w:cs="仿宋"/>
          <w:b/>
          <w:bCs/>
          <w:sz w:val="36"/>
          <w:szCs w:val="36"/>
        </w:rPr>
        <w:t>五、技术评审</w:t>
      </w:r>
    </w:p>
    <w:p w14:paraId="6EB6DC16">
      <w:pPr>
        <w:shd w:val="clear" w:color="auto" w:fill="FFFFFF"/>
        <w:adjustRightInd w:val="0"/>
        <w:snapToGrid w:val="0"/>
        <w:spacing w:line="360" w:lineRule="auto"/>
        <w:jc w:val="center"/>
        <w:rPr>
          <w:rFonts w:ascii="仿宋" w:hAnsi="仿宋" w:eastAsia="仿宋" w:cs="仿宋"/>
          <w:sz w:val="32"/>
          <w:szCs w:val="32"/>
        </w:rPr>
      </w:pPr>
      <w:r>
        <w:rPr>
          <w:rFonts w:hint="eastAsia" w:ascii="仿宋" w:hAnsi="仿宋" w:eastAsia="仿宋" w:cs="仿宋"/>
          <w:b/>
          <w:bCs/>
          <w:sz w:val="32"/>
          <w:szCs w:val="32"/>
        </w:rPr>
        <w:t>（一）技术评审自查表</w:t>
      </w:r>
    </w:p>
    <w:tbl>
      <w:tblPr>
        <w:tblStyle w:val="28"/>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610"/>
        <w:gridCol w:w="4584"/>
        <w:gridCol w:w="1664"/>
        <w:gridCol w:w="1886"/>
      </w:tblGrid>
      <w:tr w14:paraId="1F0D1A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6DD94163">
            <w:pPr>
              <w:jc w:val="center"/>
              <w:rPr>
                <w:rFonts w:ascii="仿宋" w:hAnsi="仿宋" w:eastAsia="仿宋" w:cs="仿宋"/>
                <w:bCs/>
                <w:szCs w:val="21"/>
                <w:highlight w:val="yellow"/>
              </w:rPr>
            </w:pPr>
            <w:r>
              <w:rPr>
                <w:rFonts w:hint="eastAsia" w:ascii="仿宋" w:hAnsi="仿宋" w:eastAsia="仿宋" w:cs="仿宋"/>
                <w:bCs/>
                <w:sz w:val="20"/>
                <w:szCs w:val="20"/>
                <w:highlight w:val="yellow"/>
              </w:rPr>
              <w:t>序号</w:t>
            </w:r>
          </w:p>
        </w:tc>
        <w:tc>
          <w:tcPr>
            <w:tcW w:w="1610" w:type="dxa"/>
            <w:vAlign w:val="center"/>
          </w:tcPr>
          <w:p w14:paraId="42AE6E5F">
            <w:pPr>
              <w:jc w:val="center"/>
              <w:rPr>
                <w:rFonts w:ascii="仿宋" w:hAnsi="仿宋" w:eastAsia="仿宋" w:cs="仿宋"/>
                <w:bCs/>
                <w:szCs w:val="21"/>
                <w:highlight w:val="yellow"/>
              </w:rPr>
            </w:pPr>
            <w:r>
              <w:rPr>
                <w:rFonts w:hint="eastAsia" w:ascii="仿宋" w:hAnsi="仿宋" w:eastAsia="仿宋" w:cs="仿宋"/>
                <w:bCs/>
                <w:szCs w:val="21"/>
                <w:highlight w:val="yellow"/>
              </w:rPr>
              <w:t>评审指标</w:t>
            </w:r>
          </w:p>
        </w:tc>
        <w:tc>
          <w:tcPr>
            <w:tcW w:w="4584" w:type="dxa"/>
            <w:vAlign w:val="center"/>
          </w:tcPr>
          <w:p w14:paraId="38CD12A5">
            <w:pPr>
              <w:jc w:val="center"/>
              <w:rPr>
                <w:rFonts w:ascii="仿宋" w:hAnsi="仿宋" w:eastAsia="仿宋" w:cs="仿宋"/>
                <w:bCs/>
                <w:szCs w:val="21"/>
                <w:highlight w:val="yellow"/>
              </w:rPr>
            </w:pPr>
            <w:r>
              <w:rPr>
                <w:rFonts w:hint="eastAsia" w:ascii="仿宋" w:hAnsi="仿宋" w:eastAsia="仿宋" w:cs="仿宋"/>
                <w:bCs/>
                <w:szCs w:val="21"/>
                <w:highlight w:val="yellow"/>
              </w:rPr>
              <w:t>评审细则</w:t>
            </w:r>
          </w:p>
        </w:tc>
        <w:tc>
          <w:tcPr>
            <w:tcW w:w="1664" w:type="dxa"/>
            <w:vAlign w:val="center"/>
          </w:tcPr>
          <w:p w14:paraId="2E511F81">
            <w:pPr>
              <w:jc w:val="center"/>
              <w:rPr>
                <w:rFonts w:ascii="仿宋" w:hAnsi="仿宋" w:eastAsia="仿宋" w:cs="仿宋"/>
                <w:bCs/>
                <w:szCs w:val="21"/>
                <w:highlight w:val="yellow"/>
              </w:rPr>
            </w:pPr>
            <w:r>
              <w:rPr>
                <w:rFonts w:hint="eastAsia" w:ascii="仿宋" w:hAnsi="仿宋" w:eastAsia="仿宋" w:cs="仿宋"/>
                <w:bCs/>
                <w:szCs w:val="21"/>
                <w:highlight w:val="yellow"/>
              </w:rPr>
              <w:t>提供情况</w:t>
            </w:r>
          </w:p>
        </w:tc>
        <w:tc>
          <w:tcPr>
            <w:tcW w:w="1886" w:type="dxa"/>
            <w:vAlign w:val="center"/>
          </w:tcPr>
          <w:p w14:paraId="7932705A">
            <w:pPr>
              <w:jc w:val="center"/>
              <w:rPr>
                <w:rFonts w:ascii="仿宋" w:hAnsi="仿宋" w:eastAsia="仿宋" w:cs="仿宋"/>
                <w:bCs/>
                <w:szCs w:val="21"/>
                <w:highlight w:val="yellow"/>
              </w:rPr>
            </w:pPr>
            <w:r>
              <w:rPr>
                <w:rFonts w:hint="eastAsia" w:ascii="仿宋" w:hAnsi="仿宋" w:eastAsia="仿宋" w:cs="仿宋"/>
                <w:bCs/>
                <w:szCs w:val="21"/>
                <w:highlight w:val="yellow"/>
              </w:rPr>
              <w:t>证明资料（如有）</w:t>
            </w:r>
          </w:p>
        </w:tc>
      </w:tr>
      <w:tr w14:paraId="58F013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93" w:hRule="atLeast"/>
          <w:jc w:val="center"/>
        </w:trPr>
        <w:tc>
          <w:tcPr>
            <w:tcW w:w="641" w:type="dxa"/>
            <w:vAlign w:val="center"/>
          </w:tcPr>
          <w:p w14:paraId="54BA452B">
            <w:pPr>
              <w:jc w:val="center"/>
              <w:rPr>
                <w:rFonts w:ascii="仿宋" w:hAnsi="仿宋" w:eastAsia="仿宋" w:cs="仿宋"/>
                <w:szCs w:val="21"/>
                <w:highlight w:val="yellow"/>
              </w:rPr>
            </w:pPr>
            <w:r>
              <w:rPr>
                <w:rFonts w:hint="eastAsia" w:ascii="仿宋" w:hAnsi="仿宋" w:eastAsia="仿宋" w:cs="仿宋"/>
                <w:szCs w:val="21"/>
                <w:highlight w:val="yellow"/>
              </w:rPr>
              <w:t>1</w:t>
            </w:r>
          </w:p>
        </w:tc>
        <w:tc>
          <w:tcPr>
            <w:tcW w:w="1610" w:type="dxa"/>
            <w:vAlign w:val="center"/>
          </w:tcPr>
          <w:p w14:paraId="08FC7078">
            <w:pPr>
              <w:snapToGrid w:val="0"/>
              <w:spacing w:before="156" w:beforeLines="50" w:line="360" w:lineRule="auto"/>
              <w:jc w:val="center"/>
              <w:rPr>
                <w:rFonts w:ascii="宋体" w:hAnsi="宋体"/>
                <w:color w:val="0D0D0D"/>
                <w:szCs w:val="21"/>
                <w:highlight w:val="yellow"/>
              </w:rPr>
            </w:pPr>
            <w:r>
              <w:rPr>
                <w:rFonts w:hint="eastAsia" w:ascii="宋体" w:hAnsi="宋体"/>
                <w:color w:val="0D0D0D"/>
                <w:szCs w:val="21"/>
                <w:highlight w:val="yellow"/>
              </w:rPr>
              <w:t>参数响应部分</w:t>
            </w:r>
          </w:p>
        </w:tc>
        <w:tc>
          <w:tcPr>
            <w:tcW w:w="4584" w:type="dxa"/>
            <w:vAlign w:val="center"/>
          </w:tcPr>
          <w:p w14:paraId="2A6D4A5A">
            <w:pPr>
              <w:wordWrap/>
              <w:autoSpaceDE w:val="0"/>
              <w:autoSpaceDN w:val="0"/>
              <w:spacing w:line="240" w:lineRule="auto"/>
              <w:rPr>
                <w:rFonts w:hint="eastAsia" w:ascii="仿宋" w:hAnsi="仿宋" w:eastAsia="仿宋" w:cs="仿宋"/>
                <w:sz w:val="21"/>
                <w:szCs w:val="21"/>
              </w:rPr>
            </w:pPr>
            <w:r>
              <w:rPr>
                <w:rFonts w:hint="eastAsia" w:ascii="宋体" w:hAnsi="宋体"/>
                <w:bCs/>
                <w:color w:val="0D0D0D"/>
                <w:szCs w:val="21"/>
              </w:rPr>
              <w:t>对“第二章用户需求书三、用户技术需求”的响应情况评分，满分</w:t>
            </w:r>
            <w:r>
              <w:rPr>
                <w:rFonts w:hint="eastAsia"/>
                <w:lang w:val="en-US" w:eastAsia="zh-CN"/>
              </w:rPr>
              <w:t>28</w:t>
            </w:r>
            <w:r>
              <w:rPr>
                <w:rFonts w:hint="eastAsia" w:ascii="宋体" w:hAnsi="宋体"/>
                <w:bCs/>
                <w:color w:val="0D0D0D"/>
                <w:szCs w:val="21"/>
              </w:rPr>
              <w:t>分，每满足1条带▲条款（共18项）得1分，最高得18分，“▲”条款需对系统功能模块进行现场演示（要求演示真实系统或Demo系统，若使用视频或是PPT或是其它形式演示或不演示不得分，演示时长控制在20分钟之内，超出演示时长的演示内容不计分），否则不得分。</w:t>
            </w:r>
            <w:r>
              <w:rPr>
                <w:rFonts w:hint="eastAsia" w:ascii="宋体" w:hAnsi="宋体"/>
                <w:bCs/>
                <w:color w:val="0D0D0D"/>
                <w:szCs w:val="21"/>
                <w:lang w:val="en-US" w:eastAsia="zh-CN"/>
              </w:rPr>
              <w:t>对</w:t>
            </w:r>
            <w:r>
              <w:rPr>
                <w:rFonts w:hint="eastAsia" w:ascii="宋体" w:hAnsi="宋体"/>
                <w:bCs/>
                <w:color w:val="0D0D0D"/>
                <w:szCs w:val="21"/>
              </w:rPr>
              <w:t>其他一般条款（共项</w:t>
            </w:r>
            <w:r>
              <w:rPr>
                <w:rFonts w:hint="eastAsia" w:ascii="宋体" w:hAnsi="宋体"/>
                <w:bCs/>
                <w:color w:val="0D0D0D"/>
                <w:szCs w:val="21"/>
                <w:lang w:val="en-US" w:eastAsia="zh-CN"/>
              </w:rPr>
              <w:t>106</w:t>
            </w:r>
            <w:r>
              <w:rPr>
                <w:rFonts w:hint="eastAsia" w:ascii="宋体" w:hAnsi="宋体"/>
                <w:bCs/>
                <w:color w:val="0D0D0D"/>
                <w:szCs w:val="21"/>
              </w:rPr>
              <w:t>）</w:t>
            </w:r>
            <w:r>
              <w:rPr>
                <w:rFonts w:hint="eastAsia" w:ascii="仿宋" w:hAnsi="仿宋" w:eastAsia="仿宋" w:cs="仿宋"/>
                <w:sz w:val="21"/>
                <w:szCs w:val="21"/>
              </w:rPr>
              <w:t>（除带“★”或“▲”号的技术参数）的响应程度进行评审：优于或完全满足采购需求的，得满分</w:t>
            </w:r>
            <w:r>
              <w:rPr>
                <w:rFonts w:hint="eastAsia" w:ascii="仿宋" w:hAnsi="仿宋" w:eastAsia="仿宋" w:cs="仿宋"/>
                <w:sz w:val="21"/>
                <w:szCs w:val="21"/>
                <w:lang w:val="en-US" w:eastAsia="zh-CN"/>
              </w:rPr>
              <w:t>10分</w:t>
            </w:r>
            <w:r>
              <w:rPr>
                <w:rFonts w:hint="eastAsia" w:ascii="仿宋" w:hAnsi="仿宋" w:eastAsia="仿宋" w:cs="仿宋"/>
                <w:sz w:val="21"/>
                <w:szCs w:val="21"/>
              </w:rPr>
              <w:t>；一般技术参数响应得分=(一般技术参数满足条款的数量÷一般技术参数总数量)×满分分值（计算结果四舍五入保留两位小数）；超过</w:t>
            </w:r>
            <w:r>
              <w:rPr>
                <w:rFonts w:hint="eastAsia" w:ascii="仿宋" w:hAnsi="仿宋" w:eastAsia="仿宋" w:cs="仿宋"/>
                <w:sz w:val="21"/>
                <w:szCs w:val="21"/>
                <w:lang w:val="en-US" w:eastAsia="zh-CN"/>
              </w:rPr>
              <w:t>2</w:t>
            </w:r>
            <w:r>
              <w:rPr>
                <w:rFonts w:hint="eastAsia" w:ascii="仿宋" w:hAnsi="仿宋" w:eastAsia="仿宋" w:cs="仿宋"/>
                <w:sz w:val="21"/>
                <w:szCs w:val="21"/>
              </w:rPr>
              <w:t>0项一般技术参数负偏离，则视为较大程度偏离项目要求，难以实现</w:t>
            </w:r>
            <w:r>
              <w:rPr>
                <w:rFonts w:hint="eastAsia" w:ascii="仿宋" w:hAnsi="仿宋" w:eastAsia="仿宋" w:cs="仿宋"/>
                <w:sz w:val="21"/>
                <w:szCs w:val="21"/>
                <w:lang w:val="en-US" w:eastAsia="zh-CN"/>
              </w:rPr>
              <w:t>项目</w:t>
            </w:r>
            <w:r>
              <w:rPr>
                <w:rFonts w:hint="eastAsia" w:ascii="仿宋" w:hAnsi="仿宋" w:eastAsia="仿宋" w:cs="仿宋"/>
                <w:sz w:val="21"/>
                <w:szCs w:val="21"/>
              </w:rPr>
              <w:t>采购目标，得0分。</w:t>
            </w:r>
          </w:p>
          <w:p w14:paraId="3AB737CA">
            <w:pPr>
              <w:snapToGrid w:val="0"/>
              <w:spacing w:before="156" w:beforeLines="50" w:line="360" w:lineRule="auto"/>
              <w:jc w:val="left"/>
              <w:rPr>
                <w:rFonts w:ascii="宋体" w:hAnsi="宋体"/>
                <w:bCs/>
                <w:color w:val="0D0D0D"/>
                <w:szCs w:val="21"/>
              </w:rPr>
            </w:pPr>
          </w:p>
          <w:p w14:paraId="430FE48F">
            <w:pPr>
              <w:snapToGrid w:val="0"/>
              <w:spacing w:before="156" w:beforeLines="50" w:line="360" w:lineRule="auto"/>
              <w:jc w:val="left"/>
              <w:rPr>
                <w:rFonts w:ascii="宋体" w:hAnsi="宋体"/>
                <w:bCs/>
                <w:color w:val="0D0D0D"/>
                <w:szCs w:val="21"/>
                <w:highlight w:val="yellow"/>
              </w:rPr>
            </w:pPr>
            <w:r>
              <w:rPr>
                <w:rFonts w:hint="eastAsia" w:ascii="宋体" w:hAnsi="宋体"/>
                <w:bCs/>
                <w:color w:val="0D0D0D"/>
                <w:szCs w:val="21"/>
              </w:rPr>
              <w:t>注：</w:t>
            </w:r>
            <w:r>
              <w:rPr>
                <w:rFonts w:hint="eastAsia" w:ascii="宋体" w:hAnsi="宋体"/>
                <w:bCs/>
                <w:color w:val="0D0D0D"/>
                <w:szCs w:val="21"/>
                <w:lang w:val="en-US" w:eastAsia="zh-CN"/>
              </w:rPr>
              <w:t>参数计算，如果只有（1）（2）（3）等此种序号的，按此种来计数，如果（1）下面存在1）、2）等序号的，按此种来计数。</w:t>
            </w:r>
          </w:p>
        </w:tc>
        <w:tc>
          <w:tcPr>
            <w:tcW w:w="1664" w:type="dxa"/>
            <w:vAlign w:val="center"/>
          </w:tcPr>
          <w:p w14:paraId="53C01545">
            <w:pPr>
              <w:rPr>
                <w:rFonts w:ascii="仿宋" w:hAnsi="仿宋" w:eastAsia="仿宋" w:cs="仿宋"/>
                <w:highlight w:val="yellow"/>
              </w:rPr>
            </w:pPr>
            <w:r>
              <w:rPr>
                <w:rFonts w:hint="eastAsia" w:ascii="仿宋" w:hAnsi="仿宋" w:eastAsia="仿宋" w:cs="仿宋"/>
                <w:highlight w:val="yellow"/>
              </w:rPr>
              <w:t xml:space="preserve">  □有  </w:t>
            </w:r>
            <w:r>
              <w:rPr>
                <w:rFonts w:hint="eastAsia" w:ascii="仿宋" w:hAnsi="仿宋" w:eastAsia="仿宋" w:cs="仿宋"/>
                <w:highlight w:val="yellow"/>
              </w:rPr>
              <w:sym w:font="Wingdings 2" w:char="00A3"/>
            </w:r>
            <w:r>
              <w:rPr>
                <w:rFonts w:hint="eastAsia" w:ascii="仿宋" w:hAnsi="仿宋" w:eastAsia="仿宋" w:cs="仿宋"/>
                <w:highlight w:val="yellow"/>
              </w:rPr>
              <w:t>无</w:t>
            </w:r>
          </w:p>
          <w:p w14:paraId="0AFCD14F">
            <w:pPr>
              <w:pStyle w:val="36"/>
              <w:rPr>
                <w:rFonts w:ascii="仿宋" w:hAnsi="仿宋" w:eastAsia="仿宋" w:cs="仿宋"/>
                <w:sz w:val="21"/>
                <w:szCs w:val="21"/>
                <w:highlight w:val="yellow"/>
              </w:rPr>
            </w:pPr>
          </w:p>
          <w:p w14:paraId="1FF683FD">
            <w:pPr>
              <w:pStyle w:val="36"/>
              <w:ind w:firstLine="210" w:firstLineChars="100"/>
              <w:rPr>
                <w:rFonts w:ascii="仿宋" w:hAnsi="仿宋" w:eastAsia="仿宋" w:cs="仿宋"/>
                <w:bCs/>
                <w:sz w:val="21"/>
                <w:szCs w:val="21"/>
                <w:highlight w:val="yellow"/>
              </w:rPr>
            </w:pPr>
            <w:r>
              <w:rPr>
                <w:rFonts w:hint="eastAsia" w:ascii="仿宋" w:hAnsi="仿宋" w:eastAsia="仿宋" w:cs="仿宋"/>
                <w:bCs/>
                <w:sz w:val="21"/>
                <w:szCs w:val="21"/>
                <w:highlight w:val="yellow"/>
              </w:rPr>
              <w:t>自评分（  ）</w:t>
            </w:r>
          </w:p>
        </w:tc>
        <w:tc>
          <w:tcPr>
            <w:tcW w:w="1886" w:type="dxa"/>
            <w:vAlign w:val="center"/>
          </w:tcPr>
          <w:p w14:paraId="4F3254E7">
            <w:pPr>
              <w:jc w:val="center"/>
              <w:rPr>
                <w:rFonts w:ascii="仿宋" w:hAnsi="仿宋" w:eastAsia="仿宋" w:cs="仿宋"/>
                <w:szCs w:val="21"/>
                <w:highlight w:val="yellow"/>
              </w:rPr>
            </w:pPr>
            <w:r>
              <w:rPr>
                <w:rFonts w:hint="eastAsia" w:ascii="仿宋" w:hAnsi="仿宋" w:eastAsia="仿宋" w:cs="仿宋"/>
                <w:szCs w:val="21"/>
                <w:highlight w:val="yellow"/>
              </w:rPr>
              <w:t>见响应文件（  ）页</w:t>
            </w:r>
          </w:p>
        </w:tc>
      </w:tr>
      <w:tr w14:paraId="08E417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66" w:hRule="atLeast"/>
          <w:jc w:val="center"/>
        </w:trPr>
        <w:tc>
          <w:tcPr>
            <w:tcW w:w="641" w:type="dxa"/>
            <w:vAlign w:val="center"/>
          </w:tcPr>
          <w:p w14:paraId="0D294A28">
            <w:pPr>
              <w:jc w:val="center"/>
              <w:rPr>
                <w:rFonts w:ascii="仿宋" w:hAnsi="仿宋" w:eastAsia="仿宋" w:cs="仿宋"/>
                <w:szCs w:val="21"/>
                <w:highlight w:val="yellow"/>
              </w:rPr>
            </w:pPr>
            <w:r>
              <w:rPr>
                <w:rFonts w:hint="eastAsia" w:ascii="仿宋" w:hAnsi="仿宋" w:eastAsia="仿宋" w:cs="仿宋"/>
                <w:szCs w:val="21"/>
                <w:highlight w:val="yellow"/>
              </w:rPr>
              <w:t>2</w:t>
            </w:r>
          </w:p>
        </w:tc>
        <w:tc>
          <w:tcPr>
            <w:tcW w:w="1610" w:type="dxa"/>
            <w:vAlign w:val="center"/>
          </w:tcPr>
          <w:p w14:paraId="040E918A">
            <w:pPr>
              <w:snapToGrid w:val="0"/>
              <w:spacing w:before="156" w:beforeLines="50" w:line="360" w:lineRule="auto"/>
              <w:jc w:val="center"/>
              <w:rPr>
                <w:rFonts w:ascii="宋体" w:hAnsi="宋体"/>
                <w:color w:val="0D0D0D"/>
                <w:szCs w:val="21"/>
                <w:highlight w:val="yellow"/>
              </w:rPr>
            </w:pPr>
            <w:r>
              <w:rPr>
                <w:rFonts w:hint="eastAsia" w:ascii="宋体" w:hAnsi="宋体"/>
                <w:color w:val="0D0D0D"/>
                <w:szCs w:val="21"/>
                <w:highlight w:val="yellow"/>
              </w:rPr>
              <w:t>实施方案</w:t>
            </w:r>
          </w:p>
        </w:tc>
        <w:tc>
          <w:tcPr>
            <w:tcW w:w="4584" w:type="dxa"/>
            <w:vAlign w:val="center"/>
          </w:tcPr>
          <w:p w14:paraId="3DF206AB">
            <w:pPr>
              <w:snapToGrid w:val="0"/>
              <w:spacing w:before="156" w:beforeLines="50" w:line="360" w:lineRule="auto"/>
              <w:jc w:val="left"/>
              <w:rPr>
                <w:rFonts w:ascii="宋体" w:hAnsi="宋体"/>
                <w:color w:val="0D0D0D"/>
                <w:szCs w:val="21"/>
                <w:highlight w:val="yellow"/>
              </w:rPr>
            </w:pPr>
            <w:r>
              <w:rPr>
                <w:rFonts w:hint="eastAsia" w:ascii="宋体" w:hAnsi="宋体"/>
                <w:color w:val="0D0D0D"/>
                <w:szCs w:val="21"/>
              </w:rPr>
              <w:t>提供详实的实施计划安排表，并包含以下四个方面的：①说明每个阶段项目实施的工作内容。②进度计划保证措施有效可行；③质量保证措施有效合理；④计划安排完整性、统筹性；</w:t>
            </w:r>
            <w:r>
              <w:rPr>
                <w:rFonts w:hint="eastAsia" w:ascii="宋体" w:hAnsi="宋体"/>
                <w:color w:val="0D0D0D"/>
                <w:szCs w:val="21"/>
              </w:rPr>
              <w:br w:type="textWrapping"/>
            </w:r>
            <w:r>
              <w:rPr>
                <w:rFonts w:hint="eastAsia" w:ascii="宋体" w:hAnsi="宋体"/>
                <w:color w:val="0D0D0D"/>
                <w:szCs w:val="21"/>
              </w:rPr>
              <w:t>方案内容全面、科学合理、可行性强，能完全满足或优于采购人需求的得</w:t>
            </w:r>
            <w:r>
              <w:rPr>
                <w:rFonts w:hint="eastAsia" w:ascii="宋体" w:hAnsi="宋体"/>
                <w:color w:val="0D0D0D"/>
                <w:szCs w:val="21"/>
                <w:lang w:val="en-US" w:eastAsia="zh-CN"/>
              </w:rPr>
              <w:t>9</w:t>
            </w:r>
            <w:r>
              <w:rPr>
                <w:rFonts w:hint="eastAsia" w:ascii="宋体" w:hAnsi="宋体"/>
                <w:color w:val="0D0D0D"/>
                <w:szCs w:val="21"/>
              </w:rPr>
              <w:t>分;方案内容、科学性或可行性存在瑕疵，部分满足采购人需求的得</w:t>
            </w:r>
            <w:r>
              <w:rPr>
                <w:rFonts w:hint="eastAsia" w:ascii="宋体" w:hAnsi="宋体"/>
                <w:color w:val="0D0D0D"/>
                <w:szCs w:val="21"/>
                <w:lang w:val="en-US" w:eastAsia="zh-CN"/>
              </w:rPr>
              <w:t>5</w:t>
            </w:r>
            <w:r>
              <w:rPr>
                <w:rFonts w:hint="eastAsia" w:ascii="宋体" w:hAnsi="宋体"/>
                <w:color w:val="0D0D0D"/>
                <w:szCs w:val="21"/>
              </w:rPr>
              <w:t>分，方案内容存在较大缺失，与采购人需求存在较大差距的得</w:t>
            </w:r>
            <w:r>
              <w:rPr>
                <w:rFonts w:hint="eastAsia" w:ascii="宋体" w:hAnsi="宋体"/>
                <w:color w:val="0D0D0D"/>
                <w:szCs w:val="21"/>
                <w:lang w:val="en-US" w:eastAsia="zh-CN"/>
              </w:rPr>
              <w:t>2</w:t>
            </w:r>
            <w:r>
              <w:rPr>
                <w:rFonts w:hint="eastAsia" w:ascii="宋体" w:hAnsi="宋体"/>
                <w:color w:val="0D0D0D"/>
                <w:szCs w:val="21"/>
              </w:rPr>
              <w:t>分；完全脱离实际或不提供不得分。</w:t>
            </w:r>
          </w:p>
        </w:tc>
        <w:tc>
          <w:tcPr>
            <w:tcW w:w="1664" w:type="dxa"/>
            <w:vAlign w:val="center"/>
          </w:tcPr>
          <w:p w14:paraId="08F6960E">
            <w:pPr>
              <w:rPr>
                <w:rFonts w:ascii="仿宋" w:hAnsi="仿宋" w:eastAsia="仿宋" w:cs="仿宋"/>
                <w:highlight w:val="yellow"/>
              </w:rPr>
            </w:pPr>
            <w:r>
              <w:rPr>
                <w:rFonts w:hint="eastAsia" w:ascii="仿宋" w:hAnsi="仿宋" w:eastAsia="仿宋" w:cs="仿宋"/>
                <w:highlight w:val="yellow"/>
              </w:rPr>
              <w:t xml:space="preserve">  □有  □无</w:t>
            </w:r>
          </w:p>
          <w:p w14:paraId="76E758F2">
            <w:pPr>
              <w:pStyle w:val="36"/>
              <w:rPr>
                <w:rFonts w:ascii="仿宋" w:hAnsi="仿宋" w:eastAsia="仿宋" w:cs="仿宋"/>
                <w:sz w:val="21"/>
                <w:szCs w:val="21"/>
                <w:highlight w:val="yellow"/>
              </w:rPr>
            </w:pPr>
          </w:p>
          <w:p w14:paraId="244C2F28">
            <w:pPr>
              <w:pStyle w:val="36"/>
              <w:ind w:firstLine="210" w:firstLineChars="100"/>
              <w:rPr>
                <w:rFonts w:ascii="仿宋" w:hAnsi="仿宋" w:eastAsia="仿宋" w:cs="仿宋"/>
                <w:sz w:val="21"/>
                <w:szCs w:val="21"/>
                <w:highlight w:val="yellow"/>
              </w:rPr>
            </w:pPr>
          </w:p>
        </w:tc>
        <w:tc>
          <w:tcPr>
            <w:tcW w:w="1886" w:type="dxa"/>
            <w:vAlign w:val="center"/>
          </w:tcPr>
          <w:p w14:paraId="19B9D319">
            <w:pPr>
              <w:jc w:val="center"/>
              <w:rPr>
                <w:rFonts w:ascii="仿宋" w:hAnsi="仿宋" w:eastAsia="仿宋" w:cs="仿宋"/>
                <w:szCs w:val="21"/>
                <w:highlight w:val="yellow"/>
              </w:rPr>
            </w:pPr>
            <w:r>
              <w:rPr>
                <w:rFonts w:hint="eastAsia" w:ascii="仿宋" w:hAnsi="仿宋" w:eastAsia="仿宋" w:cs="仿宋"/>
                <w:szCs w:val="21"/>
                <w:highlight w:val="yellow"/>
              </w:rPr>
              <w:t>见响应文件（  ）页</w:t>
            </w:r>
          </w:p>
        </w:tc>
      </w:tr>
      <w:tr w14:paraId="0ACCE0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38" w:hRule="atLeast"/>
          <w:jc w:val="center"/>
        </w:trPr>
        <w:tc>
          <w:tcPr>
            <w:tcW w:w="641" w:type="dxa"/>
            <w:vAlign w:val="center"/>
          </w:tcPr>
          <w:p w14:paraId="315678E4">
            <w:pPr>
              <w:jc w:val="center"/>
              <w:rPr>
                <w:rFonts w:ascii="仿宋" w:hAnsi="仿宋" w:eastAsia="仿宋" w:cs="仿宋"/>
                <w:szCs w:val="21"/>
                <w:highlight w:val="yellow"/>
              </w:rPr>
            </w:pPr>
            <w:r>
              <w:rPr>
                <w:rFonts w:hint="eastAsia" w:ascii="仿宋" w:hAnsi="仿宋" w:eastAsia="仿宋" w:cs="仿宋"/>
                <w:szCs w:val="21"/>
                <w:highlight w:val="yellow"/>
              </w:rPr>
              <w:t>3</w:t>
            </w:r>
          </w:p>
        </w:tc>
        <w:tc>
          <w:tcPr>
            <w:tcW w:w="1610" w:type="dxa"/>
            <w:vAlign w:val="center"/>
          </w:tcPr>
          <w:p w14:paraId="5D688AC2">
            <w:pPr>
              <w:snapToGrid w:val="0"/>
              <w:spacing w:before="156" w:beforeLines="50" w:line="360" w:lineRule="auto"/>
              <w:jc w:val="center"/>
              <w:rPr>
                <w:rFonts w:ascii="宋体" w:hAnsi="宋体"/>
                <w:color w:val="0D0D0D"/>
                <w:szCs w:val="21"/>
                <w:highlight w:val="yellow"/>
              </w:rPr>
            </w:pPr>
            <w:r>
              <w:rPr>
                <w:rFonts w:hint="eastAsia" w:ascii="宋体" w:hAnsi="宋体"/>
                <w:color w:val="0D0D0D"/>
                <w:szCs w:val="21"/>
                <w:highlight w:val="yellow"/>
              </w:rPr>
              <w:t>培训方案</w:t>
            </w:r>
          </w:p>
        </w:tc>
        <w:tc>
          <w:tcPr>
            <w:tcW w:w="4584" w:type="dxa"/>
            <w:vAlign w:val="center"/>
          </w:tcPr>
          <w:p w14:paraId="0EA01CB5">
            <w:pPr>
              <w:snapToGrid w:val="0"/>
              <w:spacing w:before="156" w:beforeLines="50" w:line="360" w:lineRule="auto"/>
              <w:jc w:val="left"/>
              <w:rPr>
                <w:rFonts w:ascii="宋体" w:hAnsi="宋体"/>
                <w:color w:val="0D0D0D"/>
                <w:szCs w:val="21"/>
                <w:highlight w:val="yellow"/>
              </w:rPr>
            </w:pPr>
            <w:r>
              <w:rPr>
                <w:rFonts w:hint="eastAsia" w:ascii="宋体" w:hAnsi="宋体"/>
                <w:color w:val="0D0D0D"/>
                <w:szCs w:val="21"/>
              </w:rPr>
              <w:t>提供培训方案，方案包括培训计划、配备的专职培训人员或讲师、培训时效性、培训内容及培训效果总结方案等内容。完全满足或优于采购人需求得</w:t>
            </w:r>
            <w:r>
              <w:rPr>
                <w:rFonts w:hint="eastAsia" w:ascii="宋体" w:hAnsi="宋体"/>
                <w:color w:val="0D0D0D"/>
                <w:szCs w:val="21"/>
                <w:lang w:val="en-US" w:eastAsia="zh-CN"/>
              </w:rPr>
              <w:t>6</w:t>
            </w:r>
            <w:r>
              <w:rPr>
                <w:rFonts w:hint="eastAsia" w:ascii="宋体" w:hAnsi="宋体"/>
                <w:color w:val="0D0D0D"/>
                <w:szCs w:val="21"/>
              </w:rPr>
              <w:t>分，缺项部分满足采购人需求的得3分；方案内容存在较大缺失，与采购人需求存在较大差距的得1分；完全脱离实际或不提供不得分。</w:t>
            </w:r>
          </w:p>
        </w:tc>
        <w:tc>
          <w:tcPr>
            <w:tcW w:w="1664" w:type="dxa"/>
            <w:vAlign w:val="center"/>
          </w:tcPr>
          <w:p w14:paraId="2F79F245">
            <w:pPr>
              <w:rPr>
                <w:rFonts w:ascii="仿宋" w:hAnsi="仿宋" w:eastAsia="仿宋" w:cs="仿宋"/>
                <w:highlight w:val="yellow"/>
              </w:rPr>
            </w:pPr>
            <w:r>
              <w:rPr>
                <w:rFonts w:hint="eastAsia" w:ascii="仿宋" w:hAnsi="仿宋" w:eastAsia="仿宋" w:cs="仿宋"/>
                <w:highlight w:val="yellow"/>
              </w:rPr>
              <w:t xml:space="preserve">  □有  □无</w:t>
            </w:r>
          </w:p>
          <w:p w14:paraId="7450027A">
            <w:pPr>
              <w:pStyle w:val="36"/>
              <w:rPr>
                <w:rFonts w:ascii="仿宋" w:hAnsi="仿宋" w:eastAsia="仿宋" w:cs="仿宋"/>
                <w:sz w:val="21"/>
                <w:szCs w:val="21"/>
                <w:highlight w:val="yellow"/>
              </w:rPr>
            </w:pPr>
          </w:p>
          <w:p w14:paraId="3C7BF21D">
            <w:pPr>
              <w:pStyle w:val="36"/>
              <w:ind w:firstLine="210" w:firstLineChars="100"/>
              <w:rPr>
                <w:rFonts w:ascii="仿宋" w:hAnsi="仿宋" w:eastAsia="仿宋" w:cs="仿宋"/>
                <w:sz w:val="21"/>
                <w:szCs w:val="21"/>
                <w:highlight w:val="yellow"/>
              </w:rPr>
            </w:pPr>
          </w:p>
        </w:tc>
        <w:tc>
          <w:tcPr>
            <w:tcW w:w="1886" w:type="dxa"/>
            <w:vAlign w:val="center"/>
          </w:tcPr>
          <w:p w14:paraId="7A041CAC">
            <w:pPr>
              <w:jc w:val="center"/>
              <w:rPr>
                <w:rFonts w:ascii="仿宋" w:hAnsi="仿宋" w:eastAsia="仿宋" w:cs="仿宋"/>
                <w:szCs w:val="21"/>
                <w:highlight w:val="yellow"/>
              </w:rPr>
            </w:pPr>
            <w:r>
              <w:rPr>
                <w:rFonts w:hint="eastAsia" w:ascii="仿宋" w:hAnsi="仿宋" w:eastAsia="仿宋" w:cs="仿宋"/>
                <w:szCs w:val="21"/>
                <w:highlight w:val="yellow"/>
              </w:rPr>
              <w:t>见响应文件（  ）页</w:t>
            </w:r>
          </w:p>
        </w:tc>
      </w:tr>
      <w:tr w14:paraId="04D063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81" w:hRule="atLeast"/>
          <w:jc w:val="center"/>
        </w:trPr>
        <w:tc>
          <w:tcPr>
            <w:tcW w:w="641" w:type="dxa"/>
            <w:vAlign w:val="center"/>
          </w:tcPr>
          <w:p w14:paraId="70BB5BF5">
            <w:pPr>
              <w:jc w:val="center"/>
              <w:rPr>
                <w:rFonts w:ascii="仿宋" w:hAnsi="仿宋" w:eastAsia="仿宋" w:cs="仿宋"/>
                <w:szCs w:val="21"/>
                <w:highlight w:val="yellow"/>
              </w:rPr>
            </w:pPr>
            <w:r>
              <w:rPr>
                <w:rFonts w:hint="eastAsia" w:ascii="仿宋" w:hAnsi="仿宋" w:eastAsia="仿宋" w:cs="仿宋"/>
                <w:szCs w:val="21"/>
                <w:highlight w:val="yellow"/>
              </w:rPr>
              <w:t>4</w:t>
            </w:r>
          </w:p>
        </w:tc>
        <w:tc>
          <w:tcPr>
            <w:tcW w:w="1610" w:type="dxa"/>
            <w:vAlign w:val="center"/>
          </w:tcPr>
          <w:p w14:paraId="5EC3CA07">
            <w:pPr>
              <w:snapToGrid w:val="0"/>
              <w:spacing w:before="156" w:beforeLines="50" w:line="360" w:lineRule="auto"/>
              <w:jc w:val="center"/>
              <w:rPr>
                <w:rFonts w:ascii="宋体" w:hAnsi="宋体"/>
                <w:color w:val="0D0D0D"/>
                <w:szCs w:val="21"/>
                <w:highlight w:val="yellow"/>
              </w:rPr>
            </w:pPr>
            <w:r>
              <w:rPr>
                <w:rFonts w:hint="eastAsia" w:ascii="宋体" w:hAnsi="宋体"/>
                <w:color w:val="0D0D0D"/>
                <w:szCs w:val="21"/>
                <w:highlight w:val="yellow"/>
              </w:rPr>
              <w:t>售后服务方案</w:t>
            </w:r>
          </w:p>
        </w:tc>
        <w:tc>
          <w:tcPr>
            <w:tcW w:w="4584" w:type="dxa"/>
            <w:vAlign w:val="center"/>
          </w:tcPr>
          <w:p w14:paraId="182A4A7C">
            <w:pPr>
              <w:snapToGrid w:val="0"/>
              <w:spacing w:before="156" w:beforeLines="50" w:line="360" w:lineRule="auto"/>
              <w:jc w:val="left"/>
              <w:rPr>
                <w:rFonts w:ascii="宋体" w:hAnsi="宋体"/>
                <w:color w:val="0D0D0D"/>
                <w:szCs w:val="21"/>
                <w:highlight w:val="yellow"/>
              </w:rPr>
            </w:pPr>
            <w:r>
              <w:rPr>
                <w:rFonts w:hint="eastAsia" w:ascii="宋体" w:hAnsi="宋体"/>
                <w:color w:val="0D0D0D"/>
                <w:szCs w:val="21"/>
              </w:rPr>
              <w:t>对响应人提供的售后服务方案及承诺的可行性与完整性，主要包括：维保服务期限、服务标准、人员配备、故障响应与修复机制（含时限要求及保障措施）。方案须体现故障响应及时性、应急维修安排合理性、处理办法专业性等进行评审。</w:t>
            </w:r>
            <w:r>
              <w:rPr>
                <w:rFonts w:hint="eastAsia" w:ascii="宋体" w:hAnsi="宋体"/>
                <w:color w:val="0D0D0D"/>
                <w:szCs w:val="21"/>
              </w:rPr>
              <w:br w:type="textWrapping"/>
            </w:r>
            <w:r>
              <w:rPr>
                <w:rFonts w:hint="eastAsia" w:ascii="宋体" w:hAnsi="宋体"/>
                <w:color w:val="0D0D0D"/>
                <w:szCs w:val="21"/>
              </w:rPr>
              <w:t>方案内容全面、科学合理、可行性强，完全满足或优于采购人需求的得</w:t>
            </w:r>
            <w:r>
              <w:rPr>
                <w:rFonts w:hint="eastAsia" w:ascii="宋体" w:hAnsi="宋体"/>
                <w:color w:val="0D0D0D"/>
                <w:szCs w:val="21"/>
                <w:lang w:val="en-US" w:eastAsia="zh-CN"/>
              </w:rPr>
              <w:t>7</w:t>
            </w:r>
            <w:r>
              <w:rPr>
                <w:rFonts w:hint="eastAsia" w:ascii="宋体" w:hAnsi="宋体"/>
                <w:color w:val="0D0D0D"/>
                <w:szCs w:val="21"/>
              </w:rPr>
              <w:t>分;方案内容、科学性或可行性存在瑕疵，部分满足采购人需求的得</w:t>
            </w:r>
            <w:r>
              <w:rPr>
                <w:rFonts w:hint="eastAsia" w:ascii="宋体" w:hAnsi="宋体"/>
                <w:color w:val="0D0D0D"/>
                <w:szCs w:val="21"/>
                <w:lang w:val="en-US" w:eastAsia="zh-CN"/>
              </w:rPr>
              <w:t>4</w:t>
            </w:r>
            <w:r>
              <w:rPr>
                <w:rFonts w:hint="eastAsia" w:ascii="宋体" w:hAnsi="宋体"/>
                <w:color w:val="0D0D0D"/>
                <w:szCs w:val="21"/>
              </w:rPr>
              <w:t>分，方案内容存在较大缺失，与采购人需求存在较大差距的得</w:t>
            </w:r>
            <w:r>
              <w:rPr>
                <w:rFonts w:hint="eastAsia" w:ascii="宋体" w:hAnsi="宋体"/>
                <w:color w:val="0D0D0D"/>
                <w:szCs w:val="21"/>
                <w:lang w:val="en-US" w:eastAsia="zh-CN"/>
              </w:rPr>
              <w:t>2</w:t>
            </w:r>
            <w:r>
              <w:rPr>
                <w:rFonts w:hint="eastAsia" w:ascii="宋体" w:hAnsi="宋体"/>
                <w:color w:val="0D0D0D"/>
                <w:szCs w:val="21"/>
              </w:rPr>
              <w:t>分；完全脱离实际或不提供不得分。</w:t>
            </w:r>
          </w:p>
        </w:tc>
        <w:tc>
          <w:tcPr>
            <w:tcW w:w="1664" w:type="dxa"/>
            <w:vAlign w:val="center"/>
          </w:tcPr>
          <w:p w14:paraId="297825A7">
            <w:pPr>
              <w:rPr>
                <w:rFonts w:ascii="仿宋" w:hAnsi="仿宋" w:eastAsia="仿宋" w:cs="仿宋"/>
                <w:highlight w:val="yellow"/>
              </w:rPr>
            </w:pPr>
            <w:r>
              <w:rPr>
                <w:rFonts w:hint="eastAsia" w:ascii="仿宋" w:hAnsi="仿宋" w:eastAsia="仿宋" w:cs="仿宋"/>
                <w:highlight w:val="yellow"/>
              </w:rPr>
              <w:t xml:space="preserve">  □有  □无</w:t>
            </w:r>
          </w:p>
          <w:p w14:paraId="014950C3">
            <w:pPr>
              <w:pStyle w:val="3"/>
              <w:rPr>
                <w:rFonts w:ascii="仿宋" w:hAnsi="仿宋" w:eastAsia="仿宋" w:cs="仿宋"/>
                <w:highlight w:val="yellow"/>
              </w:rPr>
            </w:pPr>
          </w:p>
        </w:tc>
        <w:tc>
          <w:tcPr>
            <w:tcW w:w="1886" w:type="dxa"/>
            <w:vAlign w:val="center"/>
          </w:tcPr>
          <w:p w14:paraId="74ABFB30">
            <w:pPr>
              <w:jc w:val="center"/>
              <w:rPr>
                <w:rFonts w:ascii="仿宋" w:hAnsi="仿宋" w:eastAsia="仿宋" w:cs="仿宋"/>
                <w:szCs w:val="21"/>
                <w:highlight w:val="yellow"/>
              </w:rPr>
            </w:pPr>
            <w:r>
              <w:rPr>
                <w:rFonts w:hint="eastAsia" w:ascii="仿宋" w:hAnsi="仿宋" w:eastAsia="仿宋" w:cs="仿宋"/>
                <w:szCs w:val="21"/>
                <w:highlight w:val="yellow"/>
              </w:rPr>
              <w:t>见响应文件（  ）页</w:t>
            </w:r>
          </w:p>
        </w:tc>
      </w:tr>
    </w:tbl>
    <w:p w14:paraId="49744CBA">
      <w:pPr>
        <w:adjustRightInd w:val="0"/>
        <w:snapToGrid w:val="0"/>
        <w:ind w:firstLine="422" w:firstLineChars="200"/>
        <w:rPr>
          <w:rFonts w:ascii="仿宋" w:hAnsi="仿宋" w:eastAsia="仿宋" w:cs="仿宋"/>
          <w:b/>
          <w:bCs/>
          <w:szCs w:val="21"/>
        </w:rPr>
      </w:pPr>
      <w:r>
        <w:rPr>
          <w:rFonts w:hint="eastAsia" w:ascii="仿宋" w:hAnsi="仿宋" w:eastAsia="仿宋" w:cs="仿宋"/>
          <w:b/>
          <w:bCs/>
          <w:szCs w:val="21"/>
          <w:lang w:val="en-GB"/>
        </w:rPr>
        <w:t>响应人应根据《</w:t>
      </w:r>
      <w:r>
        <w:rPr>
          <w:rFonts w:hint="eastAsia" w:ascii="仿宋" w:hAnsi="仿宋" w:eastAsia="仿宋" w:cs="仿宋"/>
          <w:b/>
          <w:bCs/>
          <w:szCs w:val="21"/>
        </w:rPr>
        <w:t>技术</w:t>
      </w:r>
      <w:r>
        <w:rPr>
          <w:rFonts w:hint="eastAsia" w:ascii="仿宋" w:hAnsi="仿宋" w:eastAsia="仿宋" w:cs="仿宋"/>
          <w:b/>
          <w:bCs/>
          <w:szCs w:val="21"/>
          <w:lang w:val="en-GB"/>
        </w:rPr>
        <w:t>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0DB04A19">
      <w:pPr>
        <w:adjustRightInd w:val="0"/>
        <w:snapToGrid w:val="0"/>
        <w:ind w:left="420" w:leftChars="200"/>
        <w:rPr>
          <w:rFonts w:ascii="仿宋" w:hAnsi="仿宋" w:eastAsia="仿宋" w:cs="仿宋"/>
          <w:szCs w:val="21"/>
        </w:rPr>
      </w:pPr>
      <w:r>
        <w:rPr>
          <w:rFonts w:hint="eastAsia" w:ascii="仿宋" w:hAnsi="仿宋" w:eastAsia="仿宋" w:cs="仿宋"/>
          <w:szCs w:val="21"/>
        </w:rPr>
        <w:t>备注：</w:t>
      </w:r>
    </w:p>
    <w:p w14:paraId="3F176258">
      <w:pPr>
        <w:shd w:val="clear" w:color="auto" w:fill="FFFFFF"/>
        <w:ind w:firstLine="420" w:firstLineChars="200"/>
        <w:rPr>
          <w:rFonts w:ascii="仿宋" w:hAnsi="仿宋" w:eastAsia="仿宋" w:cs="仿宋"/>
          <w:szCs w:val="21"/>
        </w:rPr>
      </w:pPr>
      <w:r>
        <w:rPr>
          <w:rFonts w:hint="eastAsia" w:ascii="仿宋" w:hAnsi="仿宋" w:eastAsia="仿宋" w:cs="仿宋"/>
          <w:szCs w:val="21"/>
        </w:rPr>
        <w:t>1、请在表格下方附上相关证明资料，提供所需证书（或证明文件）复印件且加盖公章方可得分，不提供不得分。</w:t>
      </w:r>
    </w:p>
    <w:p w14:paraId="7F24ABD2">
      <w:pPr>
        <w:shd w:val="clear" w:color="auto" w:fill="FFFFFF"/>
        <w:ind w:firstLine="420" w:firstLineChars="200"/>
        <w:rPr>
          <w:rFonts w:ascii="仿宋" w:hAnsi="仿宋" w:eastAsia="仿宋" w:cs="仿宋"/>
          <w:szCs w:val="21"/>
        </w:rPr>
      </w:pPr>
      <w:r>
        <w:rPr>
          <w:rFonts w:hint="eastAsia" w:ascii="仿宋" w:hAnsi="仿宋" w:eastAsia="仿宋" w:cs="仿宋"/>
          <w:szCs w:val="21"/>
        </w:rPr>
        <w:t>2、本表中所要求提交的与评分项目相关的各类证明文件或资料，需清晰反映相关的数据及印章等，如模糊不清无法辨别的，视为未按要求提交，该项评分不得分。</w:t>
      </w:r>
    </w:p>
    <w:p w14:paraId="3CE0A009">
      <w:pPr>
        <w:shd w:val="clear" w:color="auto" w:fill="FFFFFF"/>
        <w:ind w:firstLine="420" w:firstLineChars="200"/>
        <w:rPr>
          <w:rFonts w:ascii="仿宋" w:hAnsi="仿宋" w:eastAsia="仿宋" w:cs="仿宋"/>
          <w:szCs w:val="21"/>
        </w:rPr>
      </w:pPr>
      <w:r>
        <w:rPr>
          <w:rFonts w:hint="eastAsia" w:ascii="仿宋" w:hAnsi="仿宋" w:eastAsia="仿宋" w:cs="仿宋"/>
          <w:szCs w:val="21"/>
        </w:rPr>
        <w:t>3、承诺以上响应情况属实，如有虚假响应，同意本项目一票否决，并列入采购人失信供应商名单。</w:t>
      </w:r>
    </w:p>
    <w:p w14:paraId="10683FC8">
      <w:pPr>
        <w:pStyle w:val="36"/>
        <w:rPr>
          <w:rFonts w:ascii="仿宋" w:hAnsi="仿宋" w:eastAsia="仿宋" w:cs="仿宋"/>
          <w:sz w:val="21"/>
          <w:szCs w:val="21"/>
        </w:rPr>
      </w:pPr>
      <w:r>
        <w:rPr>
          <w:rFonts w:hint="eastAsia" w:ascii="仿宋" w:hAnsi="仿宋" w:eastAsia="仿宋" w:cs="仿宋"/>
          <w:sz w:val="21"/>
          <w:szCs w:val="21"/>
        </w:rPr>
        <w:t>4、本自查表不得擅自删改。</w:t>
      </w:r>
    </w:p>
    <w:p w14:paraId="0A638C37">
      <w:pPr>
        <w:pStyle w:val="36"/>
        <w:ind w:firstLine="0" w:firstLineChars="0"/>
        <w:rPr>
          <w:rFonts w:ascii="仿宋" w:hAnsi="仿宋" w:eastAsia="仿宋" w:cs="仿宋"/>
        </w:rPr>
      </w:pPr>
    </w:p>
    <w:p w14:paraId="2806C212">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264FE6D6">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62575F5B">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CF20810">
      <w:pPr>
        <w:pStyle w:val="36"/>
        <w:ind w:firstLine="400"/>
        <w:rPr>
          <w:rFonts w:ascii="仿宋" w:hAnsi="仿宋" w:eastAsia="仿宋" w:cs="仿宋"/>
        </w:rPr>
      </w:pPr>
    </w:p>
    <w:p w14:paraId="7C2C3E20">
      <w:pPr>
        <w:shd w:val="clear" w:color="auto" w:fill="FFFFFF"/>
        <w:adjustRightInd w:val="0"/>
        <w:snapToGrid w:val="0"/>
        <w:spacing w:line="360" w:lineRule="auto"/>
        <w:jc w:val="center"/>
        <w:rPr>
          <w:rFonts w:ascii="仿宋" w:hAnsi="仿宋" w:eastAsia="仿宋" w:cs="仿宋"/>
          <w:b/>
          <w:bCs/>
          <w:sz w:val="36"/>
          <w:szCs w:val="36"/>
        </w:rPr>
      </w:pPr>
    </w:p>
    <w:p w14:paraId="48585C8B">
      <w:pPr>
        <w:pStyle w:val="36"/>
        <w:ind w:firstLine="723"/>
        <w:rPr>
          <w:rFonts w:ascii="宋体" w:hAnsi="宋体" w:cs="儷宋 Pro"/>
          <w:b/>
          <w:bCs/>
          <w:sz w:val="36"/>
          <w:szCs w:val="36"/>
        </w:rPr>
      </w:pPr>
    </w:p>
    <w:p w14:paraId="00E31159">
      <w:pPr>
        <w:pStyle w:val="36"/>
        <w:ind w:firstLine="0" w:firstLineChars="0"/>
        <w:rPr>
          <w:rFonts w:ascii="宋体" w:hAnsi="宋体" w:cs="儷宋 Pro"/>
          <w:b/>
          <w:bCs/>
          <w:sz w:val="36"/>
          <w:szCs w:val="36"/>
        </w:rPr>
      </w:pPr>
    </w:p>
    <w:p w14:paraId="221D366F">
      <w:pPr>
        <w:shd w:val="clear" w:color="auto" w:fill="FFFFFF"/>
        <w:adjustRightInd w:val="0"/>
        <w:snapToGrid w:val="0"/>
        <w:spacing w:line="360" w:lineRule="auto"/>
        <w:jc w:val="center"/>
        <w:rPr>
          <w:rFonts w:ascii="宋体" w:hAnsi="宋体" w:cs="儷宋 Pro"/>
          <w:b/>
          <w:bCs/>
          <w:sz w:val="36"/>
          <w:szCs w:val="36"/>
        </w:rPr>
      </w:pPr>
    </w:p>
    <w:p w14:paraId="55BE1585">
      <w:pPr>
        <w:pStyle w:val="26"/>
        <w:ind w:firstLine="361"/>
        <w:rPr>
          <w:rFonts w:ascii="宋体" w:hAnsi="宋体" w:cs="儷宋 Pro"/>
          <w:b/>
          <w:bCs/>
          <w:sz w:val="36"/>
          <w:szCs w:val="36"/>
        </w:rPr>
      </w:pPr>
    </w:p>
    <w:p w14:paraId="784C6272">
      <w:pPr>
        <w:pStyle w:val="26"/>
        <w:ind w:firstLine="361"/>
        <w:rPr>
          <w:rFonts w:ascii="宋体" w:hAnsi="宋体" w:cs="儷宋 Pro"/>
          <w:b/>
          <w:bCs/>
          <w:sz w:val="36"/>
          <w:szCs w:val="36"/>
        </w:rPr>
      </w:pPr>
    </w:p>
    <w:p w14:paraId="2569B0BE">
      <w:pPr>
        <w:pStyle w:val="26"/>
        <w:ind w:firstLine="361"/>
        <w:rPr>
          <w:rFonts w:ascii="宋体" w:hAnsi="宋体" w:cs="儷宋 Pro"/>
          <w:b/>
          <w:bCs/>
          <w:sz w:val="36"/>
          <w:szCs w:val="36"/>
        </w:rPr>
      </w:pPr>
    </w:p>
    <w:p w14:paraId="62AE3047">
      <w:pPr>
        <w:pStyle w:val="26"/>
        <w:ind w:firstLine="361"/>
        <w:rPr>
          <w:rFonts w:ascii="宋体" w:hAnsi="宋体" w:cs="儷宋 Pro"/>
          <w:b/>
          <w:bCs/>
          <w:sz w:val="36"/>
          <w:szCs w:val="36"/>
        </w:rPr>
      </w:pPr>
    </w:p>
    <w:p w14:paraId="4F7F0A07">
      <w:pPr>
        <w:shd w:val="clear" w:color="auto" w:fill="FFFFFF"/>
        <w:adjustRightInd w:val="0"/>
        <w:snapToGrid w:val="0"/>
        <w:spacing w:line="360" w:lineRule="auto"/>
        <w:jc w:val="center"/>
        <w:rPr>
          <w:rFonts w:ascii="仿宋" w:hAnsi="仿宋" w:eastAsia="仿宋" w:cs="仿宋"/>
          <w:b/>
          <w:sz w:val="32"/>
          <w:szCs w:val="28"/>
        </w:rPr>
      </w:pPr>
      <w:r>
        <w:rPr>
          <w:rFonts w:hint="eastAsia" w:ascii="仿宋" w:hAnsi="仿宋" w:eastAsia="仿宋" w:cs="仿宋"/>
          <w:b/>
          <w:bCs/>
          <w:sz w:val="32"/>
          <w:szCs w:val="32"/>
        </w:rPr>
        <w:t>（二）技术评审证明资料</w:t>
      </w:r>
      <w:r>
        <w:rPr>
          <w:rFonts w:hint="eastAsia" w:ascii="仿宋" w:hAnsi="仿宋" w:eastAsia="仿宋" w:cs="仿宋"/>
          <w:b/>
          <w:sz w:val="22"/>
          <w:szCs w:val="22"/>
        </w:rPr>
        <w:t>（如有）</w:t>
      </w:r>
    </w:p>
    <w:p w14:paraId="57B0A082">
      <w:pPr>
        <w:adjustRightInd w:val="0"/>
        <w:snapToGrid w:val="0"/>
        <w:spacing w:line="360" w:lineRule="auto"/>
        <w:ind w:left="420" w:leftChars="200"/>
        <w:rPr>
          <w:rFonts w:ascii="仿宋" w:hAnsi="仿宋" w:eastAsia="仿宋" w:cs="仿宋"/>
          <w:b/>
          <w:sz w:val="28"/>
          <w:szCs w:val="28"/>
        </w:rPr>
      </w:pPr>
      <w:r>
        <w:rPr>
          <w:rFonts w:hint="eastAsia" w:ascii="仿宋" w:hAnsi="仿宋" w:eastAsia="仿宋" w:cs="仿宋"/>
          <w:b/>
          <w:sz w:val="28"/>
          <w:szCs w:val="28"/>
        </w:rPr>
        <w:t>1、对“用户需求书-三、</w:t>
      </w:r>
      <w:r>
        <w:rPr>
          <w:rFonts w:hint="eastAsia" w:ascii="仿宋" w:hAnsi="仿宋" w:eastAsia="仿宋" w:cs="仿宋"/>
          <w:b/>
          <w:bCs/>
          <w:sz w:val="28"/>
          <w:szCs w:val="28"/>
        </w:rPr>
        <w:t>用户技术需求</w:t>
      </w:r>
      <w:r>
        <w:rPr>
          <w:rFonts w:hint="eastAsia" w:ascii="仿宋" w:hAnsi="仿宋" w:eastAsia="仿宋" w:cs="仿宋"/>
          <w:b/>
          <w:sz w:val="28"/>
          <w:szCs w:val="28"/>
        </w:rPr>
        <w:t>”中的带▲重要技术需求内容（</w:t>
      </w:r>
      <w:r>
        <w:rPr>
          <w:rFonts w:hint="eastAsia" w:ascii="仿宋" w:hAnsi="仿宋" w:eastAsia="仿宋" w:cs="仿宋"/>
          <w:b/>
          <w:sz w:val="28"/>
          <w:szCs w:val="28"/>
          <w:highlight w:val="yellow"/>
        </w:rPr>
        <w:t>共</w:t>
      </w:r>
      <w:r>
        <w:rPr>
          <w:rFonts w:hint="eastAsia" w:ascii="仿宋" w:hAnsi="仿宋" w:eastAsia="仿宋" w:cs="仿宋"/>
          <w:b/>
          <w:sz w:val="28"/>
          <w:szCs w:val="28"/>
          <w:highlight w:val="yellow"/>
          <w:lang w:val="en-US" w:eastAsia="zh-CN"/>
        </w:rPr>
        <w:t>18</w:t>
      </w:r>
      <w:r>
        <w:rPr>
          <w:rFonts w:hint="eastAsia" w:ascii="仿宋" w:hAnsi="仿宋" w:eastAsia="仿宋" w:cs="仿宋"/>
          <w:b/>
          <w:sz w:val="28"/>
          <w:szCs w:val="28"/>
          <w:highlight w:val="yellow"/>
        </w:rPr>
        <w:t>条</w:t>
      </w:r>
      <w:r>
        <w:rPr>
          <w:rFonts w:hint="eastAsia" w:ascii="仿宋" w:hAnsi="仿宋" w:eastAsia="仿宋" w:cs="仿宋"/>
          <w:b/>
          <w:sz w:val="28"/>
          <w:szCs w:val="28"/>
        </w:rPr>
        <w:t>）的符合性（如有）</w:t>
      </w:r>
    </w:p>
    <w:p w14:paraId="2E0A7FA2">
      <w:pPr>
        <w:adjustRightInd w:val="0"/>
        <w:snapToGrid w:val="0"/>
        <w:spacing w:line="360" w:lineRule="exact"/>
        <w:ind w:firstLine="480" w:firstLineChars="200"/>
        <w:rPr>
          <w:rFonts w:ascii="宋体" w:hAnsi="宋体" w:cs="宋体"/>
          <w:sz w:val="24"/>
        </w:rPr>
      </w:pPr>
    </w:p>
    <w:p w14:paraId="63CF2C9C">
      <w:pPr>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致：中山大学孙逸仙纪念医院</w:t>
      </w:r>
    </w:p>
    <w:p w14:paraId="1DEF56CF">
      <w:pPr>
        <w:pStyle w:val="36"/>
        <w:adjustRightInd w:val="0"/>
        <w:snapToGrid w:val="0"/>
        <w:spacing w:line="360" w:lineRule="exact"/>
        <w:rPr>
          <w:rFonts w:ascii="仿宋" w:hAnsi="仿宋" w:eastAsia="仿宋" w:cs="仿宋"/>
          <w:sz w:val="21"/>
          <w:szCs w:val="21"/>
        </w:rPr>
      </w:pPr>
      <w:r>
        <w:rPr>
          <w:rFonts w:hint="eastAsia" w:ascii="仿宋" w:hAnsi="仿宋" w:eastAsia="仿宋" w:cs="仿宋"/>
          <w:sz w:val="21"/>
          <w:szCs w:val="21"/>
        </w:rPr>
        <w:t>我公司参加贵方组织的（项目名称:</w:t>
      </w:r>
      <w:r>
        <w:rPr>
          <w:rFonts w:hint="eastAsia" w:ascii="仿宋" w:hAnsi="仿宋" w:eastAsia="仿宋" w:cs="仿宋"/>
          <w:sz w:val="21"/>
          <w:szCs w:val="21"/>
          <w:u w:val="single"/>
        </w:rPr>
        <w:t xml:space="preserve">      </w:t>
      </w: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)的响应，我公司向贵方郑重承诺:我方承诺在“</w:t>
      </w:r>
      <w:r>
        <w:rPr>
          <w:rFonts w:hint="eastAsia" w:ascii="仿宋" w:hAnsi="仿宋" w:eastAsia="仿宋" w:cs="仿宋"/>
          <w:b/>
          <w:bCs/>
          <w:sz w:val="21"/>
          <w:szCs w:val="21"/>
        </w:rPr>
        <w:t>需求内容响应表</w:t>
      </w:r>
      <w:r>
        <w:rPr>
          <w:rFonts w:hint="eastAsia" w:ascii="仿宋" w:hAnsi="仿宋" w:eastAsia="仿宋" w:cs="仿宋"/>
          <w:sz w:val="21"/>
          <w:szCs w:val="21"/>
        </w:rPr>
        <w:t>”里勾选的信息，均为真实和准确的，绝无任何虚假、伪造和夸大的成份，否则我公司须承担由此带来的法律责任和相关费用。</w:t>
      </w:r>
    </w:p>
    <w:p w14:paraId="01E1F987">
      <w:pPr>
        <w:pStyle w:val="36"/>
        <w:adjustRightInd w:val="0"/>
        <w:snapToGrid w:val="0"/>
        <w:spacing w:line="360" w:lineRule="exact"/>
        <w:rPr>
          <w:rFonts w:ascii="仿宋" w:hAnsi="仿宋" w:eastAsia="仿宋" w:cs="仿宋"/>
          <w:sz w:val="21"/>
          <w:szCs w:val="21"/>
        </w:rPr>
      </w:pPr>
    </w:p>
    <w:tbl>
      <w:tblPr>
        <w:tblStyle w:val="28"/>
        <w:tblW w:w="9250" w:type="dxa"/>
        <w:jc w:val="center"/>
        <w:tblLayout w:type="autofit"/>
        <w:tblCellMar>
          <w:top w:w="15" w:type="dxa"/>
          <w:left w:w="15" w:type="dxa"/>
          <w:bottom w:w="15" w:type="dxa"/>
          <w:right w:w="15" w:type="dxa"/>
        </w:tblCellMar>
      </w:tblPr>
      <w:tblGrid>
        <w:gridCol w:w="545"/>
        <w:gridCol w:w="1429"/>
        <w:gridCol w:w="5559"/>
        <w:gridCol w:w="1717"/>
      </w:tblGrid>
      <w:tr w14:paraId="6DE3AB8D">
        <w:tblPrEx>
          <w:tblCellMar>
            <w:top w:w="15" w:type="dxa"/>
            <w:left w:w="15" w:type="dxa"/>
            <w:bottom w:w="15" w:type="dxa"/>
            <w:right w:w="15" w:type="dxa"/>
          </w:tblCellMar>
        </w:tblPrEx>
        <w:trPr>
          <w:trHeight w:val="360" w:hRule="atLeast"/>
          <w:jc w:val="center"/>
        </w:trPr>
        <w:tc>
          <w:tcPr>
            <w:tcW w:w="9250" w:type="dxa"/>
            <w:gridSpan w:val="4"/>
            <w:tcBorders>
              <w:top w:val="single" w:color="000000" w:sz="4" w:space="0"/>
              <w:left w:val="single" w:color="000000" w:sz="4" w:space="0"/>
              <w:bottom w:val="single" w:color="000000" w:sz="4" w:space="0"/>
              <w:right w:val="single" w:color="000000" w:sz="4" w:space="0"/>
            </w:tcBorders>
            <w:shd w:val="clear" w:color="auto" w:fill="BDD7EE"/>
            <w:vAlign w:val="center"/>
          </w:tcPr>
          <w:p w14:paraId="552E579B">
            <w:pPr>
              <w:widowControl/>
              <w:jc w:val="center"/>
              <w:textAlignment w:val="center"/>
              <w:rPr>
                <w:rFonts w:ascii="仿宋" w:hAnsi="仿宋" w:eastAsia="仿宋" w:cs="仿宋"/>
                <w:szCs w:val="21"/>
              </w:rPr>
            </w:pPr>
            <w:r>
              <w:rPr>
                <w:rFonts w:hint="eastAsia" w:ascii="仿宋" w:hAnsi="仿宋" w:eastAsia="仿宋" w:cs="仿宋"/>
                <w:b/>
                <w:bCs/>
                <w:szCs w:val="21"/>
              </w:rPr>
              <w:t>需求内容响应表</w:t>
            </w:r>
          </w:p>
        </w:tc>
      </w:tr>
      <w:tr w14:paraId="629B0E28">
        <w:tblPrEx>
          <w:tblCellMar>
            <w:top w:w="15" w:type="dxa"/>
            <w:left w:w="15" w:type="dxa"/>
            <w:bottom w:w="15" w:type="dxa"/>
            <w:right w:w="15" w:type="dxa"/>
          </w:tblCellMar>
        </w:tblPrEx>
        <w:trPr>
          <w:trHeight w:val="36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523933B0">
            <w:pPr>
              <w:jc w:val="center"/>
              <w:rPr>
                <w:rFonts w:ascii="仿宋" w:hAnsi="仿宋" w:eastAsia="仿宋" w:cs="仿宋"/>
                <w:color w:val="000000"/>
                <w:kern w:val="0"/>
                <w:szCs w:val="21"/>
                <w:lang w:bidi="ar"/>
              </w:rPr>
            </w:pPr>
            <w:r>
              <w:rPr>
                <w:rFonts w:hint="eastAsia" w:ascii="仿宋" w:hAnsi="仿宋" w:eastAsia="仿宋" w:cs="仿宋"/>
                <w:szCs w:val="21"/>
              </w:rPr>
              <w:t>序号</w:t>
            </w:r>
          </w:p>
        </w:tc>
        <w:tc>
          <w:tcPr>
            <w:tcW w:w="1429"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780BD54">
            <w:pPr>
              <w:jc w:val="center"/>
              <w:rPr>
                <w:rFonts w:ascii="仿宋" w:hAnsi="仿宋" w:eastAsia="仿宋" w:cs="仿宋"/>
                <w:color w:val="000000"/>
                <w:szCs w:val="21"/>
              </w:rPr>
            </w:pPr>
            <w:r>
              <w:rPr>
                <w:rFonts w:hint="eastAsia" w:ascii="仿宋" w:hAnsi="仿宋" w:eastAsia="仿宋" w:cs="仿宋"/>
                <w:color w:val="000000"/>
                <w:kern w:val="0"/>
                <w:szCs w:val="21"/>
                <w:lang w:bidi="ar"/>
              </w:rPr>
              <w:t>模块</w:t>
            </w:r>
          </w:p>
        </w:tc>
        <w:tc>
          <w:tcPr>
            <w:tcW w:w="5559"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0EC29EB">
            <w:pPr>
              <w:jc w:val="center"/>
              <w:rPr>
                <w:rFonts w:ascii="仿宋" w:hAnsi="仿宋" w:eastAsia="仿宋" w:cs="仿宋"/>
                <w:color w:val="92D050"/>
                <w:szCs w:val="21"/>
              </w:rPr>
            </w:pPr>
            <w:r>
              <w:rPr>
                <w:rFonts w:hint="eastAsia" w:ascii="仿宋" w:hAnsi="仿宋" w:eastAsia="仿宋" w:cs="仿宋"/>
                <w:color w:val="000000"/>
                <w:kern w:val="0"/>
                <w:szCs w:val="21"/>
                <w:lang w:bidi="ar"/>
              </w:rPr>
              <w:t>需求内容</w:t>
            </w:r>
          </w:p>
        </w:tc>
        <w:tc>
          <w:tcPr>
            <w:tcW w:w="1717"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F10CD27">
            <w:pPr>
              <w:widowControl/>
              <w:jc w:val="center"/>
              <w:textAlignment w:val="center"/>
              <w:rPr>
                <w:rFonts w:ascii="仿宋" w:hAnsi="仿宋" w:eastAsia="仿宋" w:cs="仿宋"/>
                <w:color w:val="000000"/>
                <w:kern w:val="0"/>
                <w:szCs w:val="21"/>
                <w:lang w:bidi="ar"/>
              </w:rPr>
            </w:pPr>
            <w:r>
              <w:rPr>
                <w:rFonts w:hint="eastAsia" w:ascii="仿宋" w:hAnsi="仿宋" w:eastAsia="仿宋" w:cs="仿宋"/>
                <w:szCs w:val="21"/>
              </w:rPr>
              <w:t>是否响应</w:t>
            </w:r>
          </w:p>
        </w:tc>
      </w:tr>
      <w:tr w14:paraId="35C0DFFA">
        <w:tblPrEx>
          <w:tblCellMar>
            <w:top w:w="15" w:type="dxa"/>
            <w:left w:w="15" w:type="dxa"/>
            <w:bottom w:w="15" w:type="dxa"/>
            <w:right w:w="15" w:type="dxa"/>
          </w:tblCellMar>
        </w:tblPrEx>
        <w:trPr>
          <w:trHeight w:val="3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717B0F30">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429" w:type="dxa"/>
            <w:tcBorders>
              <w:top w:val="single" w:color="000000" w:sz="4" w:space="0"/>
              <w:left w:val="single" w:color="000000" w:sz="4" w:space="0"/>
              <w:bottom w:val="single" w:color="000000" w:sz="4" w:space="0"/>
              <w:right w:val="single" w:color="000000" w:sz="4" w:space="0"/>
            </w:tcBorders>
            <w:vAlign w:val="center"/>
          </w:tcPr>
          <w:p w14:paraId="19028B8B">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11B00494">
            <w:pPr>
              <w:widowControl/>
              <w:jc w:val="left"/>
              <w:textAlignment w:val="center"/>
              <w:rPr>
                <w:rFonts w:ascii="仿宋" w:hAnsi="仿宋" w:eastAsia="仿宋" w:cs="仿宋"/>
                <w:color w:val="00000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28AC5445">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76299EE0">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40756EF0">
        <w:tblPrEx>
          <w:tblCellMar>
            <w:top w:w="15" w:type="dxa"/>
            <w:left w:w="15" w:type="dxa"/>
            <w:bottom w:w="15" w:type="dxa"/>
            <w:right w:w="15"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435D432D">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1429" w:type="dxa"/>
            <w:tcBorders>
              <w:top w:val="single" w:color="000000" w:sz="4" w:space="0"/>
              <w:left w:val="single" w:color="000000" w:sz="4" w:space="0"/>
              <w:bottom w:val="single" w:color="000000" w:sz="4" w:space="0"/>
              <w:right w:val="single" w:color="000000" w:sz="4" w:space="0"/>
            </w:tcBorders>
            <w:vAlign w:val="center"/>
          </w:tcPr>
          <w:p w14:paraId="6BE6E884">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1473019F">
            <w:pPr>
              <w:spacing w:line="360" w:lineRule="auto"/>
              <w:contextualSpacing/>
              <w:jc w:val="left"/>
              <w:rPr>
                <w:rFonts w:ascii="仿宋" w:hAnsi="仿宋" w:eastAsia="仿宋" w:cs="仿宋"/>
                <w:color w:val="00000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1B11F95F">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1B98655D">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22B539FB">
        <w:tblPrEx>
          <w:tblCellMar>
            <w:top w:w="15" w:type="dxa"/>
            <w:left w:w="15" w:type="dxa"/>
            <w:bottom w:w="15" w:type="dxa"/>
            <w:right w:w="15"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742DB1F8">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1429" w:type="dxa"/>
            <w:tcBorders>
              <w:top w:val="single" w:color="000000" w:sz="4" w:space="0"/>
              <w:left w:val="single" w:color="000000" w:sz="4" w:space="0"/>
              <w:bottom w:val="single" w:color="000000" w:sz="4" w:space="0"/>
              <w:right w:val="single" w:color="000000" w:sz="4" w:space="0"/>
            </w:tcBorders>
            <w:vAlign w:val="center"/>
          </w:tcPr>
          <w:p w14:paraId="18116D8F">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6FA4C12A">
            <w:pPr>
              <w:spacing w:line="360" w:lineRule="auto"/>
              <w:contextualSpacing/>
              <w:jc w:val="left"/>
              <w:rPr>
                <w:rFonts w:ascii="仿宋" w:hAnsi="仿宋" w:eastAsia="仿宋" w:cs="仿宋"/>
                <w:kern w:val="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1E936DA2">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18E19F9E">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34F2F6B0">
        <w:tblPrEx>
          <w:tblCellMar>
            <w:top w:w="15" w:type="dxa"/>
            <w:left w:w="15" w:type="dxa"/>
            <w:bottom w:w="15" w:type="dxa"/>
            <w:right w:w="15"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1D7E13E6">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429" w:type="dxa"/>
            <w:tcBorders>
              <w:top w:val="single" w:color="000000" w:sz="4" w:space="0"/>
              <w:left w:val="single" w:color="000000" w:sz="4" w:space="0"/>
              <w:bottom w:val="single" w:color="000000" w:sz="4" w:space="0"/>
              <w:right w:val="single" w:color="000000" w:sz="4" w:space="0"/>
            </w:tcBorders>
            <w:vAlign w:val="center"/>
          </w:tcPr>
          <w:p w14:paraId="08CE1D80">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664E5ACA">
            <w:pPr>
              <w:spacing w:line="360" w:lineRule="auto"/>
              <w:rPr>
                <w:rFonts w:ascii="仿宋" w:hAnsi="仿宋" w:eastAsia="仿宋" w:cs="仿宋"/>
                <w:color w:val="00000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66FDE66D">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357DC4C8">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bl>
    <w:p w14:paraId="67EE8318">
      <w:pPr>
        <w:shd w:val="clear" w:color="auto" w:fill="FFFFFF"/>
        <w:ind w:firstLine="420" w:firstLineChars="200"/>
        <w:jc w:val="left"/>
        <w:rPr>
          <w:rFonts w:ascii="仿宋" w:hAnsi="仿宋" w:eastAsia="仿宋" w:cs="仿宋"/>
          <w:szCs w:val="21"/>
        </w:rPr>
      </w:pPr>
    </w:p>
    <w:p w14:paraId="442822A9">
      <w:pPr>
        <w:adjustRightInd w:val="0"/>
        <w:snapToGrid w:val="0"/>
        <w:ind w:left="1191" w:right="1327"/>
        <w:jc w:val="center"/>
        <w:rPr>
          <w:rFonts w:ascii="仿宋" w:hAnsi="仿宋" w:eastAsia="仿宋" w:cs="仿宋"/>
          <w:b/>
          <w:szCs w:val="21"/>
        </w:rPr>
      </w:pPr>
    </w:p>
    <w:p w14:paraId="52C6794C">
      <w:pPr>
        <w:pStyle w:val="36"/>
        <w:ind w:firstLine="0" w:firstLineChars="0"/>
        <w:jc w:val="center"/>
        <w:rPr>
          <w:rFonts w:ascii="仿宋" w:hAnsi="仿宋" w:eastAsia="仿宋" w:cs="仿宋"/>
          <w:b/>
          <w:sz w:val="21"/>
          <w:szCs w:val="21"/>
        </w:rPr>
      </w:pPr>
    </w:p>
    <w:p w14:paraId="23283287">
      <w:pPr>
        <w:spacing w:line="360" w:lineRule="auto"/>
        <w:ind w:firstLine="420" w:firstLineChars="200"/>
        <w:rPr>
          <w:rFonts w:ascii="仿宋" w:hAnsi="仿宋" w:eastAsia="仿宋" w:cs="仿宋"/>
          <w:szCs w:val="21"/>
          <w:u w:val="single"/>
        </w:rPr>
      </w:pPr>
      <w:r>
        <w:rPr>
          <w:rFonts w:hint="eastAsia" w:ascii="仿宋" w:hAnsi="仿宋" w:eastAsia="仿宋" w:cs="仿宋"/>
          <w:szCs w:val="21"/>
        </w:rPr>
        <w:t xml:space="preserve">                       响应人名称（盖公章）：</w:t>
      </w:r>
      <w:r>
        <w:rPr>
          <w:rFonts w:hint="eastAsia" w:ascii="仿宋" w:hAnsi="仿宋" w:eastAsia="仿宋" w:cs="仿宋"/>
          <w:szCs w:val="21"/>
          <w:u w:val="single"/>
        </w:rPr>
        <w:t xml:space="preserve">                                </w:t>
      </w:r>
    </w:p>
    <w:p w14:paraId="58271752">
      <w:pPr>
        <w:spacing w:line="360" w:lineRule="auto"/>
        <w:ind w:firstLine="3150" w:firstLineChars="1500"/>
        <w:rPr>
          <w:rFonts w:ascii="仿宋" w:hAnsi="仿宋" w:eastAsia="仿宋" w:cs="仿宋"/>
          <w:szCs w:val="21"/>
          <w:u w:val="single"/>
        </w:rPr>
      </w:pPr>
      <w:r>
        <w:rPr>
          <w:rFonts w:hint="eastAsia" w:ascii="仿宋" w:hAnsi="仿宋" w:eastAsia="仿宋" w:cs="仿宋"/>
          <w:szCs w:val="21"/>
        </w:rPr>
        <w:t>响应人法定代表人或法定授权代表（签字）：</w:t>
      </w:r>
      <w:r>
        <w:rPr>
          <w:rFonts w:hint="eastAsia" w:ascii="仿宋" w:hAnsi="仿宋" w:eastAsia="仿宋" w:cs="仿宋"/>
          <w:szCs w:val="21"/>
          <w:u w:val="single"/>
        </w:rPr>
        <w:t xml:space="preserve">             </w:t>
      </w:r>
    </w:p>
    <w:p w14:paraId="6EB67A0E">
      <w:pPr>
        <w:spacing w:line="360" w:lineRule="auto"/>
        <w:jc w:val="center"/>
        <w:rPr>
          <w:rFonts w:ascii="仿宋" w:hAnsi="仿宋" w:eastAsia="仿宋" w:cs="仿宋"/>
          <w:szCs w:val="21"/>
        </w:rPr>
      </w:pPr>
      <w:r>
        <w:rPr>
          <w:rFonts w:hint="eastAsia" w:ascii="仿宋" w:hAnsi="仿宋" w:eastAsia="仿宋" w:cs="仿宋"/>
          <w:szCs w:val="21"/>
        </w:rPr>
        <w:t xml:space="preserve">                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6975600C">
      <w:pPr>
        <w:pStyle w:val="36"/>
        <w:ind w:firstLine="0" w:firstLineChars="0"/>
        <w:rPr>
          <w:rFonts w:ascii="仿宋" w:hAnsi="仿宋" w:eastAsia="仿宋" w:cs="仿宋"/>
          <w:b/>
          <w:sz w:val="24"/>
        </w:rPr>
      </w:pPr>
    </w:p>
    <w:p w14:paraId="3854CEFB">
      <w:pPr>
        <w:adjustRightInd w:val="0"/>
        <w:snapToGrid w:val="0"/>
        <w:spacing w:line="360" w:lineRule="auto"/>
        <w:ind w:left="420" w:leftChars="200"/>
        <w:rPr>
          <w:rFonts w:ascii="仿宋" w:hAnsi="仿宋" w:eastAsia="仿宋" w:cs="仿宋"/>
          <w:b/>
          <w:sz w:val="28"/>
          <w:szCs w:val="28"/>
        </w:rPr>
      </w:pPr>
      <w:r>
        <w:rPr>
          <w:rFonts w:hint="eastAsia" w:ascii="仿宋" w:hAnsi="仿宋" w:eastAsia="仿宋" w:cs="仿宋"/>
          <w:b/>
          <w:sz w:val="28"/>
          <w:szCs w:val="28"/>
          <w:lang w:val="en-US" w:eastAsia="zh-CN"/>
        </w:rPr>
        <w:t>2</w:t>
      </w:r>
      <w:r>
        <w:rPr>
          <w:rFonts w:hint="eastAsia" w:ascii="仿宋" w:hAnsi="仿宋" w:eastAsia="仿宋" w:cs="仿宋"/>
          <w:b/>
          <w:sz w:val="28"/>
          <w:szCs w:val="28"/>
        </w:rPr>
        <w:t>、对“用户需求书-三、</w:t>
      </w:r>
      <w:r>
        <w:rPr>
          <w:rFonts w:hint="eastAsia" w:ascii="仿宋" w:hAnsi="仿宋" w:eastAsia="仿宋" w:cs="仿宋"/>
          <w:b/>
          <w:bCs/>
          <w:sz w:val="28"/>
          <w:szCs w:val="28"/>
        </w:rPr>
        <w:t>用户技术需求</w:t>
      </w:r>
      <w:r>
        <w:rPr>
          <w:rFonts w:hint="eastAsia" w:ascii="仿宋" w:hAnsi="仿宋" w:eastAsia="仿宋" w:cs="仿宋"/>
          <w:b/>
          <w:sz w:val="28"/>
          <w:szCs w:val="28"/>
        </w:rPr>
        <w:t>”中的</w:t>
      </w:r>
      <w:r>
        <w:rPr>
          <w:rFonts w:hint="eastAsia" w:ascii="仿宋" w:hAnsi="仿宋" w:eastAsia="仿宋" w:cs="仿宋"/>
          <w:b/>
          <w:sz w:val="28"/>
          <w:szCs w:val="28"/>
          <w:lang w:val="en-US" w:eastAsia="zh-CN"/>
        </w:rPr>
        <w:t>不</w:t>
      </w:r>
      <w:r>
        <w:rPr>
          <w:rFonts w:hint="eastAsia" w:ascii="仿宋" w:hAnsi="仿宋" w:eastAsia="仿宋" w:cs="仿宋"/>
          <w:b/>
          <w:sz w:val="28"/>
          <w:szCs w:val="28"/>
        </w:rPr>
        <w:t>带▲</w:t>
      </w:r>
      <w:r>
        <w:rPr>
          <w:rFonts w:hint="eastAsia" w:ascii="仿宋" w:hAnsi="仿宋" w:eastAsia="仿宋" w:cs="仿宋"/>
          <w:b/>
          <w:sz w:val="28"/>
          <w:szCs w:val="28"/>
          <w:lang w:val="en-US" w:eastAsia="zh-CN"/>
        </w:rPr>
        <w:t>的一般</w:t>
      </w:r>
      <w:r>
        <w:rPr>
          <w:rFonts w:hint="eastAsia" w:ascii="仿宋" w:hAnsi="仿宋" w:eastAsia="仿宋" w:cs="仿宋"/>
          <w:b/>
          <w:sz w:val="28"/>
          <w:szCs w:val="28"/>
        </w:rPr>
        <w:t>技术需求内容（</w:t>
      </w:r>
      <w:r>
        <w:rPr>
          <w:rFonts w:hint="eastAsia" w:ascii="仿宋" w:hAnsi="仿宋" w:eastAsia="仿宋" w:cs="仿宋"/>
          <w:b/>
          <w:sz w:val="28"/>
          <w:szCs w:val="28"/>
          <w:highlight w:val="yellow"/>
        </w:rPr>
        <w:t>共</w:t>
      </w:r>
      <w:r>
        <w:rPr>
          <w:rFonts w:hint="eastAsia" w:ascii="仿宋" w:hAnsi="仿宋" w:eastAsia="仿宋" w:cs="仿宋"/>
          <w:b/>
          <w:sz w:val="28"/>
          <w:szCs w:val="28"/>
          <w:highlight w:val="yellow"/>
          <w:lang w:val="en-US" w:eastAsia="zh-CN"/>
        </w:rPr>
        <w:t>106</w:t>
      </w:r>
      <w:r>
        <w:rPr>
          <w:rFonts w:hint="eastAsia" w:ascii="仿宋" w:hAnsi="仿宋" w:eastAsia="仿宋" w:cs="仿宋"/>
          <w:b/>
          <w:sz w:val="28"/>
          <w:szCs w:val="28"/>
          <w:highlight w:val="yellow"/>
        </w:rPr>
        <w:t>条</w:t>
      </w:r>
      <w:r>
        <w:rPr>
          <w:rFonts w:hint="eastAsia" w:ascii="仿宋" w:hAnsi="仿宋" w:eastAsia="仿宋" w:cs="仿宋"/>
          <w:b/>
          <w:sz w:val="28"/>
          <w:szCs w:val="28"/>
        </w:rPr>
        <w:t>）的符合性（如有）</w:t>
      </w:r>
    </w:p>
    <w:p w14:paraId="2E803CF7">
      <w:pPr>
        <w:adjustRightInd w:val="0"/>
        <w:snapToGrid w:val="0"/>
        <w:spacing w:line="360" w:lineRule="exact"/>
        <w:ind w:firstLine="480" w:firstLineChars="200"/>
        <w:rPr>
          <w:rFonts w:ascii="宋体" w:hAnsi="宋体" w:cs="宋体"/>
          <w:sz w:val="24"/>
        </w:rPr>
      </w:pPr>
    </w:p>
    <w:p w14:paraId="22D1A97F">
      <w:pPr>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致：中山大学孙逸仙纪念医院</w:t>
      </w:r>
    </w:p>
    <w:p w14:paraId="28E2A040">
      <w:pPr>
        <w:pStyle w:val="36"/>
        <w:adjustRightInd w:val="0"/>
        <w:snapToGrid w:val="0"/>
        <w:spacing w:line="360" w:lineRule="exact"/>
        <w:rPr>
          <w:rFonts w:ascii="仿宋" w:hAnsi="仿宋" w:eastAsia="仿宋" w:cs="仿宋"/>
          <w:sz w:val="21"/>
          <w:szCs w:val="21"/>
        </w:rPr>
      </w:pPr>
      <w:r>
        <w:rPr>
          <w:rFonts w:hint="eastAsia" w:ascii="仿宋" w:hAnsi="仿宋" w:eastAsia="仿宋" w:cs="仿宋"/>
          <w:sz w:val="21"/>
          <w:szCs w:val="21"/>
        </w:rPr>
        <w:t>我公司参加贵方组织的（项目名称:</w:t>
      </w:r>
      <w:r>
        <w:rPr>
          <w:rFonts w:hint="eastAsia" w:ascii="仿宋" w:hAnsi="仿宋" w:eastAsia="仿宋" w:cs="仿宋"/>
          <w:sz w:val="21"/>
          <w:szCs w:val="21"/>
          <w:u w:val="single"/>
        </w:rPr>
        <w:t xml:space="preserve">      </w:t>
      </w: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)的响应，我公司向贵方郑重承诺:我方承诺在“</w:t>
      </w:r>
      <w:r>
        <w:rPr>
          <w:rFonts w:hint="eastAsia" w:ascii="仿宋" w:hAnsi="仿宋" w:eastAsia="仿宋" w:cs="仿宋"/>
          <w:b/>
          <w:bCs/>
          <w:sz w:val="21"/>
          <w:szCs w:val="21"/>
        </w:rPr>
        <w:t>需求内容响应表</w:t>
      </w:r>
      <w:r>
        <w:rPr>
          <w:rFonts w:hint="eastAsia" w:ascii="仿宋" w:hAnsi="仿宋" w:eastAsia="仿宋" w:cs="仿宋"/>
          <w:sz w:val="21"/>
          <w:szCs w:val="21"/>
        </w:rPr>
        <w:t>”里勾选的信息，均为真实和准确的，绝无任何虚假、伪造和夸大的成份，否则我公司须承担由此带来的法律责任和相关费用。</w:t>
      </w:r>
    </w:p>
    <w:p w14:paraId="7A19CE52">
      <w:pPr>
        <w:pStyle w:val="36"/>
        <w:adjustRightInd w:val="0"/>
        <w:snapToGrid w:val="0"/>
        <w:spacing w:line="360" w:lineRule="exact"/>
        <w:rPr>
          <w:rFonts w:ascii="仿宋" w:hAnsi="仿宋" w:eastAsia="仿宋" w:cs="仿宋"/>
          <w:sz w:val="21"/>
          <w:szCs w:val="21"/>
        </w:rPr>
      </w:pPr>
    </w:p>
    <w:tbl>
      <w:tblPr>
        <w:tblStyle w:val="28"/>
        <w:tblW w:w="7536" w:type="dxa"/>
        <w:jc w:val="center"/>
        <w:tblLayout w:type="fixed"/>
        <w:tblCellMar>
          <w:top w:w="15" w:type="dxa"/>
          <w:left w:w="15" w:type="dxa"/>
          <w:bottom w:w="15" w:type="dxa"/>
          <w:right w:w="15" w:type="dxa"/>
        </w:tblCellMar>
      </w:tblPr>
      <w:tblGrid>
        <w:gridCol w:w="410"/>
        <w:gridCol w:w="1078"/>
        <w:gridCol w:w="4202"/>
        <w:gridCol w:w="1846"/>
      </w:tblGrid>
      <w:tr w14:paraId="5AE53E29">
        <w:tblPrEx>
          <w:tblCellMar>
            <w:top w:w="15" w:type="dxa"/>
            <w:left w:w="15" w:type="dxa"/>
            <w:bottom w:w="15" w:type="dxa"/>
            <w:right w:w="15" w:type="dxa"/>
          </w:tblCellMar>
        </w:tblPrEx>
        <w:trPr>
          <w:trHeight w:val="365" w:hRule="atLeast"/>
          <w:jc w:val="center"/>
        </w:trPr>
        <w:tc>
          <w:tcPr>
            <w:tcW w:w="41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6A7D7B2">
            <w:pPr>
              <w:jc w:val="center"/>
              <w:rPr>
                <w:rFonts w:ascii="仿宋" w:hAnsi="仿宋" w:eastAsia="仿宋" w:cs="仿宋"/>
                <w:color w:val="000000"/>
                <w:kern w:val="0"/>
                <w:szCs w:val="21"/>
                <w:lang w:bidi="ar"/>
              </w:rPr>
            </w:pPr>
            <w:r>
              <w:rPr>
                <w:rFonts w:hint="eastAsia" w:ascii="仿宋" w:hAnsi="仿宋" w:eastAsia="仿宋" w:cs="仿宋"/>
                <w:szCs w:val="21"/>
              </w:rPr>
              <w:t>序号</w:t>
            </w:r>
          </w:p>
        </w:tc>
        <w:tc>
          <w:tcPr>
            <w:tcW w:w="107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A09490F">
            <w:pPr>
              <w:jc w:val="center"/>
              <w:rPr>
                <w:rFonts w:ascii="仿宋" w:hAnsi="仿宋" w:eastAsia="仿宋" w:cs="仿宋"/>
                <w:color w:val="000000"/>
                <w:szCs w:val="21"/>
              </w:rPr>
            </w:pPr>
            <w:r>
              <w:rPr>
                <w:rFonts w:hint="eastAsia" w:ascii="仿宋" w:hAnsi="仿宋" w:eastAsia="仿宋" w:cs="仿宋"/>
                <w:color w:val="000000"/>
                <w:kern w:val="0"/>
                <w:szCs w:val="21"/>
                <w:lang w:bidi="ar"/>
              </w:rPr>
              <w:t>模块</w:t>
            </w:r>
          </w:p>
        </w:tc>
        <w:tc>
          <w:tcPr>
            <w:tcW w:w="4202"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8A19AC3">
            <w:pPr>
              <w:jc w:val="center"/>
              <w:rPr>
                <w:rFonts w:ascii="仿宋" w:hAnsi="仿宋" w:eastAsia="仿宋" w:cs="仿宋"/>
                <w:color w:val="92D050"/>
                <w:szCs w:val="21"/>
              </w:rPr>
            </w:pPr>
            <w:r>
              <w:rPr>
                <w:rFonts w:hint="eastAsia" w:ascii="仿宋" w:hAnsi="仿宋" w:eastAsia="仿宋" w:cs="仿宋"/>
                <w:color w:val="000000"/>
                <w:kern w:val="0"/>
                <w:szCs w:val="21"/>
                <w:lang w:bidi="ar"/>
              </w:rPr>
              <w:t>需求内容</w:t>
            </w:r>
          </w:p>
        </w:tc>
        <w:tc>
          <w:tcPr>
            <w:tcW w:w="1846"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1D37E8C">
            <w:pPr>
              <w:widowControl/>
              <w:jc w:val="center"/>
              <w:textAlignment w:val="center"/>
              <w:rPr>
                <w:rFonts w:ascii="仿宋" w:hAnsi="仿宋" w:eastAsia="仿宋" w:cs="仿宋"/>
                <w:color w:val="000000"/>
                <w:kern w:val="0"/>
                <w:szCs w:val="21"/>
                <w:lang w:bidi="ar"/>
              </w:rPr>
            </w:pPr>
            <w:r>
              <w:rPr>
                <w:rFonts w:hint="eastAsia" w:ascii="仿宋" w:hAnsi="仿宋" w:eastAsia="仿宋" w:cs="仿宋"/>
                <w:szCs w:val="21"/>
              </w:rPr>
              <w:t>是否响应</w:t>
            </w:r>
          </w:p>
        </w:tc>
      </w:tr>
      <w:tr w14:paraId="65DC01E3">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181B7674">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078" w:type="dxa"/>
            <w:tcBorders>
              <w:top w:val="single" w:color="000000" w:sz="4" w:space="0"/>
              <w:left w:val="single" w:color="000000" w:sz="4" w:space="0"/>
              <w:bottom w:val="single" w:color="000000" w:sz="4" w:space="0"/>
              <w:right w:val="single" w:color="000000" w:sz="4" w:space="0"/>
            </w:tcBorders>
            <w:vAlign w:val="center"/>
          </w:tcPr>
          <w:p w14:paraId="01E2165A">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6602B9E2">
            <w:pPr>
              <w:widowControl/>
              <w:jc w:val="left"/>
              <w:textAlignment w:val="center"/>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6112ABBA">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0BBFE201">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1BBB834D">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5B06EE22">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1078" w:type="dxa"/>
            <w:tcBorders>
              <w:top w:val="single" w:color="000000" w:sz="4" w:space="0"/>
              <w:left w:val="single" w:color="000000" w:sz="4" w:space="0"/>
              <w:bottom w:val="single" w:color="000000" w:sz="4" w:space="0"/>
              <w:right w:val="single" w:color="000000" w:sz="4" w:space="0"/>
            </w:tcBorders>
            <w:vAlign w:val="center"/>
          </w:tcPr>
          <w:p w14:paraId="2C08A3EC">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4E3A78CF">
            <w:pPr>
              <w:spacing w:line="360" w:lineRule="auto"/>
              <w:contextualSpacing/>
              <w:jc w:val="left"/>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7DE5AE22">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528EA706">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73E0E654">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63649134">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1078" w:type="dxa"/>
            <w:tcBorders>
              <w:top w:val="single" w:color="000000" w:sz="4" w:space="0"/>
              <w:left w:val="single" w:color="000000" w:sz="4" w:space="0"/>
              <w:bottom w:val="single" w:color="000000" w:sz="4" w:space="0"/>
              <w:right w:val="single" w:color="000000" w:sz="4" w:space="0"/>
            </w:tcBorders>
            <w:vAlign w:val="center"/>
          </w:tcPr>
          <w:p w14:paraId="081ADB64">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19C33F1">
            <w:pPr>
              <w:spacing w:line="360" w:lineRule="auto"/>
              <w:contextualSpacing/>
              <w:jc w:val="left"/>
              <w:rPr>
                <w:rFonts w:ascii="仿宋" w:hAnsi="仿宋" w:eastAsia="仿宋" w:cs="仿宋"/>
                <w:kern w:val="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7A871D7B">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39D2E8C6">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048DCD09">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51273360">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078" w:type="dxa"/>
            <w:tcBorders>
              <w:top w:val="single" w:color="000000" w:sz="4" w:space="0"/>
              <w:left w:val="single" w:color="000000" w:sz="4" w:space="0"/>
              <w:bottom w:val="single" w:color="000000" w:sz="4" w:space="0"/>
              <w:right w:val="single" w:color="000000" w:sz="4" w:space="0"/>
            </w:tcBorders>
            <w:vAlign w:val="center"/>
          </w:tcPr>
          <w:p w14:paraId="50B09C40">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C6DBBB3">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22ACE9EA">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577FF842">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4C97E498">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650B3410">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13827E8E">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70385B67">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1DFDE2F3">
            <w:pPr>
              <w:spacing w:line="360" w:lineRule="auto"/>
              <w:jc w:val="center"/>
              <w:rPr>
                <w:rFonts w:hint="eastAsia" w:ascii="仿宋" w:hAnsi="仿宋" w:eastAsia="仿宋" w:cs="仿宋"/>
                <w:szCs w:val="21"/>
              </w:rPr>
            </w:pPr>
          </w:p>
        </w:tc>
      </w:tr>
      <w:tr w14:paraId="65A49443">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2F381BC6">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5CA82A4">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CDDA069">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58C0DD27">
            <w:pPr>
              <w:spacing w:line="360" w:lineRule="auto"/>
              <w:jc w:val="center"/>
              <w:rPr>
                <w:rFonts w:hint="eastAsia" w:ascii="仿宋" w:hAnsi="仿宋" w:eastAsia="仿宋" w:cs="仿宋"/>
                <w:szCs w:val="21"/>
              </w:rPr>
            </w:pPr>
          </w:p>
        </w:tc>
      </w:tr>
      <w:tr w14:paraId="71D8344D">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1944CBC4">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A93495E">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4C9E15CE">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3CF67D12">
            <w:pPr>
              <w:spacing w:line="360" w:lineRule="auto"/>
              <w:jc w:val="center"/>
              <w:rPr>
                <w:rFonts w:hint="eastAsia" w:ascii="仿宋" w:hAnsi="仿宋" w:eastAsia="仿宋" w:cs="仿宋"/>
                <w:szCs w:val="21"/>
              </w:rPr>
            </w:pPr>
          </w:p>
        </w:tc>
      </w:tr>
      <w:tr w14:paraId="1425C9D5">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12A2BDBA">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43F7212F">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412E9B42">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4BF362C6">
            <w:pPr>
              <w:spacing w:line="360" w:lineRule="auto"/>
              <w:jc w:val="center"/>
              <w:rPr>
                <w:rFonts w:hint="eastAsia" w:ascii="仿宋" w:hAnsi="仿宋" w:eastAsia="仿宋" w:cs="仿宋"/>
                <w:szCs w:val="21"/>
              </w:rPr>
            </w:pPr>
          </w:p>
        </w:tc>
      </w:tr>
    </w:tbl>
    <w:p w14:paraId="2696C974">
      <w:pPr>
        <w:shd w:val="clear" w:color="auto" w:fill="FFFFFF"/>
        <w:ind w:firstLine="420" w:firstLineChars="200"/>
        <w:jc w:val="left"/>
        <w:rPr>
          <w:rFonts w:ascii="仿宋" w:hAnsi="仿宋" w:eastAsia="仿宋" w:cs="仿宋"/>
          <w:szCs w:val="21"/>
        </w:rPr>
      </w:pPr>
    </w:p>
    <w:p w14:paraId="232CA48C">
      <w:pPr>
        <w:adjustRightInd w:val="0"/>
        <w:snapToGrid w:val="0"/>
        <w:ind w:left="1191" w:right="1327"/>
        <w:jc w:val="center"/>
        <w:rPr>
          <w:rFonts w:ascii="仿宋" w:hAnsi="仿宋" w:eastAsia="仿宋" w:cs="仿宋"/>
          <w:b/>
          <w:szCs w:val="21"/>
        </w:rPr>
      </w:pPr>
    </w:p>
    <w:p w14:paraId="60F2A9D8">
      <w:pPr>
        <w:pStyle w:val="36"/>
        <w:ind w:firstLine="0" w:firstLineChars="0"/>
        <w:jc w:val="center"/>
        <w:rPr>
          <w:rFonts w:ascii="仿宋" w:hAnsi="仿宋" w:eastAsia="仿宋" w:cs="仿宋"/>
          <w:b/>
          <w:sz w:val="21"/>
          <w:szCs w:val="21"/>
        </w:rPr>
      </w:pPr>
    </w:p>
    <w:p w14:paraId="7B518EA5">
      <w:pPr>
        <w:spacing w:line="360" w:lineRule="auto"/>
        <w:ind w:firstLine="420" w:firstLineChars="200"/>
        <w:rPr>
          <w:rFonts w:ascii="仿宋" w:hAnsi="仿宋" w:eastAsia="仿宋" w:cs="仿宋"/>
          <w:szCs w:val="21"/>
          <w:u w:val="single"/>
        </w:rPr>
      </w:pPr>
      <w:r>
        <w:rPr>
          <w:rFonts w:hint="eastAsia" w:ascii="仿宋" w:hAnsi="仿宋" w:eastAsia="仿宋" w:cs="仿宋"/>
          <w:szCs w:val="21"/>
        </w:rPr>
        <w:t xml:space="preserve">                       响应人名称（盖公章）：</w:t>
      </w:r>
      <w:r>
        <w:rPr>
          <w:rFonts w:hint="eastAsia" w:ascii="仿宋" w:hAnsi="仿宋" w:eastAsia="仿宋" w:cs="仿宋"/>
          <w:szCs w:val="21"/>
          <w:u w:val="single"/>
        </w:rPr>
        <w:t xml:space="preserve">                                </w:t>
      </w:r>
    </w:p>
    <w:p w14:paraId="4F57BC7A">
      <w:pPr>
        <w:spacing w:line="360" w:lineRule="auto"/>
        <w:ind w:firstLine="3150" w:firstLineChars="1500"/>
        <w:rPr>
          <w:rFonts w:ascii="仿宋" w:hAnsi="仿宋" w:eastAsia="仿宋" w:cs="仿宋"/>
          <w:szCs w:val="21"/>
          <w:u w:val="single"/>
        </w:rPr>
      </w:pPr>
      <w:r>
        <w:rPr>
          <w:rFonts w:hint="eastAsia" w:ascii="仿宋" w:hAnsi="仿宋" w:eastAsia="仿宋" w:cs="仿宋"/>
          <w:szCs w:val="21"/>
        </w:rPr>
        <w:t>响应人法定代表人或法定授权代表（签字）：</w:t>
      </w:r>
      <w:r>
        <w:rPr>
          <w:rFonts w:hint="eastAsia" w:ascii="仿宋" w:hAnsi="仿宋" w:eastAsia="仿宋" w:cs="仿宋"/>
          <w:szCs w:val="21"/>
          <w:u w:val="single"/>
        </w:rPr>
        <w:t xml:space="preserve">             </w:t>
      </w:r>
    </w:p>
    <w:p w14:paraId="762A7EC5">
      <w:pPr>
        <w:spacing w:line="360" w:lineRule="auto"/>
        <w:jc w:val="center"/>
        <w:rPr>
          <w:rFonts w:ascii="仿宋" w:hAnsi="仿宋" w:eastAsia="仿宋" w:cs="仿宋"/>
          <w:szCs w:val="21"/>
        </w:rPr>
      </w:pPr>
      <w:r>
        <w:rPr>
          <w:rFonts w:hint="eastAsia" w:ascii="仿宋" w:hAnsi="仿宋" w:eastAsia="仿宋" w:cs="仿宋"/>
          <w:szCs w:val="21"/>
        </w:rPr>
        <w:t xml:space="preserve">                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1E2A4268">
      <w:pPr>
        <w:pStyle w:val="36"/>
        <w:ind w:firstLine="482"/>
        <w:rPr>
          <w:rFonts w:ascii="仿宋" w:hAnsi="仿宋" w:eastAsia="仿宋" w:cs="仿宋"/>
          <w:b/>
          <w:sz w:val="24"/>
        </w:rPr>
      </w:pPr>
    </w:p>
    <w:p w14:paraId="3432403F">
      <w:pPr>
        <w:adjustRightInd w:val="0"/>
        <w:snapToGrid w:val="0"/>
        <w:spacing w:line="360" w:lineRule="exact"/>
        <w:ind w:right="1327"/>
        <w:rPr>
          <w:rFonts w:ascii="宋体" w:hAnsi="宋体" w:cs="宋体"/>
          <w:b/>
          <w:sz w:val="32"/>
        </w:rPr>
      </w:pPr>
    </w:p>
    <w:p w14:paraId="16A9CAF8">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
          <w:sz w:val="32"/>
        </w:rPr>
        <w:t>2、实施方案</w:t>
      </w:r>
      <w:r>
        <w:rPr>
          <w:rFonts w:hint="eastAsia" w:ascii="仿宋" w:hAnsi="仿宋" w:eastAsia="仿宋" w:cs="仿宋"/>
          <w:bCs/>
          <w:sz w:val="22"/>
          <w:szCs w:val="20"/>
        </w:rPr>
        <w:t>（格式内容自拟）</w:t>
      </w:r>
    </w:p>
    <w:p w14:paraId="0ADC43EB">
      <w:pPr>
        <w:pStyle w:val="36"/>
        <w:ind w:firstLine="400"/>
        <w:rPr>
          <w:rFonts w:ascii="仿宋" w:hAnsi="仿宋" w:eastAsia="仿宋" w:cs="仿宋"/>
          <w:szCs w:val="21"/>
        </w:rPr>
      </w:pPr>
    </w:p>
    <w:p w14:paraId="3B933E2A">
      <w:pPr>
        <w:pStyle w:val="36"/>
        <w:ind w:firstLine="480"/>
        <w:rPr>
          <w:rFonts w:ascii="仿宋" w:hAnsi="仿宋" w:eastAsia="仿宋" w:cs="仿宋"/>
          <w:sz w:val="24"/>
        </w:rPr>
      </w:pPr>
      <w:r>
        <w:rPr>
          <w:rFonts w:hint="eastAsia" w:ascii="仿宋" w:hAnsi="仿宋" w:eastAsia="仿宋" w:cs="仿宋"/>
          <w:sz w:val="24"/>
          <w:szCs w:val="28"/>
        </w:rPr>
        <w:t>针对本项目的需求制定</w:t>
      </w:r>
      <w:r>
        <w:rPr>
          <w:rFonts w:hint="eastAsia" w:ascii="仿宋" w:hAnsi="仿宋" w:eastAsia="仿宋" w:cs="仿宋"/>
          <w:sz w:val="24"/>
          <w:szCs w:val="28"/>
          <w:lang w:val="en-US" w:eastAsia="zh-CN"/>
        </w:rPr>
        <w:t>实施</w:t>
      </w:r>
      <w:r>
        <w:rPr>
          <w:rFonts w:hint="eastAsia" w:ascii="仿宋" w:hAnsi="仿宋" w:eastAsia="仿宋" w:cs="仿宋"/>
          <w:sz w:val="24"/>
          <w:szCs w:val="28"/>
        </w:rPr>
        <w:t>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，内容包括：</w:t>
      </w:r>
      <w:r>
        <w:rPr>
          <w:rFonts w:hint="eastAsia" w:ascii="宋体" w:hAnsi="宋体"/>
          <w:color w:val="0D0D0D"/>
          <w:szCs w:val="21"/>
        </w:rPr>
        <w:t>①说明每个阶段项目实施的工作内容。②进度计划保证措施有效可行；③质量保证措施有效合理；④计划安排完整性、统筹性；</w:t>
      </w:r>
    </w:p>
    <w:p w14:paraId="1AC4B537">
      <w:pPr>
        <w:adjustRightInd w:val="0"/>
        <w:snapToGrid w:val="0"/>
        <w:spacing w:line="360" w:lineRule="exact"/>
        <w:ind w:right="1327" w:firstLine="3213" w:firstLineChars="1000"/>
        <w:rPr>
          <w:rFonts w:ascii="仿宋" w:hAnsi="仿宋" w:eastAsia="仿宋" w:cs="仿宋"/>
          <w:bCs/>
          <w:sz w:val="22"/>
          <w:szCs w:val="20"/>
        </w:rPr>
      </w:pPr>
      <w:r>
        <w:rPr>
          <w:rFonts w:hint="eastAsia" w:ascii="仿宋" w:hAnsi="仿宋" w:eastAsia="仿宋" w:cs="仿宋"/>
          <w:b/>
          <w:sz w:val="32"/>
        </w:rPr>
        <w:t>3、培训方案</w:t>
      </w:r>
    </w:p>
    <w:p w14:paraId="0768BE4C">
      <w:pPr>
        <w:pStyle w:val="3"/>
        <w:jc w:val="left"/>
        <w:rPr>
          <w:rFonts w:ascii="仿宋" w:hAnsi="仿宋" w:eastAsia="仿宋" w:cs="仿宋"/>
          <w:color w:val="auto"/>
          <w:kern w:val="2"/>
          <w:sz w:val="24"/>
          <w:szCs w:val="28"/>
        </w:rPr>
      </w:pPr>
      <w:r>
        <w:rPr>
          <w:rFonts w:hint="eastAsia" w:ascii="仿宋" w:hAnsi="仿宋" w:eastAsia="仿宋" w:cs="仿宋"/>
          <w:color w:val="auto"/>
          <w:kern w:val="2"/>
          <w:sz w:val="24"/>
          <w:szCs w:val="28"/>
        </w:rPr>
        <w:t>提供培训方案，方案包括培训计划、配备的专职培训人员或讲师、培训时效性、培训内容及培训效果总结方案等内容。按照实际情况自行拟写</w:t>
      </w:r>
    </w:p>
    <w:p w14:paraId="39BA3ACD">
      <w:pPr>
        <w:pStyle w:val="36"/>
        <w:ind w:firstLine="0" w:firstLineChars="0"/>
        <w:rPr>
          <w:rFonts w:ascii="仿宋" w:hAnsi="仿宋" w:eastAsia="仿宋" w:cs="仿宋"/>
          <w:sz w:val="24"/>
        </w:rPr>
      </w:pPr>
    </w:p>
    <w:p w14:paraId="386EA8BC">
      <w:pPr>
        <w:pStyle w:val="36"/>
        <w:ind w:firstLine="480"/>
        <w:rPr>
          <w:rFonts w:ascii="仿宋" w:hAnsi="仿宋" w:eastAsia="仿宋" w:cs="仿宋"/>
          <w:sz w:val="24"/>
        </w:rPr>
      </w:pPr>
    </w:p>
    <w:p w14:paraId="084BFB1C">
      <w:pPr>
        <w:adjustRightInd w:val="0"/>
        <w:snapToGrid w:val="0"/>
        <w:spacing w:line="360" w:lineRule="exact"/>
        <w:ind w:left="1191" w:right="1327"/>
        <w:jc w:val="center"/>
        <w:rPr>
          <w:rFonts w:ascii="仿宋" w:hAnsi="仿宋" w:eastAsia="仿宋" w:cs="仿宋"/>
          <w:b/>
          <w:sz w:val="32"/>
        </w:rPr>
      </w:pPr>
      <w:r>
        <w:rPr>
          <w:rFonts w:hint="eastAsia" w:ascii="仿宋" w:hAnsi="仿宋" w:eastAsia="仿宋" w:cs="仿宋"/>
          <w:b/>
          <w:sz w:val="32"/>
        </w:rPr>
        <w:t>6、售后服务方案</w:t>
      </w:r>
    </w:p>
    <w:p w14:paraId="65ED073C">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Cs/>
          <w:sz w:val="22"/>
          <w:szCs w:val="20"/>
        </w:rPr>
        <w:t>（格式内容自拟）</w:t>
      </w:r>
    </w:p>
    <w:p w14:paraId="513B6D20">
      <w:pPr>
        <w:pStyle w:val="36"/>
        <w:ind w:firstLine="400"/>
        <w:rPr>
          <w:rFonts w:ascii="仿宋" w:hAnsi="仿宋" w:eastAsia="仿宋" w:cs="仿宋"/>
          <w:szCs w:val="21"/>
        </w:rPr>
      </w:pPr>
    </w:p>
    <w:p w14:paraId="0A663E8D">
      <w:pPr>
        <w:pStyle w:val="36"/>
        <w:ind w:firstLine="480"/>
        <w:rPr>
          <w:rFonts w:hint="eastAsia" w:ascii="仿宋" w:hAnsi="仿宋" w:eastAsia="仿宋" w:cs="仿宋"/>
          <w:sz w:val="24"/>
          <w:szCs w:val="28"/>
          <w:lang w:eastAsia="zh-CN"/>
        </w:rPr>
      </w:pPr>
      <w:r>
        <w:rPr>
          <w:rFonts w:hint="eastAsia" w:ascii="仿宋" w:hAnsi="仿宋" w:eastAsia="仿宋" w:cs="仿宋"/>
          <w:sz w:val="24"/>
          <w:szCs w:val="28"/>
        </w:rPr>
        <w:t>针对本项目的需求制定售后服务方案，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包括：提供的售后服务方案及承诺的可行性与完整性，主要包括：维保服务期限、服务标准、人员配备、故障响应与修复机制（含时限要求及保障措施）。方案须体现故障响应及时性、应急维修安排合理性、处理办法专业性等</w:t>
      </w:r>
      <w:r>
        <w:rPr>
          <w:rFonts w:hint="eastAsia" w:ascii="仿宋" w:hAnsi="仿宋" w:eastAsia="仿宋" w:cs="仿宋"/>
          <w:sz w:val="24"/>
          <w:szCs w:val="28"/>
          <w:lang w:eastAsia="zh-CN"/>
        </w:rPr>
        <w:t>。</w:t>
      </w:r>
    </w:p>
    <w:p w14:paraId="0F7A5D40">
      <w:pPr>
        <w:pStyle w:val="36"/>
        <w:ind w:firstLine="400"/>
        <w:rPr>
          <w:rFonts w:ascii="仿宋" w:hAnsi="仿宋" w:eastAsia="仿宋" w:cs="仿宋"/>
        </w:rPr>
      </w:pPr>
    </w:p>
    <w:p w14:paraId="6458124D">
      <w:pPr>
        <w:pStyle w:val="36"/>
        <w:ind w:firstLine="400"/>
        <w:rPr>
          <w:rFonts w:ascii="仿宋" w:hAnsi="仿宋" w:eastAsia="仿宋" w:cs="仿宋"/>
        </w:rPr>
      </w:pPr>
    </w:p>
    <w:p w14:paraId="21C2FAB4">
      <w:pPr>
        <w:pStyle w:val="36"/>
        <w:ind w:firstLine="400"/>
        <w:rPr>
          <w:rFonts w:ascii="仿宋" w:hAnsi="仿宋" w:eastAsia="仿宋" w:cs="仿宋"/>
        </w:rPr>
      </w:pPr>
    </w:p>
    <w:p w14:paraId="50187FFD">
      <w:pPr>
        <w:pStyle w:val="36"/>
        <w:ind w:firstLine="400"/>
        <w:rPr>
          <w:rFonts w:ascii="仿宋" w:hAnsi="仿宋" w:eastAsia="仿宋" w:cs="仿宋"/>
        </w:rPr>
      </w:pPr>
    </w:p>
    <w:p w14:paraId="56F2FA61">
      <w:pPr>
        <w:pStyle w:val="36"/>
        <w:ind w:firstLine="400"/>
        <w:rPr>
          <w:rFonts w:ascii="仿宋" w:hAnsi="仿宋" w:eastAsia="仿宋" w:cs="仿宋"/>
        </w:rPr>
      </w:pPr>
    </w:p>
    <w:p w14:paraId="427C438A">
      <w:pPr>
        <w:pStyle w:val="36"/>
        <w:ind w:firstLine="400"/>
        <w:rPr>
          <w:rFonts w:ascii="仿宋" w:hAnsi="仿宋" w:eastAsia="仿宋" w:cs="仿宋"/>
        </w:rPr>
      </w:pPr>
    </w:p>
    <w:p w14:paraId="3437D8FB">
      <w:pPr>
        <w:pStyle w:val="36"/>
        <w:ind w:firstLine="400"/>
        <w:rPr>
          <w:rFonts w:ascii="仿宋" w:hAnsi="仿宋" w:eastAsia="仿宋" w:cs="仿宋"/>
        </w:rPr>
      </w:pPr>
    </w:p>
    <w:p w14:paraId="5D8BD279">
      <w:pPr>
        <w:pStyle w:val="36"/>
        <w:ind w:firstLine="400"/>
        <w:rPr>
          <w:rFonts w:ascii="仿宋" w:hAnsi="仿宋" w:eastAsia="仿宋" w:cs="仿宋"/>
        </w:rPr>
      </w:pPr>
    </w:p>
    <w:p w14:paraId="58165C20">
      <w:pPr>
        <w:pStyle w:val="36"/>
        <w:ind w:firstLine="400"/>
        <w:rPr>
          <w:rFonts w:ascii="仿宋" w:hAnsi="仿宋" w:eastAsia="仿宋" w:cs="仿宋"/>
        </w:rPr>
      </w:pPr>
    </w:p>
    <w:p w14:paraId="6CD90E3D">
      <w:pPr>
        <w:pStyle w:val="36"/>
        <w:ind w:firstLine="400"/>
        <w:rPr>
          <w:rFonts w:ascii="仿宋" w:hAnsi="仿宋" w:eastAsia="仿宋" w:cs="仿宋"/>
        </w:rPr>
      </w:pPr>
    </w:p>
    <w:p w14:paraId="5E043976">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631D5515">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755F213">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734AEE0">
      <w:pPr>
        <w:spacing w:line="360" w:lineRule="auto"/>
        <w:jc w:val="center"/>
        <w:rPr>
          <w:rFonts w:ascii="仿宋" w:hAnsi="仿宋" w:eastAsia="仿宋" w:cs="仿宋"/>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7E8142D-3C21-4A16-AAFA-312D4D54CD24}"/>
  </w:font>
  <w:font w:name="黑体">
    <w:panose1 w:val="02010609060101010101"/>
    <w:charset w:val="86"/>
    <w:family w:val="auto"/>
    <w:pitch w:val="default"/>
    <w:sig w:usb0="800002BF" w:usb1="38CF7CFA" w:usb2="00000016" w:usb3="00000000" w:csb0="00040001" w:csb1="00000000"/>
    <w:embedRegular r:id="rId2" w:fontKey="{A13849FD-052B-4894-BC27-E791AF4563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71EEF14A-C453-4F2A-AEA6-12FA132B3DD2}"/>
  </w:font>
  <w:font w:name="仿宋_GB2312">
    <w:panose1 w:val="02010609030101010101"/>
    <w:charset w:val="86"/>
    <w:family w:val="modern"/>
    <w:pitch w:val="default"/>
    <w:sig w:usb0="00000001" w:usb1="080E0000" w:usb2="00000000" w:usb3="00000000" w:csb0="00040000" w:csb1="00000000"/>
    <w:embedRegular r:id="rId4" w:fontKey="{9F559CE9-0159-49CA-92C4-915BBB5AD9B8}"/>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5" w:fontKey="{2B0DDC73-D75C-4A84-BD97-5BDFB403E495}"/>
  </w:font>
  <w:font w:name="儷宋 Pro">
    <w:altName w:val="宋体"/>
    <w:panose1 w:val="00000000000000000000"/>
    <w:charset w:val="88"/>
    <w:family w:val="auto"/>
    <w:pitch w:val="default"/>
    <w:sig w:usb0="00000000" w:usb1="00000000" w:usb2="00000016" w:usb3="00000000" w:csb0="00100000" w:csb1="00000000"/>
    <w:embedRegular r:id="rId6" w:fontKey="{BB40CFEE-6C9B-4810-894E-C2B36E8DC1AA}"/>
  </w:font>
  <w:font w:name="Wingdings 2">
    <w:panose1 w:val="05020102010507070707"/>
    <w:charset w:val="02"/>
    <w:family w:val="roman"/>
    <w:pitch w:val="default"/>
    <w:sig w:usb0="00000000" w:usb1="00000000" w:usb2="00000000" w:usb3="00000000" w:csb0="80000000" w:csb1="00000000"/>
    <w:embedRegular r:id="rId7" w:fontKey="{B801C99A-9280-4D21-B72C-27AFDA68D8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65AC">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747043">
                          <w:pPr>
                            <w:pStyle w:val="1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0A747043">
                    <w:pPr>
                      <w:pStyle w:val="1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p w14:paraId="30036D5E">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E8F7C"/>
    <w:multiLevelType w:val="singleLevel"/>
    <w:tmpl w:val="972E8F7C"/>
    <w:lvl w:ilvl="0" w:tentative="0">
      <w:start w:val="4"/>
      <w:numFmt w:val="decimal"/>
      <w:suff w:val="nothing"/>
      <w:lvlText w:val="%1、"/>
      <w:lvlJc w:val="left"/>
    </w:lvl>
  </w:abstractNum>
  <w:abstractNum w:abstractNumId="1">
    <w:nsid w:val="AAEF4312"/>
    <w:multiLevelType w:val="multilevel"/>
    <w:tmpl w:val="AAEF4312"/>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ind w:left="840" w:hanging="420"/>
      </w:p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2">
    <w:nsid w:val="B576499D"/>
    <w:multiLevelType w:val="multilevel"/>
    <w:tmpl w:val="B576499D"/>
    <w:lvl w:ilvl="0" w:tentative="0">
      <w:start w:val="1"/>
      <w:numFmt w:val="decimal"/>
      <w:suff w:val="space"/>
      <w:lvlText w:val="(%1)"/>
      <w:lvlJc w:val="left"/>
      <w:pPr>
        <w:tabs>
          <w:tab w:val="left" w:pos="420"/>
        </w:tabs>
        <w:ind w:left="405" w:hanging="405"/>
      </w:pPr>
      <w:rPr>
        <w:rFonts w:hint="default"/>
      </w:rPr>
    </w:lvl>
    <w:lvl w:ilvl="1" w:tentative="0">
      <w:start w:val="1"/>
      <w:numFmt w:val="decimal"/>
      <w:suff w:val="space"/>
      <w:lvlText w:val="%2)"/>
      <w:lvlJc w:val="left"/>
      <w:pPr>
        <w:tabs>
          <w:tab w:val="left" w:pos="420"/>
        </w:tabs>
        <w:ind w:left="1329" w:hanging="909"/>
      </w:pPr>
      <w:rPr>
        <w:rFonts w:hint="default"/>
      </w:rPr>
    </w:lvl>
    <w:lvl w:ilvl="2" w:tentative="0">
      <w:start w:val="1"/>
      <w:numFmt w:val="lowerRoman"/>
      <w:suff w:val="nothing"/>
      <w:lvlText w:val="%3."/>
      <w:lvlJc w:val="left"/>
      <w:pPr>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3">
    <w:nsid w:val="CA7D0AA3"/>
    <w:multiLevelType w:val="multilevel"/>
    <w:tmpl w:val="CA7D0AA3"/>
    <w:lvl w:ilvl="0" w:tentative="0">
      <w:start w:val="1"/>
      <w:numFmt w:val="decimal"/>
      <w:suff w:val="space"/>
      <w:lvlText w:val="(%1)"/>
      <w:lvlJc w:val="left"/>
      <w:pPr>
        <w:tabs>
          <w:tab w:val="left" w:pos="420"/>
        </w:tabs>
        <w:ind w:left="405" w:hanging="405"/>
      </w:pPr>
      <w:rPr>
        <w:rFonts w:hint="default"/>
      </w:rPr>
    </w:lvl>
    <w:lvl w:ilvl="1" w:tentative="0">
      <w:start w:val="1"/>
      <w:numFmt w:val="decimal"/>
      <w:suff w:val="space"/>
      <w:lvlText w:val="%2)"/>
      <w:lvlJc w:val="left"/>
      <w:pPr>
        <w:tabs>
          <w:tab w:val="left" w:pos="420"/>
        </w:tabs>
        <w:ind w:left="1329" w:hanging="909"/>
      </w:pPr>
      <w:rPr>
        <w:rFonts w:hint="default"/>
      </w:rPr>
    </w:lvl>
    <w:lvl w:ilvl="2" w:tentative="0">
      <w:start w:val="1"/>
      <w:numFmt w:val="lowerRoman"/>
      <w:suff w:val="space"/>
      <w:lvlText w:val="%3."/>
      <w:lvlJc w:val="left"/>
      <w:pPr>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4">
    <w:nsid w:val="D00DA728"/>
    <w:multiLevelType w:val="multilevel"/>
    <w:tmpl w:val="D00DA728"/>
    <w:lvl w:ilvl="0" w:tentative="0">
      <w:start w:val="1"/>
      <w:numFmt w:val="decimal"/>
      <w:suff w:val="space"/>
      <w:lvlText w:val="(%1)"/>
      <w:lvlJc w:val="left"/>
      <w:pPr>
        <w:tabs>
          <w:tab w:val="left" w:pos="420"/>
        </w:tabs>
        <w:ind w:left="405" w:hanging="405"/>
      </w:pPr>
      <w:rPr>
        <w:rFonts w:hint="default"/>
      </w:rPr>
    </w:lvl>
    <w:lvl w:ilvl="1" w:tentative="0">
      <w:start w:val="1"/>
      <w:numFmt w:val="decimal"/>
      <w:suff w:val="space"/>
      <w:lvlText w:val="%2)"/>
      <w:lvlJc w:val="left"/>
      <w:pPr>
        <w:tabs>
          <w:tab w:val="left" w:pos="420"/>
        </w:tabs>
        <w:ind w:left="1329" w:hanging="909"/>
      </w:pPr>
      <w:rPr>
        <w:rFonts w:hint="default"/>
      </w:rPr>
    </w:lvl>
    <w:lvl w:ilvl="2" w:tentative="0">
      <w:start w:val="1"/>
      <w:numFmt w:val="lowerRoman"/>
      <w:suff w:val="nothing"/>
      <w:lvlText w:val="%3."/>
      <w:lvlJc w:val="left"/>
      <w:pPr>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5">
    <w:nsid w:val="DA99BD26"/>
    <w:multiLevelType w:val="multilevel"/>
    <w:tmpl w:val="DA99BD26"/>
    <w:lvl w:ilvl="0" w:tentative="0">
      <w:start w:val="1"/>
      <w:numFmt w:val="decimal"/>
      <w:suff w:val="space"/>
      <w:lvlText w:val="(%1)"/>
      <w:lvlJc w:val="left"/>
      <w:pPr>
        <w:tabs>
          <w:tab w:val="left" w:pos="420"/>
        </w:tabs>
        <w:ind w:left="405" w:hanging="405"/>
      </w:pPr>
      <w:rPr>
        <w:rFonts w:hint="default"/>
      </w:rPr>
    </w:lvl>
    <w:lvl w:ilvl="1" w:tentative="0">
      <w:start w:val="1"/>
      <w:numFmt w:val="decimal"/>
      <w:suff w:val="space"/>
      <w:lvlText w:val="%2)"/>
      <w:lvlJc w:val="left"/>
      <w:pPr>
        <w:tabs>
          <w:tab w:val="left" w:pos="420"/>
        </w:tabs>
        <w:ind w:left="1329" w:hanging="909"/>
      </w:pPr>
      <w:rPr>
        <w:rFonts w:hint="default"/>
      </w:rPr>
    </w:lvl>
    <w:lvl w:ilvl="2" w:tentative="0">
      <w:start w:val="1"/>
      <w:numFmt w:val="lowerRoman"/>
      <w:suff w:val="nothing"/>
      <w:lvlText w:val="%3."/>
      <w:lvlJc w:val="left"/>
      <w:pPr>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6">
    <w:nsid w:val="F7BD34C1"/>
    <w:multiLevelType w:val="singleLevel"/>
    <w:tmpl w:val="F7BD34C1"/>
    <w:lvl w:ilvl="0" w:tentative="0">
      <w:start w:val="6"/>
      <w:numFmt w:val="chineseCounting"/>
      <w:suff w:val="nothing"/>
      <w:lvlText w:val="%1、"/>
      <w:lvlJc w:val="left"/>
      <w:rPr>
        <w:rFonts w:hint="eastAsia"/>
      </w:rPr>
    </w:lvl>
  </w:abstractNum>
  <w:abstractNum w:abstractNumId="7">
    <w:nsid w:val="00000002"/>
    <w:multiLevelType w:val="singleLevel"/>
    <w:tmpl w:val="00000002"/>
    <w:lvl w:ilvl="0" w:tentative="0">
      <w:start w:val="1"/>
      <w:numFmt w:val="decimal"/>
      <w:suff w:val="nothing"/>
      <w:lvlText w:val="%1、"/>
      <w:lvlJc w:val="left"/>
    </w:lvl>
  </w:abstractNum>
  <w:abstractNum w:abstractNumId="8">
    <w:nsid w:val="00000004"/>
    <w:multiLevelType w:val="singleLevel"/>
    <w:tmpl w:val="00000004"/>
    <w:lvl w:ilvl="0" w:tentative="0">
      <w:start w:val="5"/>
      <w:numFmt w:val="chineseCounting"/>
      <w:suff w:val="nothing"/>
      <w:lvlText w:val="（%1）"/>
      <w:lvlJc w:val="left"/>
      <w:rPr>
        <w:rFonts w:hint="eastAsia"/>
      </w:rPr>
    </w:lvl>
  </w:abstractNum>
  <w:abstractNum w:abstractNumId="9">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00000008"/>
    <w:multiLevelType w:val="multilevel"/>
    <w:tmpl w:val="00000008"/>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00000010"/>
    <w:multiLevelType w:val="singleLevel"/>
    <w:tmpl w:val="00000010"/>
    <w:lvl w:ilvl="0" w:tentative="0">
      <w:start w:val="1"/>
      <w:numFmt w:val="decimal"/>
      <w:suff w:val="nothing"/>
      <w:lvlText w:val="%1、"/>
      <w:lvlJc w:val="left"/>
    </w:lvl>
  </w:abstractNum>
  <w:abstractNum w:abstractNumId="12">
    <w:nsid w:val="01B1031B"/>
    <w:multiLevelType w:val="multilevel"/>
    <w:tmpl w:val="01B1031B"/>
    <w:lvl w:ilvl="0" w:tentative="0">
      <w:start w:val="1"/>
      <w:numFmt w:val="decimal"/>
      <w:suff w:val="space"/>
      <w:lvlText w:val="(%1)"/>
      <w:lvlJc w:val="left"/>
      <w:pPr>
        <w:tabs>
          <w:tab w:val="left" w:pos="420"/>
        </w:tabs>
        <w:ind w:left="405" w:hanging="405"/>
      </w:pPr>
      <w:rPr>
        <w:rFonts w:hint="default"/>
      </w:rPr>
    </w:lvl>
    <w:lvl w:ilvl="1" w:tentative="0">
      <w:start w:val="1"/>
      <w:numFmt w:val="decimal"/>
      <w:suff w:val="space"/>
      <w:lvlText w:val="%2)"/>
      <w:lvlJc w:val="left"/>
      <w:pPr>
        <w:tabs>
          <w:tab w:val="left" w:pos="420"/>
        </w:tabs>
        <w:ind w:left="1329" w:hanging="909"/>
      </w:pPr>
      <w:rPr>
        <w:rFonts w:hint="default"/>
      </w:rPr>
    </w:lvl>
    <w:lvl w:ilvl="2" w:tentative="0">
      <w:start w:val="1"/>
      <w:numFmt w:val="lowerRoman"/>
      <w:suff w:val="space"/>
      <w:lvlText w:val="%3."/>
      <w:lvlJc w:val="left"/>
      <w:pPr>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3">
    <w:nsid w:val="2ACA036D"/>
    <w:multiLevelType w:val="singleLevel"/>
    <w:tmpl w:val="2ACA036D"/>
    <w:lvl w:ilvl="0" w:tentative="0">
      <w:start w:val="1"/>
      <w:numFmt w:val="decimal"/>
      <w:suff w:val="nothing"/>
      <w:lvlText w:val="%1、"/>
      <w:lvlJc w:val="left"/>
    </w:lvl>
  </w:abstractNum>
  <w:abstractNum w:abstractNumId="14">
    <w:nsid w:val="2C236D12"/>
    <w:multiLevelType w:val="multilevel"/>
    <w:tmpl w:val="2C236D12"/>
    <w:lvl w:ilvl="0" w:tentative="0">
      <w:start w:val="1"/>
      <w:numFmt w:val="decimal"/>
      <w:suff w:val="space"/>
      <w:lvlText w:val="(%1)"/>
      <w:lvlJc w:val="left"/>
      <w:pPr>
        <w:tabs>
          <w:tab w:val="left" w:pos="420"/>
        </w:tabs>
        <w:ind w:left="405" w:hanging="405"/>
      </w:pPr>
      <w:rPr>
        <w:rFonts w:hint="default"/>
      </w:rPr>
    </w:lvl>
    <w:lvl w:ilvl="1" w:tentative="0">
      <w:start w:val="1"/>
      <w:numFmt w:val="decimal"/>
      <w:suff w:val="space"/>
      <w:lvlText w:val="%2)"/>
      <w:lvlJc w:val="left"/>
      <w:pPr>
        <w:tabs>
          <w:tab w:val="left" w:pos="420"/>
        </w:tabs>
        <w:ind w:left="1329" w:hanging="909"/>
      </w:pPr>
      <w:rPr>
        <w:rFonts w:hint="default"/>
      </w:rPr>
    </w:lvl>
    <w:lvl w:ilvl="2" w:tentative="0">
      <w:start w:val="1"/>
      <w:numFmt w:val="lowerRoman"/>
      <w:suff w:val="nothing"/>
      <w:lvlText w:val="%3."/>
      <w:lvlJc w:val="left"/>
      <w:pPr>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5">
    <w:nsid w:val="2EA4B911"/>
    <w:multiLevelType w:val="singleLevel"/>
    <w:tmpl w:val="2EA4B911"/>
    <w:lvl w:ilvl="0" w:tentative="0">
      <w:start w:val="1"/>
      <w:numFmt w:val="decimal"/>
      <w:suff w:val="nothing"/>
      <w:lvlText w:val="%1、"/>
      <w:lvlJc w:val="left"/>
    </w:lvl>
  </w:abstractNum>
  <w:abstractNum w:abstractNumId="16">
    <w:nsid w:val="3E590BCB"/>
    <w:multiLevelType w:val="multilevel"/>
    <w:tmpl w:val="3E590BCB"/>
    <w:lvl w:ilvl="0" w:tentative="0">
      <w:start w:val="1"/>
      <w:numFmt w:val="decimal"/>
      <w:suff w:val="space"/>
      <w:lvlText w:val="(%1)"/>
      <w:lvlJc w:val="left"/>
      <w:pPr>
        <w:tabs>
          <w:tab w:val="left" w:pos="420"/>
        </w:tabs>
        <w:ind w:left="405" w:hanging="405"/>
      </w:pPr>
      <w:rPr>
        <w:rFonts w:hint="default"/>
      </w:rPr>
    </w:lvl>
    <w:lvl w:ilvl="1" w:tentative="0">
      <w:start w:val="1"/>
      <w:numFmt w:val="decimal"/>
      <w:suff w:val="space"/>
      <w:lvlText w:val="%2)"/>
      <w:lvlJc w:val="left"/>
      <w:pPr>
        <w:tabs>
          <w:tab w:val="left" w:pos="420"/>
        </w:tabs>
        <w:ind w:left="1329" w:hanging="909"/>
      </w:pPr>
      <w:rPr>
        <w:rFonts w:hint="default"/>
      </w:rPr>
    </w:lvl>
    <w:lvl w:ilvl="2" w:tentative="0">
      <w:start w:val="1"/>
      <w:numFmt w:val="lowerRoman"/>
      <w:suff w:val="nothing"/>
      <w:lvlText w:val="%3."/>
      <w:lvlJc w:val="left"/>
      <w:pPr>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7">
    <w:nsid w:val="411C1D57"/>
    <w:multiLevelType w:val="multilevel"/>
    <w:tmpl w:val="411C1D57"/>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18">
    <w:nsid w:val="481AEBD5"/>
    <w:multiLevelType w:val="singleLevel"/>
    <w:tmpl w:val="481AEBD5"/>
    <w:lvl w:ilvl="0" w:tentative="0">
      <w:start w:val="1"/>
      <w:numFmt w:val="decimal"/>
      <w:suff w:val="nothing"/>
      <w:lvlText w:val="%1、"/>
      <w:lvlJc w:val="left"/>
    </w:lvl>
  </w:abstractNum>
  <w:abstractNum w:abstractNumId="19">
    <w:nsid w:val="4FDDE5D8"/>
    <w:multiLevelType w:val="multilevel"/>
    <w:tmpl w:val="4FDDE5D8"/>
    <w:lvl w:ilvl="0" w:tentative="0">
      <w:start w:val="1"/>
      <w:numFmt w:val="decimal"/>
      <w:suff w:val="space"/>
      <w:lvlText w:val="(%1)"/>
      <w:lvlJc w:val="left"/>
      <w:pPr>
        <w:tabs>
          <w:tab w:val="left" w:pos="420"/>
        </w:tabs>
        <w:ind w:left="405" w:hanging="405"/>
      </w:pPr>
      <w:rPr>
        <w:rFonts w:hint="default"/>
      </w:rPr>
    </w:lvl>
    <w:lvl w:ilvl="1" w:tentative="0">
      <w:start w:val="1"/>
      <w:numFmt w:val="decimal"/>
      <w:suff w:val="space"/>
      <w:lvlText w:val="%2)"/>
      <w:lvlJc w:val="left"/>
      <w:pPr>
        <w:tabs>
          <w:tab w:val="left" w:pos="420"/>
        </w:tabs>
        <w:ind w:left="1329" w:hanging="909"/>
      </w:pPr>
      <w:rPr>
        <w:rFonts w:hint="default"/>
      </w:rPr>
    </w:lvl>
    <w:lvl w:ilvl="2" w:tentative="0">
      <w:start w:val="1"/>
      <w:numFmt w:val="lowerRoman"/>
      <w:suff w:val="nothing"/>
      <w:lvlText w:val="%3."/>
      <w:lvlJc w:val="left"/>
      <w:pPr>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0">
    <w:nsid w:val="532E08D6"/>
    <w:multiLevelType w:val="multilevel"/>
    <w:tmpl w:val="532E08D6"/>
    <w:lvl w:ilvl="0" w:tentative="0">
      <w:start w:val="1"/>
      <w:numFmt w:val="decimal"/>
      <w:suff w:val="space"/>
      <w:lvlText w:val="(%1)"/>
      <w:lvlJc w:val="left"/>
      <w:pPr>
        <w:tabs>
          <w:tab w:val="left" w:pos="420"/>
        </w:tabs>
        <w:ind w:left="405" w:hanging="405"/>
      </w:pPr>
      <w:rPr>
        <w:rFonts w:hint="default"/>
      </w:rPr>
    </w:lvl>
    <w:lvl w:ilvl="1" w:tentative="0">
      <w:start w:val="1"/>
      <w:numFmt w:val="decimal"/>
      <w:suff w:val="space"/>
      <w:lvlText w:val="%2)"/>
      <w:lvlJc w:val="left"/>
      <w:pPr>
        <w:tabs>
          <w:tab w:val="left" w:pos="420"/>
        </w:tabs>
        <w:ind w:left="1329" w:hanging="909"/>
      </w:pPr>
      <w:rPr>
        <w:rFonts w:hint="default"/>
      </w:rPr>
    </w:lvl>
    <w:lvl w:ilvl="2" w:tentative="0">
      <w:start w:val="1"/>
      <w:numFmt w:val="lowerRoman"/>
      <w:suff w:val="nothing"/>
      <w:lvlText w:val="%3."/>
      <w:lvlJc w:val="left"/>
      <w:pPr>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1">
    <w:nsid w:val="562800DC"/>
    <w:multiLevelType w:val="multilevel"/>
    <w:tmpl w:val="562800DC"/>
    <w:lvl w:ilvl="0" w:tentative="0">
      <w:start w:val="1"/>
      <w:numFmt w:val="decimal"/>
      <w:suff w:val="space"/>
      <w:lvlText w:val="(%1)"/>
      <w:lvlJc w:val="left"/>
      <w:pPr>
        <w:tabs>
          <w:tab w:val="left" w:pos="420"/>
        </w:tabs>
        <w:ind w:left="405" w:hanging="405"/>
      </w:pPr>
      <w:rPr>
        <w:rFonts w:hint="default"/>
      </w:rPr>
    </w:lvl>
    <w:lvl w:ilvl="1" w:tentative="0">
      <w:start w:val="1"/>
      <w:numFmt w:val="decimal"/>
      <w:suff w:val="space"/>
      <w:lvlText w:val="%2)"/>
      <w:lvlJc w:val="left"/>
      <w:pPr>
        <w:tabs>
          <w:tab w:val="left" w:pos="420"/>
        </w:tabs>
        <w:ind w:left="1329" w:hanging="909"/>
      </w:pPr>
      <w:rPr>
        <w:rFonts w:hint="default"/>
      </w:rPr>
    </w:lvl>
    <w:lvl w:ilvl="2" w:tentative="0">
      <w:start w:val="1"/>
      <w:numFmt w:val="lowerRoman"/>
      <w:suff w:val="nothing"/>
      <w:lvlText w:val="%3."/>
      <w:lvlJc w:val="left"/>
      <w:pPr>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2">
    <w:nsid w:val="5E8F53AA"/>
    <w:multiLevelType w:val="multilevel"/>
    <w:tmpl w:val="5E8F53AA"/>
    <w:lvl w:ilvl="0" w:tentative="0">
      <w:start w:val="1"/>
      <w:numFmt w:val="decimal"/>
      <w:suff w:val="space"/>
      <w:lvlText w:val="(%1)"/>
      <w:lvlJc w:val="left"/>
      <w:pPr>
        <w:tabs>
          <w:tab w:val="left" w:pos="420"/>
        </w:tabs>
        <w:ind w:left="405" w:hanging="405"/>
      </w:pPr>
      <w:rPr>
        <w:rFonts w:hint="default"/>
      </w:rPr>
    </w:lvl>
    <w:lvl w:ilvl="1" w:tentative="0">
      <w:start w:val="1"/>
      <w:numFmt w:val="decimal"/>
      <w:suff w:val="space"/>
      <w:lvlText w:val="%2)"/>
      <w:lvlJc w:val="left"/>
      <w:pPr>
        <w:tabs>
          <w:tab w:val="left" w:pos="420"/>
        </w:tabs>
        <w:ind w:left="1329" w:hanging="909"/>
      </w:pPr>
      <w:rPr>
        <w:rFonts w:hint="default"/>
      </w:rPr>
    </w:lvl>
    <w:lvl w:ilvl="2" w:tentative="0">
      <w:start w:val="1"/>
      <w:numFmt w:val="lowerRoman"/>
      <w:suff w:val="nothing"/>
      <w:lvlText w:val="%3."/>
      <w:lvlJc w:val="left"/>
      <w:pPr>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3">
    <w:nsid w:val="5FCF59A1"/>
    <w:multiLevelType w:val="multilevel"/>
    <w:tmpl w:val="5FCF59A1"/>
    <w:lvl w:ilvl="0" w:tentative="0">
      <w:start w:val="1"/>
      <w:numFmt w:val="japaneseCounting"/>
      <w:lvlText w:val="%1、"/>
      <w:lvlJc w:val="left"/>
      <w:pPr>
        <w:ind w:left="740" w:hanging="7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8"/>
  </w:num>
  <w:num w:numId="2">
    <w:abstractNumId w:val="13"/>
  </w:num>
  <w:num w:numId="3">
    <w:abstractNumId w:val="15"/>
  </w:num>
  <w:num w:numId="4">
    <w:abstractNumId w:val="12"/>
  </w:num>
  <w:num w:numId="5">
    <w:abstractNumId w:val="3"/>
  </w:num>
  <w:num w:numId="6">
    <w:abstractNumId w:val="2"/>
  </w:num>
  <w:num w:numId="7">
    <w:abstractNumId w:val="19"/>
  </w:num>
  <w:num w:numId="8">
    <w:abstractNumId w:val="4"/>
  </w:num>
  <w:num w:numId="9">
    <w:abstractNumId w:val="5"/>
  </w:num>
  <w:num w:numId="10">
    <w:abstractNumId w:val="20"/>
  </w:num>
  <w:num w:numId="11">
    <w:abstractNumId w:val="21"/>
  </w:num>
  <w:num w:numId="12">
    <w:abstractNumId w:val="16"/>
  </w:num>
  <w:num w:numId="13">
    <w:abstractNumId w:val="22"/>
  </w:num>
  <w:num w:numId="14">
    <w:abstractNumId w:val="14"/>
  </w:num>
  <w:num w:numId="15">
    <w:abstractNumId w:val="0"/>
  </w:num>
  <w:num w:numId="16">
    <w:abstractNumId w:val="6"/>
  </w:num>
  <w:num w:numId="17">
    <w:abstractNumId w:val="10"/>
  </w:num>
  <w:num w:numId="18">
    <w:abstractNumId w:val="17"/>
  </w:num>
  <w:num w:numId="19">
    <w:abstractNumId w:val="9"/>
  </w:num>
  <w:num w:numId="20">
    <w:abstractNumId w:val="8"/>
  </w:num>
  <w:num w:numId="21">
    <w:abstractNumId w:val="1"/>
  </w:num>
  <w:num w:numId="22">
    <w:abstractNumId w:val="7"/>
  </w:num>
  <w:num w:numId="23">
    <w:abstractNumId w:val="2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 w:name="KSO_WPS_MARK_KEY" w:val="2aba4676-6f94-4365-b62b-e81d10a1cf4c"/>
  </w:docVars>
  <w:rsids>
    <w:rsidRoot w:val="00963C53"/>
    <w:rsid w:val="00005E67"/>
    <w:rsid w:val="00015A89"/>
    <w:rsid w:val="00025FB6"/>
    <w:rsid w:val="00026905"/>
    <w:rsid w:val="0002751C"/>
    <w:rsid w:val="00033220"/>
    <w:rsid w:val="00042F93"/>
    <w:rsid w:val="0004693A"/>
    <w:rsid w:val="00063B80"/>
    <w:rsid w:val="00082411"/>
    <w:rsid w:val="00085ADF"/>
    <w:rsid w:val="00090FDE"/>
    <w:rsid w:val="000A65B5"/>
    <w:rsid w:val="000B2B13"/>
    <w:rsid w:val="000C33FE"/>
    <w:rsid w:val="000C6265"/>
    <w:rsid w:val="000C7CF9"/>
    <w:rsid w:val="000F1211"/>
    <w:rsid w:val="000F5250"/>
    <w:rsid w:val="0010257C"/>
    <w:rsid w:val="0010508A"/>
    <w:rsid w:val="0010546E"/>
    <w:rsid w:val="00110D57"/>
    <w:rsid w:val="0011250E"/>
    <w:rsid w:val="00122F13"/>
    <w:rsid w:val="00126398"/>
    <w:rsid w:val="0012640A"/>
    <w:rsid w:val="00142295"/>
    <w:rsid w:val="0014487C"/>
    <w:rsid w:val="0015076A"/>
    <w:rsid w:val="00155AC2"/>
    <w:rsid w:val="0016397C"/>
    <w:rsid w:val="00165C3E"/>
    <w:rsid w:val="00171757"/>
    <w:rsid w:val="001834AF"/>
    <w:rsid w:val="00186448"/>
    <w:rsid w:val="001871CF"/>
    <w:rsid w:val="001A28B7"/>
    <w:rsid w:val="001C0DB6"/>
    <w:rsid w:val="001C2E58"/>
    <w:rsid w:val="001C3B10"/>
    <w:rsid w:val="001C4AD8"/>
    <w:rsid w:val="001D138A"/>
    <w:rsid w:val="001E44F2"/>
    <w:rsid w:val="001F24EE"/>
    <w:rsid w:val="0020795D"/>
    <w:rsid w:val="00210470"/>
    <w:rsid w:val="00213735"/>
    <w:rsid w:val="00215B86"/>
    <w:rsid w:val="00232754"/>
    <w:rsid w:val="00233A9C"/>
    <w:rsid w:val="00244049"/>
    <w:rsid w:val="00244797"/>
    <w:rsid w:val="00255147"/>
    <w:rsid w:val="00256921"/>
    <w:rsid w:val="00260AD9"/>
    <w:rsid w:val="00277A18"/>
    <w:rsid w:val="00277C4C"/>
    <w:rsid w:val="00283DEC"/>
    <w:rsid w:val="00296D07"/>
    <w:rsid w:val="002A0A4B"/>
    <w:rsid w:val="002A52AB"/>
    <w:rsid w:val="002B00C1"/>
    <w:rsid w:val="002C4A9E"/>
    <w:rsid w:val="002C64EF"/>
    <w:rsid w:val="002D544F"/>
    <w:rsid w:val="002F12C4"/>
    <w:rsid w:val="002F2BCA"/>
    <w:rsid w:val="00301028"/>
    <w:rsid w:val="00304EA5"/>
    <w:rsid w:val="003135F3"/>
    <w:rsid w:val="00314387"/>
    <w:rsid w:val="00320468"/>
    <w:rsid w:val="00323D2D"/>
    <w:rsid w:val="003321AD"/>
    <w:rsid w:val="003350FD"/>
    <w:rsid w:val="00344D94"/>
    <w:rsid w:val="0036026C"/>
    <w:rsid w:val="0036038C"/>
    <w:rsid w:val="00360E32"/>
    <w:rsid w:val="00362A98"/>
    <w:rsid w:val="00365E09"/>
    <w:rsid w:val="00373D91"/>
    <w:rsid w:val="00377301"/>
    <w:rsid w:val="003838B7"/>
    <w:rsid w:val="0038749D"/>
    <w:rsid w:val="00387F75"/>
    <w:rsid w:val="003916ED"/>
    <w:rsid w:val="00392BCB"/>
    <w:rsid w:val="003A112F"/>
    <w:rsid w:val="003A1AC8"/>
    <w:rsid w:val="003A69DB"/>
    <w:rsid w:val="003B015E"/>
    <w:rsid w:val="003B0C93"/>
    <w:rsid w:val="003C0583"/>
    <w:rsid w:val="003C229A"/>
    <w:rsid w:val="003C48FD"/>
    <w:rsid w:val="003D0997"/>
    <w:rsid w:val="003D3EBA"/>
    <w:rsid w:val="003F09B1"/>
    <w:rsid w:val="003F26CC"/>
    <w:rsid w:val="003F4732"/>
    <w:rsid w:val="00406A85"/>
    <w:rsid w:val="004570F6"/>
    <w:rsid w:val="00466E32"/>
    <w:rsid w:val="004701AA"/>
    <w:rsid w:val="00475D4A"/>
    <w:rsid w:val="0048013E"/>
    <w:rsid w:val="004819E5"/>
    <w:rsid w:val="00486634"/>
    <w:rsid w:val="0048798F"/>
    <w:rsid w:val="004A1292"/>
    <w:rsid w:val="004B69A0"/>
    <w:rsid w:val="004C1D64"/>
    <w:rsid w:val="004D0F44"/>
    <w:rsid w:val="004D25A6"/>
    <w:rsid w:val="004E3170"/>
    <w:rsid w:val="004E45CD"/>
    <w:rsid w:val="004E5D5A"/>
    <w:rsid w:val="004E728D"/>
    <w:rsid w:val="005302A1"/>
    <w:rsid w:val="00547964"/>
    <w:rsid w:val="00555603"/>
    <w:rsid w:val="00556887"/>
    <w:rsid w:val="0056104E"/>
    <w:rsid w:val="00580702"/>
    <w:rsid w:val="00587457"/>
    <w:rsid w:val="005A60B0"/>
    <w:rsid w:val="005B7019"/>
    <w:rsid w:val="005D22B9"/>
    <w:rsid w:val="005E1C1A"/>
    <w:rsid w:val="005E25BB"/>
    <w:rsid w:val="005F4E56"/>
    <w:rsid w:val="005F764A"/>
    <w:rsid w:val="00605840"/>
    <w:rsid w:val="00607A9F"/>
    <w:rsid w:val="00623ACA"/>
    <w:rsid w:val="006316CC"/>
    <w:rsid w:val="00641638"/>
    <w:rsid w:val="006442B4"/>
    <w:rsid w:val="00645F3F"/>
    <w:rsid w:val="00647FF8"/>
    <w:rsid w:val="0065058F"/>
    <w:rsid w:val="00670148"/>
    <w:rsid w:val="00670AF6"/>
    <w:rsid w:val="006815B2"/>
    <w:rsid w:val="006849DD"/>
    <w:rsid w:val="00684A49"/>
    <w:rsid w:val="0068705F"/>
    <w:rsid w:val="006A6EFB"/>
    <w:rsid w:val="006B7814"/>
    <w:rsid w:val="006C5332"/>
    <w:rsid w:val="006D3B24"/>
    <w:rsid w:val="006E210A"/>
    <w:rsid w:val="006E4267"/>
    <w:rsid w:val="006E44E8"/>
    <w:rsid w:val="006E4A62"/>
    <w:rsid w:val="006E72FB"/>
    <w:rsid w:val="006F0D7A"/>
    <w:rsid w:val="006F4BC2"/>
    <w:rsid w:val="007011E2"/>
    <w:rsid w:val="0071471C"/>
    <w:rsid w:val="00723099"/>
    <w:rsid w:val="0072477F"/>
    <w:rsid w:val="007253D7"/>
    <w:rsid w:val="0073436D"/>
    <w:rsid w:val="00736726"/>
    <w:rsid w:val="00740500"/>
    <w:rsid w:val="007409F9"/>
    <w:rsid w:val="007761E1"/>
    <w:rsid w:val="00783808"/>
    <w:rsid w:val="0078733E"/>
    <w:rsid w:val="00793745"/>
    <w:rsid w:val="00793A93"/>
    <w:rsid w:val="007A5C94"/>
    <w:rsid w:val="007A710A"/>
    <w:rsid w:val="007B033A"/>
    <w:rsid w:val="007B32E1"/>
    <w:rsid w:val="007B55E1"/>
    <w:rsid w:val="007C6362"/>
    <w:rsid w:val="007C77C1"/>
    <w:rsid w:val="007D1E92"/>
    <w:rsid w:val="007D45AC"/>
    <w:rsid w:val="007E1437"/>
    <w:rsid w:val="007E4D04"/>
    <w:rsid w:val="007E6E76"/>
    <w:rsid w:val="007E7224"/>
    <w:rsid w:val="007E7D9C"/>
    <w:rsid w:val="007F11F1"/>
    <w:rsid w:val="008050D9"/>
    <w:rsid w:val="00806392"/>
    <w:rsid w:val="00810781"/>
    <w:rsid w:val="0081112C"/>
    <w:rsid w:val="00814CC9"/>
    <w:rsid w:val="008170D0"/>
    <w:rsid w:val="00837D79"/>
    <w:rsid w:val="0084366E"/>
    <w:rsid w:val="00844376"/>
    <w:rsid w:val="00844EE6"/>
    <w:rsid w:val="00852334"/>
    <w:rsid w:val="008543DB"/>
    <w:rsid w:val="0086596B"/>
    <w:rsid w:val="008727E0"/>
    <w:rsid w:val="0087352B"/>
    <w:rsid w:val="0087367D"/>
    <w:rsid w:val="00877AED"/>
    <w:rsid w:val="00882E46"/>
    <w:rsid w:val="00885187"/>
    <w:rsid w:val="00887BA0"/>
    <w:rsid w:val="008911C0"/>
    <w:rsid w:val="008965D4"/>
    <w:rsid w:val="008A32D3"/>
    <w:rsid w:val="008A3400"/>
    <w:rsid w:val="008A6D35"/>
    <w:rsid w:val="008B1B4E"/>
    <w:rsid w:val="008D5152"/>
    <w:rsid w:val="008D6DE9"/>
    <w:rsid w:val="008E0925"/>
    <w:rsid w:val="008E0BD1"/>
    <w:rsid w:val="008E7BB6"/>
    <w:rsid w:val="008F2CCF"/>
    <w:rsid w:val="008F6CB3"/>
    <w:rsid w:val="009018AC"/>
    <w:rsid w:val="00916901"/>
    <w:rsid w:val="00935557"/>
    <w:rsid w:val="00945DFB"/>
    <w:rsid w:val="00954AE3"/>
    <w:rsid w:val="00954F3C"/>
    <w:rsid w:val="00963C53"/>
    <w:rsid w:val="00964D64"/>
    <w:rsid w:val="00986926"/>
    <w:rsid w:val="00986ED9"/>
    <w:rsid w:val="00987ABA"/>
    <w:rsid w:val="0099425B"/>
    <w:rsid w:val="009A40FF"/>
    <w:rsid w:val="009B5C24"/>
    <w:rsid w:val="009B61D8"/>
    <w:rsid w:val="009C041E"/>
    <w:rsid w:val="009C3F7D"/>
    <w:rsid w:val="009C7D9D"/>
    <w:rsid w:val="009D03E2"/>
    <w:rsid w:val="009E19FB"/>
    <w:rsid w:val="009E2CB7"/>
    <w:rsid w:val="009E5347"/>
    <w:rsid w:val="009E79C2"/>
    <w:rsid w:val="009F2ECC"/>
    <w:rsid w:val="009F48C1"/>
    <w:rsid w:val="00A11D51"/>
    <w:rsid w:val="00A13327"/>
    <w:rsid w:val="00A14250"/>
    <w:rsid w:val="00A236B4"/>
    <w:rsid w:val="00A275DF"/>
    <w:rsid w:val="00A559BC"/>
    <w:rsid w:val="00A572E4"/>
    <w:rsid w:val="00A6058C"/>
    <w:rsid w:val="00A70D9E"/>
    <w:rsid w:val="00A75258"/>
    <w:rsid w:val="00A941CB"/>
    <w:rsid w:val="00A94214"/>
    <w:rsid w:val="00AA4758"/>
    <w:rsid w:val="00AA518E"/>
    <w:rsid w:val="00AB03BD"/>
    <w:rsid w:val="00AB3114"/>
    <w:rsid w:val="00AD1F73"/>
    <w:rsid w:val="00AD4AAE"/>
    <w:rsid w:val="00AD58E0"/>
    <w:rsid w:val="00AE2C8C"/>
    <w:rsid w:val="00AE2E36"/>
    <w:rsid w:val="00AE7CF5"/>
    <w:rsid w:val="00AF6427"/>
    <w:rsid w:val="00B00EE9"/>
    <w:rsid w:val="00B10309"/>
    <w:rsid w:val="00B407FB"/>
    <w:rsid w:val="00B41413"/>
    <w:rsid w:val="00B426A6"/>
    <w:rsid w:val="00B42CE6"/>
    <w:rsid w:val="00B56BF3"/>
    <w:rsid w:val="00B64D4E"/>
    <w:rsid w:val="00B731DF"/>
    <w:rsid w:val="00B80559"/>
    <w:rsid w:val="00B8763D"/>
    <w:rsid w:val="00B87720"/>
    <w:rsid w:val="00B96859"/>
    <w:rsid w:val="00BA384A"/>
    <w:rsid w:val="00BA545A"/>
    <w:rsid w:val="00BA5CAC"/>
    <w:rsid w:val="00BB0D81"/>
    <w:rsid w:val="00BB6BD7"/>
    <w:rsid w:val="00BD0519"/>
    <w:rsid w:val="00BD4869"/>
    <w:rsid w:val="00C043C4"/>
    <w:rsid w:val="00C13739"/>
    <w:rsid w:val="00C32C69"/>
    <w:rsid w:val="00C369D5"/>
    <w:rsid w:val="00C42D4B"/>
    <w:rsid w:val="00C54EAC"/>
    <w:rsid w:val="00C656F5"/>
    <w:rsid w:val="00C666DD"/>
    <w:rsid w:val="00C75EA8"/>
    <w:rsid w:val="00C80E41"/>
    <w:rsid w:val="00C837E4"/>
    <w:rsid w:val="00CA1739"/>
    <w:rsid w:val="00CA4DDF"/>
    <w:rsid w:val="00CB4C5E"/>
    <w:rsid w:val="00CC6598"/>
    <w:rsid w:val="00CC770B"/>
    <w:rsid w:val="00CD15BE"/>
    <w:rsid w:val="00CD4724"/>
    <w:rsid w:val="00CD6115"/>
    <w:rsid w:val="00CD626A"/>
    <w:rsid w:val="00CF259A"/>
    <w:rsid w:val="00D03775"/>
    <w:rsid w:val="00D05511"/>
    <w:rsid w:val="00D11BF7"/>
    <w:rsid w:val="00D2045E"/>
    <w:rsid w:val="00D46671"/>
    <w:rsid w:val="00D50165"/>
    <w:rsid w:val="00D535D8"/>
    <w:rsid w:val="00D65B82"/>
    <w:rsid w:val="00D749F0"/>
    <w:rsid w:val="00D7517C"/>
    <w:rsid w:val="00D77D66"/>
    <w:rsid w:val="00D93F06"/>
    <w:rsid w:val="00DA30F5"/>
    <w:rsid w:val="00DA6103"/>
    <w:rsid w:val="00DB18FC"/>
    <w:rsid w:val="00DB216E"/>
    <w:rsid w:val="00DB5785"/>
    <w:rsid w:val="00DC0D7B"/>
    <w:rsid w:val="00DD54C7"/>
    <w:rsid w:val="00DD583B"/>
    <w:rsid w:val="00DF008F"/>
    <w:rsid w:val="00E0266B"/>
    <w:rsid w:val="00E12B05"/>
    <w:rsid w:val="00E16D47"/>
    <w:rsid w:val="00E27910"/>
    <w:rsid w:val="00E339EC"/>
    <w:rsid w:val="00E40454"/>
    <w:rsid w:val="00E438EA"/>
    <w:rsid w:val="00E6221D"/>
    <w:rsid w:val="00E84DC9"/>
    <w:rsid w:val="00E87496"/>
    <w:rsid w:val="00E87735"/>
    <w:rsid w:val="00E92BE7"/>
    <w:rsid w:val="00E965CD"/>
    <w:rsid w:val="00EA5089"/>
    <w:rsid w:val="00EB631E"/>
    <w:rsid w:val="00EC68B2"/>
    <w:rsid w:val="00ED32AB"/>
    <w:rsid w:val="00ED3A2B"/>
    <w:rsid w:val="00ED4444"/>
    <w:rsid w:val="00EE7025"/>
    <w:rsid w:val="00EF188D"/>
    <w:rsid w:val="00EF2547"/>
    <w:rsid w:val="00EF4A94"/>
    <w:rsid w:val="00EF72C9"/>
    <w:rsid w:val="00F067DD"/>
    <w:rsid w:val="00F06BD6"/>
    <w:rsid w:val="00F11056"/>
    <w:rsid w:val="00F2669D"/>
    <w:rsid w:val="00F3059D"/>
    <w:rsid w:val="00F32652"/>
    <w:rsid w:val="00F33BBC"/>
    <w:rsid w:val="00F6306C"/>
    <w:rsid w:val="00F84402"/>
    <w:rsid w:val="00F87CDF"/>
    <w:rsid w:val="00F95006"/>
    <w:rsid w:val="00FA1981"/>
    <w:rsid w:val="00FA1F17"/>
    <w:rsid w:val="00FA57A9"/>
    <w:rsid w:val="00FB726B"/>
    <w:rsid w:val="00FD13AD"/>
    <w:rsid w:val="00FD5DEC"/>
    <w:rsid w:val="00FD6FEB"/>
    <w:rsid w:val="00FD7645"/>
    <w:rsid w:val="00FE3E35"/>
    <w:rsid w:val="00FE58D1"/>
    <w:rsid w:val="00FF5467"/>
    <w:rsid w:val="00FF7866"/>
    <w:rsid w:val="010B22B0"/>
    <w:rsid w:val="011A24F4"/>
    <w:rsid w:val="01203FAE"/>
    <w:rsid w:val="012B4701"/>
    <w:rsid w:val="01374E54"/>
    <w:rsid w:val="013B15C7"/>
    <w:rsid w:val="013B57C8"/>
    <w:rsid w:val="014C3D6C"/>
    <w:rsid w:val="01541EA9"/>
    <w:rsid w:val="01695955"/>
    <w:rsid w:val="016B4972"/>
    <w:rsid w:val="01706D0D"/>
    <w:rsid w:val="0199604E"/>
    <w:rsid w:val="01A4698D"/>
    <w:rsid w:val="01B22AB6"/>
    <w:rsid w:val="01C34939"/>
    <w:rsid w:val="01C4208D"/>
    <w:rsid w:val="01D86637"/>
    <w:rsid w:val="01E46073"/>
    <w:rsid w:val="02017B28"/>
    <w:rsid w:val="02092C94"/>
    <w:rsid w:val="020E0858"/>
    <w:rsid w:val="02134CB6"/>
    <w:rsid w:val="021D4A0A"/>
    <w:rsid w:val="02224966"/>
    <w:rsid w:val="025C1016"/>
    <w:rsid w:val="026710DF"/>
    <w:rsid w:val="027619AC"/>
    <w:rsid w:val="02816CCE"/>
    <w:rsid w:val="02865E25"/>
    <w:rsid w:val="0288005D"/>
    <w:rsid w:val="02A4476B"/>
    <w:rsid w:val="02AF70EC"/>
    <w:rsid w:val="02BC1AB4"/>
    <w:rsid w:val="02CD19CE"/>
    <w:rsid w:val="02CE3940"/>
    <w:rsid w:val="02ED4364"/>
    <w:rsid w:val="02FA082F"/>
    <w:rsid w:val="03092820"/>
    <w:rsid w:val="03327359"/>
    <w:rsid w:val="0361440A"/>
    <w:rsid w:val="0365214C"/>
    <w:rsid w:val="03716136"/>
    <w:rsid w:val="037E320E"/>
    <w:rsid w:val="037F7444"/>
    <w:rsid w:val="03836A76"/>
    <w:rsid w:val="03A4127A"/>
    <w:rsid w:val="03A964DC"/>
    <w:rsid w:val="03C350C4"/>
    <w:rsid w:val="03E05C76"/>
    <w:rsid w:val="03F359AA"/>
    <w:rsid w:val="03FC0B8F"/>
    <w:rsid w:val="040556DD"/>
    <w:rsid w:val="04073203"/>
    <w:rsid w:val="041E1407"/>
    <w:rsid w:val="041F054D"/>
    <w:rsid w:val="043F0BEF"/>
    <w:rsid w:val="04556621"/>
    <w:rsid w:val="04600C7D"/>
    <w:rsid w:val="048C54B6"/>
    <w:rsid w:val="04910D1F"/>
    <w:rsid w:val="049F5493"/>
    <w:rsid w:val="04AE18D1"/>
    <w:rsid w:val="04C26095"/>
    <w:rsid w:val="04C74740"/>
    <w:rsid w:val="04E90B5B"/>
    <w:rsid w:val="04FA152E"/>
    <w:rsid w:val="05085485"/>
    <w:rsid w:val="050E236F"/>
    <w:rsid w:val="051A51B8"/>
    <w:rsid w:val="051D793C"/>
    <w:rsid w:val="05432D2D"/>
    <w:rsid w:val="055045C3"/>
    <w:rsid w:val="05777F14"/>
    <w:rsid w:val="058011E0"/>
    <w:rsid w:val="058A7C48"/>
    <w:rsid w:val="058B39C0"/>
    <w:rsid w:val="058E20ED"/>
    <w:rsid w:val="059960DD"/>
    <w:rsid w:val="05A84572"/>
    <w:rsid w:val="05AC4062"/>
    <w:rsid w:val="05AD594A"/>
    <w:rsid w:val="05B66C8F"/>
    <w:rsid w:val="05BB24F7"/>
    <w:rsid w:val="05CD5D86"/>
    <w:rsid w:val="05E0356B"/>
    <w:rsid w:val="05FE0636"/>
    <w:rsid w:val="061B4D44"/>
    <w:rsid w:val="062956B3"/>
    <w:rsid w:val="063D0C57"/>
    <w:rsid w:val="06466066"/>
    <w:rsid w:val="06514533"/>
    <w:rsid w:val="06695AAF"/>
    <w:rsid w:val="066D14D6"/>
    <w:rsid w:val="068466F0"/>
    <w:rsid w:val="068E18AC"/>
    <w:rsid w:val="06972CF2"/>
    <w:rsid w:val="069C5D9F"/>
    <w:rsid w:val="06BD404D"/>
    <w:rsid w:val="06C13B3D"/>
    <w:rsid w:val="06C4362D"/>
    <w:rsid w:val="06C60D71"/>
    <w:rsid w:val="06CB49BC"/>
    <w:rsid w:val="06E15F8D"/>
    <w:rsid w:val="06E17D3B"/>
    <w:rsid w:val="06F73B46"/>
    <w:rsid w:val="07117EF5"/>
    <w:rsid w:val="07195727"/>
    <w:rsid w:val="075229E7"/>
    <w:rsid w:val="07671C13"/>
    <w:rsid w:val="077616B7"/>
    <w:rsid w:val="07B826E0"/>
    <w:rsid w:val="07BE007D"/>
    <w:rsid w:val="07ED44BE"/>
    <w:rsid w:val="07F92E63"/>
    <w:rsid w:val="08024A17"/>
    <w:rsid w:val="080812F8"/>
    <w:rsid w:val="082425D6"/>
    <w:rsid w:val="082F2D28"/>
    <w:rsid w:val="0831730E"/>
    <w:rsid w:val="08430582"/>
    <w:rsid w:val="08441728"/>
    <w:rsid w:val="08471E20"/>
    <w:rsid w:val="084E4657"/>
    <w:rsid w:val="08641C2B"/>
    <w:rsid w:val="08661522"/>
    <w:rsid w:val="088C017B"/>
    <w:rsid w:val="08A92ADB"/>
    <w:rsid w:val="08AD3C25"/>
    <w:rsid w:val="08BB45BC"/>
    <w:rsid w:val="08D15B8E"/>
    <w:rsid w:val="08E85558"/>
    <w:rsid w:val="08F16230"/>
    <w:rsid w:val="091709A2"/>
    <w:rsid w:val="092B34F0"/>
    <w:rsid w:val="09393AEF"/>
    <w:rsid w:val="094D43CE"/>
    <w:rsid w:val="09502F56"/>
    <w:rsid w:val="09521C5A"/>
    <w:rsid w:val="096B3064"/>
    <w:rsid w:val="096C43DF"/>
    <w:rsid w:val="0992356F"/>
    <w:rsid w:val="09FB55B8"/>
    <w:rsid w:val="0A193C90"/>
    <w:rsid w:val="0A1C108A"/>
    <w:rsid w:val="0A1D36CD"/>
    <w:rsid w:val="0A2D14EA"/>
    <w:rsid w:val="0A2E773B"/>
    <w:rsid w:val="0A36214C"/>
    <w:rsid w:val="0A5312E5"/>
    <w:rsid w:val="0A6273E5"/>
    <w:rsid w:val="0A735943"/>
    <w:rsid w:val="0A96708F"/>
    <w:rsid w:val="0A9D666F"/>
    <w:rsid w:val="0AAC240E"/>
    <w:rsid w:val="0AAE6186"/>
    <w:rsid w:val="0AB03A5C"/>
    <w:rsid w:val="0AB13EC9"/>
    <w:rsid w:val="0ABF6006"/>
    <w:rsid w:val="0ACC2AB1"/>
    <w:rsid w:val="0AF049F1"/>
    <w:rsid w:val="0AF142C5"/>
    <w:rsid w:val="0AF204B1"/>
    <w:rsid w:val="0AFC43F1"/>
    <w:rsid w:val="0B024A33"/>
    <w:rsid w:val="0B380146"/>
    <w:rsid w:val="0B4B1C27"/>
    <w:rsid w:val="0B7230D4"/>
    <w:rsid w:val="0B8D4C06"/>
    <w:rsid w:val="0BA61553"/>
    <w:rsid w:val="0BB7550F"/>
    <w:rsid w:val="0BBC10F9"/>
    <w:rsid w:val="0BC96FF0"/>
    <w:rsid w:val="0BEB51B8"/>
    <w:rsid w:val="0BFE4EEC"/>
    <w:rsid w:val="0C145CFF"/>
    <w:rsid w:val="0C2B3807"/>
    <w:rsid w:val="0C302DE3"/>
    <w:rsid w:val="0C4274CE"/>
    <w:rsid w:val="0C460641"/>
    <w:rsid w:val="0C4A1EDF"/>
    <w:rsid w:val="0C4E28E8"/>
    <w:rsid w:val="0CA737D5"/>
    <w:rsid w:val="0CD30126"/>
    <w:rsid w:val="0CE84FAD"/>
    <w:rsid w:val="0CF87B8D"/>
    <w:rsid w:val="0D074274"/>
    <w:rsid w:val="0D1244B7"/>
    <w:rsid w:val="0D2319D2"/>
    <w:rsid w:val="0D336BA9"/>
    <w:rsid w:val="0D470E0B"/>
    <w:rsid w:val="0D4A5F0F"/>
    <w:rsid w:val="0D547CFB"/>
    <w:rsid w:val="0D6B7C95"/>
    <w:rsid w:val="0D766D04"/>
    <w:rsid w:val="0D8969C0"/>
    <w:rsid w:val="0D98311E"/>
    <w:rsid w:val="0DBB314B"/>
    <w:rsid w:val="0DDF0D4D"/>
    <w:rsid w:val="0DF73A45"/>
    <w:rsid w:val="0DF97AA6"/>
    <w:rsid w:val="0E0966E9"/>
    <w:rsid w:val="0E0B5046"/>
    <w:rsid w:val="0E143E05"/>
    <w:rsid w:val="0E1924B1"/>
    <w:rsid w:val="0E476157"/>
    <w:rsid w:val="0E5232CD"/>
    <w:rsid w:val="0E5C05EF"/>
    <w:rsid w:val="0E72396F"/>
    <w:rsid w:val="0E8A6F0A"/>
    <w:rsid w:val="0E903DF5"/>
    <w:rsid w:val="0EAB1F1C"/>
    <w:rsid w:val="0EB0787C"/>
    <w:rsid w:val="0EC00B7E"/>
    <w:rsid w:val="0ED21B46"/>
    <w:rsid w:val="0EE7435D"/>
    <w:rsid w:val="0F0517B1"/>
    <w:rsid w:val="0F3027C0"/>
    <w:rsid w:val="0F31382A"/>
    <w:rsid w:val="0F4254DB"/>
    <w:rsid w:val="0F4A0448"/>
    <w:rsid w:val="0F4A505C"/>
    <w:rsid w:val="0F4B48EC"/>
    <w:rsid w:val="0F770812"/>
    <w:rsid w:val="0F895414"/>
    <w:rsid w:val="0F8E6586"/>
    <w:rsid w:val="0F917E25"/>
    <w:rsid w:val="0FED7751"/>
    <w:rsid w:val="0FEE34C9"/>
    <w:rsid w:val="1010343F"/>
    <w:rsid w:val="10125409"/>
    <w:rsid w:val="101B72C9"/>
    <w:rsid w:val="103B5DDC"/>
    <w:rsid w:val="104906FF"/>
    <w:rsid w:val="104D01F0"/>
    <w:rsid w:val="104E61D2"/>
    <w:rsid w:val="10523A58"/>
    <w:rsid w:val="105E41AB"/>
    <w:rsid w:val="106D43EE"/>
    <w:rsid w:val="10706C8B"/>
    <w:rsid w:val="107B4D5D"/>
    <w:rsid w:val="1081433D"/>
    <w:rsid w:val="108F6A5A"/>
    <w:rsid w:val="109127D2"/>
    <w:rsid w:val="10A0480E"/>
    <w:rsid w:val="10A248EC"/>
    <w:rsid w:val="10AB1F4F"/>
    <w:rsid w:val="10B00055"/>
    <w:rsid w:val="10B06712"/>
    <w:rsid w:val="10B1077E"/>
    <w:rsid w:val="10C5247C"/>
    <w:rsid w:val="10CE4C38"/>
    <w:rsid w:val="10D54A8E"/>
    <w:rsid w:val="10DD77C5"/>
    <w:rsid w:val="10DF6FF3"/>
    <w:rsid w:val="10E943BC"/>
    <w:rsid w:val="110765F0"/>
    <w:rsid w:val="1109296B"/>
    <w:rsid w:val="111D7BC2"/>
    <w:rsid w:val="11274EE5"/>
    <w:rsid w:val="11380EA0"/>
    <w:rsid w:val="113F0ECA"/>
    <w:rsid w:val="114F1D45"/>
    <w:rsid w:val="116E48C1"/>
    <w:rsid w:val="11851C0B"/>
    <w:rsid w:val="118E04D1"/>
    <w:rsid w:val="11943D3D"/>
    <w:rsid w:val="11B12A00"/>
    <w:rsid w:val="11BF511D"/>
    <w:rsid w:val="11CB1D14"/>
    <w:rsid w:val="11D50A4D"/>
    <w:rsid w:val="11DB4006"/>
    <w:rsid w:val="11E279D4"/>
    <w:rsid w:val="11EC3A38"/>
    <w:rsid w:val="120B4AC8"/>
    <w:rsid w:val="120F4DC4"/>
    <w:rsid w:val="121D1E44"/>
    <w:rsid w:val="122431D2"/>
    <w:rsid w:val="123E4294"/>
    <w:rsid w:val="12415B32"/>
    <w:rsid w:val="125A4E46"/>
    <w:rsid w:val="126A32DB"/>
    <w:rsid w:val="127B54E8"/>
    <w:rsid w:val="12816876"/>
    <w:rsid w:val="12A83E03"/>
    <w:rsid w:val="12DE7825"/>
    <w:rsid w:val="12E806A4"/>
    <w:rsid w:val="12E87C3B"/>
    <w:rsid w:val="12FB2185"/>
    <w:rsid w:val="130848A2"/>
    <w:rsid w:val="13135FF9"/>
    <w:rsid w:val="13160D6D"/>
    <w:rsid w:val="131B2827"/>
    <w:rsid w:val="1331204B"/>
    <w:rsid w:val="133E404D"/>
    <w:rsid w:val="133E6515"/>
    <w:rsid w:val="134D3E77"/>
    <w:rsid w:val="134E0A43"/>
    <w:rsid w:val="13525B1D"/>
    <w:rsid w:val="13596EAB"/>
    <w:rsid w:val="13855EF2"/>
    <w:rsid w:val="139F700F"/>
    <w:rsid w:val="13A539D3"/>
    <w:rsid w:val="13BE05DA"/>
    <w:rsid w:val="13D529D6"/>
    <w:rsid w:val="13EB21F9"/>
    <w:rsid w:val="13F6294C"/>
    <w:rsid w:val="13FF5CA5"/>
    <w:rsid w:val="141259D8"/>
    <w:rsid w:val="141368AB"/>
    <w:rsid w:val="14184FB8"/>
    <w:rsid w:val="141E3EF7"/>
    <w:rsid w:val="143376FC"/>
    <w:rsid w:val="1440620B"/>
    <w:rsid w:val="14465682"/>
    <w:rsid w:val="145002AE"/>
    <w:rsid w:val="149503B7"/>
    <w:rsid w:val="14955AE5"/>
    <w:rsid w:val="14B6767D"/>
    <w:rsid w:val="14C62C4C"/>
    <w:rsid w:val="14C777E9"/>
    <w:rsid w:val="14CD18FF"/>
    <w:rsid w:val="14E32766"/>
    <w:rsid w:val="14EC35B6"/>
    <w:rsid w:val="15003A82"/>
    <w:rsid w:val="150153C0"/>
    <w:rsid w:val="150177FB"/>
    <w:rsid w:val="153D17A8"/>
    <w:rsid w:val="1542409B"/>
    <w:rsid w:val="1546345F"/>
    <w:rsid w:val="15542D0D"/>
    <w:rsid w:val="1567644D"/>
    <w:rsid w:val="156F29B6"/>
    <w:rsid w:val="1573093F"/>
    <w:rsid w:val="15826B8D"/>
    <w:rsid w:val="15934BEB"/>
    <w:rsid w:val="1598015F"/>
    <w:rsid w:val="15A22623"/>
    <w:rsid w:val="15A436DD"/>
    <w:rsid w:val="15A5711F"/>
    <w:rsid w:val="15AF54A9"/>
    <w:rsid w:val="15B30AF5"/>
    <w:rsid w:val="15C2710F"/>
    <w:rsid w:val="15CC5E54"/>
    <w:rsid w:val="15DE6265"/>
    <w:rsid w:val="15EC04AB"/>
    <w:rsid w:val="15EC2259"/>
    <w:rsid w:val="15F1786F"/>
    <w:rsid w:val="160216D3"/>
    <w:rsid w:val="1616464B"/>
    <w:rsid w:val="162D4D4B"/>
    <w:rsid w:val="163B6182"/>
    <w:rsid w:val="167A42A1"/>
    <w:rsid w:val="16921052"/>
    <w:rsid w:val="16964550"/>
    <w:rsid w:val="16AD7C3A"/>
    <w:rsid w:val="16B22972"/>
    <w:rsid w:val="16C0635A"/>
    <w:rsid w:val="171952CF"/>
    <w:rsid w:val="171F6AE8"/>
    <w:rsid w:val="172D48D7"/>
    <w:rsid w:val="17342109"/>
    <w:rsid w:val="1743129B"/>
    <w:rsid w:val="174A7237"/>
    <w:rsid w:val="17710D15"/>
    <w:rsid w:val="177B050D"/>
    <w:rsid w:val="177B3894"/>
    <w:rsid w:val="17A0429D"/>
    <w:rsid w:val="17AA23CB"/>
    <w:rsid w:val="17C36FE9"/>
    <w:rsid w:val="17E51656"/>
    <w:rsid w:val="17FF574B"/>
    <w:rsid w:val="18024172"/>
    <w:rsid w:val="181270F8"/>
    <w:rsid w:val="182C1032"/>
    <w:rsid w:val="183D4647"/>
    <w:rsid w:val="183E1B08"/>
    <w:rsid w:val="184907B0"/>
    <w:rsid w:val="18534811"/>
    <w:rsid w:val="189574CF"/>
    <w:rsid w:val="18A019BC"/>
    <w:rsid w:val="18AE1A47"/>
    <w:rsid w:val="18BA0BEA"/>
    <w:rsid w:val="18CD7783"/>
    <w:rsid w:val="18CE20EA"/>
    <w:rsid w:val="18D05769"/>
    <w:rsid w:val="18E92A80"/>
    <w:rsid w:val="192D693B"/>
    <w:rsid w:val="192F0DDA"/>
    <w:rsid w:val="1931674C"/>
    <w:rsid w:val="193F08F1"/>
    <w:rsid w:val="19630A84"/>
    <w:rsid w:val="19877546"/>
    <w:rsid w:val="198F7ACB"/>
    <w:rsid w:val="19953464"/>
    <w:rsid w:val="1997703B"/>
    <w:rsid w:val="19B51D2C"/>
    <w:rsid w:val="19D11E91"/>
    <w:rsid w:val="1A1335CF"/>
    <w:rsid w:val="1A1D6E85"/>
    <w:rsid w:val="1A4563DB"/>
    <w:rsid w:val="1A6E4473"/>
    <w:rsid w:val="1A766595"/>
    <w:rsid w:val="1A8011C2"/>
    <w:rsid w:val="1A9A2283"/>
    <w:rsid w:val="1A9F3D3E"/>
    <w:rsid w:val="1AAA67F8"/>
    <w:rsid w:val="1AAE21D3"/>
    <w:rsid w:val="1AB05F4B"/>
    <w:rsid w:val="1ABF618E"/>
    <w:rsid w:val="1AC63AF3"/>
    <w:rsid w:val="1B086412"/>
    <w:rsid w:val="1B097409"/>
    <w:rsid w:val="1B0A3255"/>
    <w:rsid w:val="1B302BE8"/>
    <w:rsid w:val="1B310A7C"/>
    <w:rsid w:val="1B3A3A66"/>
    <w:rsid w:val="1B4D6FA0"/>
    <w:rsid w:val="1B537165"/>
    <w:rsid w:val="1B633F67"/>
    <w:rsid w:val="1B6A60FA"/>
    <w:rsid w:val="1B6C00C4"/>
    <w:rsid w:val="1B9405AB"/>
    <w:rsid w:val="1B9C027D"/>
    <w:rsid w:val="1BAA4748"/>
    <w:rsid w:val="1BB81652"/>
    <w:rsid w:val="1BC84FA3"/>
    <w:rsid w:val="1BC93A52"/>
    <w:rsid w:val="1BCF41AF"/>
    <w:rsid w:val="1BDF16BA"/>
    <w:rsid w:val="1BE6742E"/>
    <w:rsid w:val="1C0A3439"/>
    <w:rsid w:val="1C197B20"/>
    <w:rsid w:val="1C1D436E"/>
    <w:rsid w:val="1C1D6330"/>
    <w:rsid w:val="1C39110F"/>
    <w:rsid w:val="1C432E0C"/>
    <w:rsid w:val="1C632B49"/>
    <w:rsid w:val="1C6E1C1A"/>
    <w:rsid w:val="1C6F3876"/>
    <w:rsid w:val="1C7B0EB9"/>
    <w:rsid w:val="1C9A47BD"/>
    <w:rsid w:val="1C9B0535"/>
    <w:rsid w:val="1CA70C88"/>
    <w:rsid w:val="1CB05D8E"/>
    <w:rsid w:val="1CB87339"/>
    <w:rsid w:val="1CB97B64"/>
    <w:rsid w:val="1CBD6B0F"/>
    <w:rsid w:val="1CC34F93"/>
    <w:rsid w:val="1CDD6D9F"/>
    <w:rsid w:val="1CE41EDC"/>
    <w:rsid w:val="1CEE4B08"/>
    <w:rsid w:val="1CFC5477"/>
    <w:rsid w:val="1D551121"/>
    <w:rsid w:val="1D5A03F0"/>
    <w:rsid w:val="1D6B6159"/>
    <w:rsid w:val="1D6F044A"/>
    <w:rsid w:val="1D6F2A38"/>
    <w:rsid w:val="1D7A0DAE"/>
    <w:rsid w:val="1D7A639C"/>
    <w:rsid w:val="1D7C68D0"/>
    <w:rsid w:val="1D7D33AC"/>
    <w:rsid w:val="1D890952"/>
    <w:rsid w:val="1D8F0099"/>
    <w:rsid w:val="1DA11B3E"/>
    <w:rsid w:val="1DAB37E2"/>
    <w:rsid w:val="1DAE16E9"/>
    <w:rsid w:val="1DCC309C"/>
    <w:rsid w:val="1E050090"/>
    <w:rsid w:val="1E2307E2"/>
    <w:rsid w:val="1E234C86"/>
    <w:rsid w:val="1E336C5B"/>
    <w:rsid w:val="1E350E00"/>
    <w:rsid w:val="1E37485F"/>
    <w:rsid w:val="1E4207C0"/>
    <w:rsid w:val="1E494C70"/>
    <w:rsid w:val="1E5866DD"/>
    <w:rsid w:val="1E5B441F"/>
    <w:rsid w:val="1E696B3C"/>
    <w:rsid w:val="1E895406"/>
    <w:rsid w:val="1E8F7C25"/>
    <w:rsid w:val="1E917E41"/>
    <w:rsid w:val="1EA44263"/>
    <w:rsid w:val="1ED41ADC"/>
    <w:rsid w:val="1F0423C1"/>
    <w:rsid w:val="1F11425F"/>
    <w:rsid w:val="1F242A63"/>
    <w:rsid w:val="1F2B2044"/>
    <w:rsid w:val="1F32269F"/>
    <w:rsid w:val="1F3507CD"/>
    <w:rsid w:val="1F3709E9"/>
    <w:rsid w:val="1F3A0E20"/>
    <w:rsid w:val="1F446B62"/>
    <w:rsid w:val="1F5354D9"/>
    <w:rsid w:val="1F682ACC"/>
    <w:rsid w:val="1F6902ED"/>
    <w:rsid w:val="1F6A2B6C"/>
    <w:rsid w:val="1F6B2440"/>
    <w:rsid w:val="1F782043"/>
    <w:rsid w:val="1F7B289D"/>
    <w:rsid w:val="1F861028"/>
    <w:rsid w:val="1F95570F"/>
    <w:rsid w:val="1FA155E6"/>
    <w:rsid w:val="1FB262C1"/>
    <w:rsid w:val="1FDE2C12"/>
    <w:rsid w:val="1FE063C7"/>
    <w:rsid w:val="1FEF6BCD"/>
    <w:rsid w:val="2013194E"/>
    <w:rsid w:val="201605FE"/>
    <w:rsid w:val="20234AC9"/>
    <w:rsid w:val="205D71E4"/>
    <w:rsid w:val="20651585"/>
    <w:rsid w:val="206A6B9C"/>
    <w:rsid w:val="20737BB4"/>
    <w:rsid w:val="20801F1B"/>
    <w:rsid w:val="20880DD0"/>
    <w:rsid w:val="20BD6CCC"/>
    <w:rsid w:val="20CB72AA"/>
    <w:rsid w:val="210112AE"/>
    <w:rsid w:val="210668C5"/>
    <w:rsid w:val="213270F3"/>
    <w:rsid w:val="21363AFC"/>
    <w:rsid w:val="21472B31"/>
    <w:rsid w:val="215D2096"/>
    <w:rsid w:val="216B2BCB"/>
    <w:rsid w:val="21782CF8"/>
    <w:rsid w:val="218538FA"/>
    <w:rsid w:val="21CF4F08"/>
    <w:rsid w:val="21EB5ABA"/>
    <w:rsid w:val="2208666C"/>
    <w:rsid w:val="22230DB0"/>
    <w:rsid w:val="22557968"/>
    <w:rsid w:val="226D64CF"/>
    <w:rsid w:val="229121BE"/>
    <w:rsid w:val="229D6DB5"/>
    <w:rsid w:val="22B71AD3"/>
    <w:rsid w:val="22E03145"/>
    <w:rsid w:val="22E7557B"/>
    <w:rsid w:val="22EC6CAC"/>
    <w:rsid w:val="22F32E79"/>
    <w:rsid w:val="22F369D5"/>
    <w:rsid w:val="22F455A3"/>
    <w:rsid w:val="23056708"/>
    <w:rsid w:val="231921B3"/>
    <w:rsid w:val="23272B22"/>
    <w:rsid w:val="233F1C1A"/>
    <w:rsid w:val="23400B94"/>
    <w:rsid w:val="234900BA"/>
    <w:rsid w:val="234B31F2"/>
    <w:rsid w:val="234E61F3"/>
    <w:rsid w:val="2375359F"/>
    <w:rsid w:val="237772B6"/>
    <w:rsid w:val="237D6BE6"/>
    <w:rsid w:val="23802E93"/>
    <w:rsid w:val="238B30B1"/>
    <w:rsid w:val="23C10881"/>
    <w:rsid w:val="23C530C4"/>
    <w:rsid w:val="23CD191B"/>
    <w:rsid w:val="23DC390D"/>
    <w:rsid w:val="23EF200A"/>
    <w:rsid w:val="23F32A04"/>
    <w:rsid w:val="23F76998"/>
    <w:rsid w:val="242B6642"/>
    <w:rsid w:val="24414383"/>
    <w:rsid w:val="245B2926"/>
    <w:rsid w:val="24635DDC"/>
    <w:rsid w:val="246A1806"/>
    <w:rsid w:val="24771887"/>
    <w:rsid w:val="247955FF"/>
    <w:rsid w:val="248D3E64"/>
    <w:rsid w:val="248D63FD"/>
    <w:rsid w:val="249D7540"/>
    <w:rsid w:val="24A85EE5"/>
    <w:rsid w:val="24B16B47"/>
    <w:rsid w:val="24B71814"/>
    <w:rsid w:val="24BC4DFD"/>
    <w:rsid w:val="24C21763"/>
    <w:rsid w:val="24D740D4"/>
    <w:rsid w:val="24D942F0"/>
    <w:rsid w:val="24F829C8"/>
    <w:rsid w:val="24F94344"/>
    <w:rsid w:val="24FA6740"/>
    <w:rsid w:val="24FE39C2"/>
    <w:rsid w:val="250F7D12"/>
    <w:rsid w:val="251F7F55"/>
    <w:rsid w:val="2528064A"/>
    <w:rsid w:val="253C5EF0"/>
    <w:rsid w:val="2540611D"/>
    <w:rsid w:val="254E31EA"/>
    <w:rsid w:val="25506360"/>
    <w:rsid w:val="255676EF"/>
    <w:rsid w:val="25680F41"/>
    <w:rsid w:val="256C2A6E"/>
    <w:rsid w:val="256E67E6"/>
    <w:rsid w:val="257A33DD"/>
    <w:rsid w:val="2593624D"/>
    <w:rsid w:val="25AB3597"/>
    <w:rsid w:val="25BC1C48"/>
    <w:rsid w:val="25DF76E4"/>
    <w:rsid w:val="25EB0A03"/>
    <w:rsid w:val="26064C71"/>
    <w:rsid w:val="2628108B"/>
    <w:rsid w:val="262B0B7B"/>
    <w:rsid w:val="262B2929"/>
    <w:rsid w:val="265A4FBD"/>
    <w:rsid w:val="265B0EE6"/>
    <w:rsid w:val="26633E71"/>
    <w:rsid w:val="26671C39"/>
    <w:rsid w:val="266876DA"/>
    <w:rsid w:val="267047E0"/>
    <w:rsid w:val="26747E2C"/>
    <w:rsid w:val="26920BFA"/>
    <w:rsid w:val="26984776"/>
    <w:rsid w:val="26AA1AA0"/>
    <w:rsid w:val="26DA22DE"/>
    <w:rsid w:val="26DF7397"/>
    <w:rsid w:val="26EF7DFB"/>
    <w:rsid w:val="26F1147D"/>
    <w:rsid w:val="26F471BF"/>
    <w:rsid w:val="27167136"/>
    <w:rsid w:val="27337CE7"/>
    <w:rsid w:val="27381CFA"/>
    <w:rsid w:val="274517C9"/>
    <w:rsid w:val="274912B9"/>
    <w:rsid w:val="274E3381"/>
    <w:rsid w:val="27762185"/>
    <w:rsid w:val="27893DAB"/>
    <w:rsid w:val="279A1B15"/>
    <w:rsid w:val="279D7857"/>
    <w:rsid w:val="27A6495D"/>
    <w:rsid w:val="27AF7A25"/>
    <w:rsid w:val="27B73D4F"/>
    <w:rsid w:val="27BA5D13"/>
    <w:rsid w:val="27C179A4"/>
    <w:rsid w:val="27E96D96"/>
    <w:rsid w:val="27F477E3"/>
    <w:rsid w:val="28043432"/>
    <w:rsid w:val="28094EEC"/>
    <w:rsid w:val="28142CAE"/>
    <w:rsid w:val="283C7DEE"/>
    <w:rsid w:val="284657B2"/>
    <w:rsid w:val="28497097"/>
    <w:rsid w:val="286A4D29"/>
    <w:rsid w:val="286E7D56"/>
    <w:rsid w:val="289235F6"/>
    <w:rsid w:val="28A0746D"/>
    <w:rsid w:val="28C96522"/>
    <w:rsid w:val="28E9346C"/>
    <w:rsid w:val="28EA087A"/>
    <w:rsid w:val="290533DE"/>
    <w:rsid w:val="292C0E92"/>
    <w:rsid w:val="2936599C"/>
    <w:rsid w:val="29422464"/>
    <w:rsid w:val="29451F54"/>
    <w:rsid w:val="29504253"/>
    <w:rsid w:val="29712D49"/>
    <w:rsid w:val="298A442F"/>
    <w:rsid w:val="298C1931"/>
    <w:rsid w:val="299E0F2F"/>
    <w:rsid w:val="29BD4AB9"/>
    <w:rsid w:val="29D67695"/>
    <w:rsid w:val="29E4351B"/>
    <w:rsid w:val="29FD638B"/>
    <w:rsid w:val="2A0C2A72"/>
    <w:rsid w:val="2A2D447D"/>
    <w:rsid w:val="2A347653"/>
    <w:rsid w:val="2A410A10"/>
    <w:rsid w:val="2A4B17EC"/>
    <w:rsid w:val="2A5C220C"/>
    <w:rsid w:val="2A6C299F"/>
    <w:rsid w:val="2A6E49AE"/>
    <w:rsid w:val="2A862824"/>
    <w:rsid w:val="2A992557"/>
    <w:rsid w:val="2ABD21B4"/>
    <w:rsid w:val="2AC47C9D"/>
    <w:rsid w:val="2AE16933"/>
    <w:rsid w:val="2AE31A25"/>
    <w:rsid w:val="2AEC4455"/>
    <w:rsid w:val="2AF14141"/>
    <w:rsid w:val="2AF90EE6"/>
    <w:rsid w:val="2B0A6FB1"/>
    <w:rsid w:val="2B0C4F5E"/>
    <w:rsid w:val="2B3B0BC4"/>
    <w:rsid w:val="2B577D1D"/>
    <w:rsid w:val="2B797C93"/>
    <w:rsid w:val="2BA80E90"/>
    <w:rsid w:val="2BB313F7"/>
    <w:rsid w:val="2BBD2276"/>
    <w:rsid w:val="2BBF5870"/>
    <w:rsid w:val="2BE47802"/>
    <w:rsid w:val="2BF04134"/>
    <w:rsid w:val="2C11436F"/>
    <w:rsid w:val="2C1336C3"/>
    <w:rsid w:val="2C2C11A9"/>
    <w:rsid w:val="2C5F332D"/>
    <w:rsid w:val="2C6771A5"/>
    <w:rsid w:val="2C7C7A3B"/>
    <w:rsid w:val="2C882884"/>
    <w:rsid w:val="2C98494D"/>
    <w:rsid w:val="2CB43679"/>
    <w:rsid w:val="2CD24E5E"/>
    <w:rsid w:val="2CD45B0F"/>
    <w:rsid w:val="2CEF2903"/>
    <w:rsid w:val="2CF07962"/>
    <w:rsid w:val="2CF9108B"/>
    <w:rsid w:val="2D2F0F51"/>
    <w:rsid w:val="2D522E91"/>
    <w:rsid w:val="2D9B2143"/>
    <w:rsid w:val="2DAD1E76"/>
    <w:rsid w:val="2DAF5BEE"/>
    <w:rsid w:val="2DB25C29"/>
    <w:rsid w:val="2DBB27E5"/>
    <w:rsid w:val="2DCE076A"/>
    <w:rsid w:val="2DD92C6B"/>
    <w:rsid w:val="2DF301D1"/>
    <w:rsid w:val="2DF857E7"/>
    <w:rsid w:val="2DFB52D7"/>
    <w:rsid w:val="2E093550"/>
    <w:rsid w:val="2E0E3854"/>
    <w:rsid w:val="2E19750B"/>
    <w:rsid w:val="2E1E4B22"/>
    <w:rsid w:val="2E2D789A"/>
    <w:rsid w:val="2E2E2FB7"/>
    <w:rsid w:val="2E7C571F"/>
    <w:rsid w:val="2E840E29"/>
    <w:rsid w:val="2E9110EA"/>
    <w:rsid w:val="2E9C2616"/>
    <w:rsid w:val="2E9E19D3"/>
    <w:rsid w:val="2EA10EC6"/>
    <w:rsid w:val="2EC606AD"/>
    <w:rsid w:val="2EF51D26"/>
    <w:rsid w:val="2EF57F78"/>
    <w:rsid w:val="2F1A79DF"/>
    <w:rsid w:val="2F313D1A"/>
    <w:rsid w:val="2F3445FD"/>
    <w:rsid w:val="2F482654"/>
    <w:rsid w:val="2F590507"/>
    <w:rsid w:val="2F655702"/>
    <w:rsid w:val="2F7B222C"/>
    <w:rsid w:val="2F7D1C67"/>
    <w:rsid w:val="2F976E5B"/>
    <w:rsid w:val="2F9B0B20"/>
    <w:rsid w:val="2F9C03F4"/>
    <w:rsid w:val="2FB5399F"/>
    <w:rsid w:val="2FC2164C"/>
    <w:rsid w:val="2FD22068"/>
    <w:rsid w:val="2FD62D94"/>
    <w:rsid w:val="2FE34275"/>
    <w:rsid w:val="300541EB"/>
    <w:rsid w:val="300A3D6D"/>
    <w:rsid w:val="30182170"/>
    <w:rsid w:val="30202DD3"/>
    <w:rsid w:val="302E54F0"/>
    <w:rsid w:val="30330D58"/>
    <w:rsid w:val="30566C03"/>
    <w:rsid w:val="3062101C"/>
    <w:rsid w:val="306B04F2"/>
    <w:rsid w:val="30894E1C"/>
    <w:rsid w:val="30A457B2"/>
    <w:rsid w:val="30A6152A"/>
    <w:rsid w:val="30B5176D"/>
    <w:rsid w:val="30C220DC"/>
    <w:rsid w:val="30CE6CD3"/>
    <w:rsid w:val="30DF67EA"/>
    <w:rsid w:val="30E107B4"/>
    <w:rsid w:val="30E97669"/>
    <w:rsid w:val="30F54260"/>
    <w:rsid w:val="315F16D9"/>
    <w:rsid w:val="317038E6"/>
    <w:rsid w:val="318E0823"/>
    <w:rsid w:val="31A141A6"/>
    <w:rsid w:val="31AB4FAC"/>
    <w:rsid w:val="31B61C41"/>
    <w:rsid w:val="31CE3356"/>
    <w:rsid w:val="31E23391"/>
    <w:rsid w:val="31ED3189"/>
    <w:rsid w:val="3201313F"/>
    <w:rsid w:val="320A3D3B"/>
    <w:rsid w:val="320C1861"/>
    <w:rsid w:val="32144BB9"/>
    <w:rsid w:val="324824EF"/>
    <w:rsid w:val="324F5BF1"/>
    <w:rsid w:val="324F79A0"/>
    <w:rsid w:val="32501C5C"/>
    <w:rsid w:val="32607DFF"/>
    <w:rsid w:val="32625925"/>
    <w:rsid w:val="326630F3"/>
    <w:rsid w:val="326C67A3"/>
    <w:rsid w:val="326F0176"/>
    <w:rsid w:val="327160C5"/>
    <w:rsid w:val="32722266"/>
    <w:rsid w:val="32843AED"/>
    <w:rsid w:val="328E04C8"/>
    <w:rsid w:val="32AE5CE9"/>
    <w:rsid w:val="32C53FF9"/>
    <w:rsid w:val="32CC2D9E"/>
    <w:rsid w:val="32CE6B16"/>
    <w:rsid w:val="32D54349"/>
    <w:rsid w:val="32D81743"/>
    <w:rsid w:val="32DF0D23"/>
    <w:rsid w:val="32DF2AD1"/>
    <w:rsid w:val="32FA3DAF"/>
    <w:rsid w:val="32FF13C6"/>
    <w:rsid w:val="3301695A"/>
    <w:rsid w:val="331210F9"/>
    <w:rsid w:val="334D0070"/>
    <w:rsid w:val="334E7C57"/>
    <w:rsid w:val="335A484E"/>
    <w:rsid w:val="33802506"/>
    <w:rsid w:val="338813BB"/>
    <w:rsid w:val="339532E6"/>
    <w:rsid w:val="339A2E9C"/>
    <w:rsid w:val="33B1168E"/>
    <w:rsid w:val="33D97E69"/>
    <w:rsid w:val="33FB393B"/>
    <w:rsid w:val="341300C4"/>
    <w:rsid w:val="341529F1"/>
    <w:rsid w:val="341B5D8B"/>
    <w:rsid w:val="342B057B"/>
    <w:rsid w:val="342D0F34"/>
    <w:rsid w:val="343B467F"/>
    <w:rsid w:val="345B262C"/>
    <w:rsid w:val="346154BC"/>
    <w:rsid w:val="34795EF3"/>
    <w:rsid w:val="348D3665"/>
    <w:rsid w:val="348F22D5"/>
    <w:rsid w:val="3490568C"/>
    <w:rsid w:val="34913C72"/>
    <w:rsid w:val="34AF2977"/>
    <w:rsid w:val="34B06A8B"/>
    <w:rsid w:val="34D720D6"/>
    <w:rsid w:val="34F0546A"/>
    <w:rsid w:val="34F07218"/>
    <w:rsid w:val="35134CB4"/>
    <w:rsid w:val="351E2C0D"/>
    <w:rsid w:val="352073D1"/>
    <w:rsid w:val="35245113"/>
    <w:rsid w:val="352B46F4"/>
    <w:rsid w:val="355157DD"/>
    <w:rsid w:val="35523A2F"/>
    <w:rsid w:val="356520D2"/>
    <w:rsid w:val="3569521C"/>
    <w:rsid w:val="356D1F03"/>
    <w:rsid w:val="35714C32"/>
    <w:rsid w:val="359F0C3E"/>
    <w:rsid w:val="35A41DB0"/>
    <w:rsid w:val="35BE20A4"/>
    <w:rsid w:val="35C316C6"/>
    <w:rsid w:val="35C366DA"/>
    <w:rsid w:val="35E56D00"/>
    <w:rsid w:val="35E907F7"/>
    <w:rsid w:val="3623039B"/>
    <w:rsid w:val="362D624A"/>
    <w:rsid w:val="363870C8"/>
    <w:rsid w:val="367F63A6"/>
    <w:rsid w:val="36833F72"/>
    <w:rsid w:val="36842D73"/>
    <w:rsid w:val="368C0F27"/>
    <w:rsid w:val="369A5770"/>
    <w:rsid w:val="36A32956"/>
    <w:rsid w:val="36A4475E"/>
    <w:rsid w:val="36AE23B0"/>
    <w:rsid w:val="36B44275"/>
    <w:rsid w:val="36B9188B"/>
    <w:rsid w:val="36BB5604"/>
    <w:rsid w:val="36DE12F2"/>
    <w:rsid w:val="36E20DE2"/>
    <w:rsid w:val="36F44ACE"/>
    <w:rsid w:val="36FF3742"/>
    <w:rsid w:val="371F2036"/>
    <w:rsid w:val="372E5DB3"/>
    <w:rsid w:val="373A6E70"/>
    <w:rsid w:val="37470B0C"/>
    <w:rsid w:val="3757349A"/>
    <w:rsid w:val="375C6DE7"/>
    <w:rsid w:val="37645AB1"/>
    <w:rsid w:val="376B0DD8"/>
    <w:rsid w:val="3776777C"/>
    <w:rsid w:val="37774698"/>
    <w:rsid w:val="378E4AC6"/>
    <w:rsid w:val="37955E55"/>
    <w:rsid w:val="37BC7885"/>
    <w:rsid w:val="37CB1876"/>
    <w:rsid w:val="37D83F93"/>
    <w:rsid w:val="37E13371"/>
    <w:rsid w:val="37ED0C80"/>
    <w:rsid w:val="37F05781"/>
    <w:rsid w:val="38251DE4"/>
    <w:rsid w:val="38351B3D"/>
    <w:rsid w:val="383F426D"/>
    <w:rsid w:val="38443469"/>
    <w:rsid w:val="38593326"/>
    <w:rsid w:val="385B709E"/>
    <w:rsid w:val="38804D57"/>
    <w:rsid w:val="38877E93"/>
    <w:rsid w:val="388C4CF0"/>
    <w:rsid w:val="388C6259"/>
    <w:rsid w:val="38924FF7"/>
    <w:rsid w:val="38972A8B"/>
    <w:rsid w:val="389B6567"/>
    <w:rsid w:val="38B707F7"/>
    <w:rsid w:val="38E556AD"/>
    <w:rsid w:val="38F4304F"/>
    <w:rsid w:val="39047736"/>
    <w:rsid w:val="39050DB8"/>
    <w:rsid w:val="39243426"/>
    <w:rsid w:val="392E7C4B"/>
    <w:rsid w:val="39613805"/>
    <w:rsid w:val="39691347"/>
    <w:rsid w:val="39722A37"/>
    <w:rsid w:val="39766A08"/>
    <w:rsid w:val="399D5494"/>
    <w:rsid w:val="39A71E6F"/>
    <w:rsid w:val="39E719A3"/>
    <w:rsid w:val="3A0472C2"/>
    <w:rsid w:val="3A0E0140"/>
    <w:rsid w:val="3A1357D6"/>
    <w:rsid w:val="3A1A7FB3"/>
    <w:rsid w:val="3A4A1178"/>
    <w:rsid w:val="3A4D0C68"/>
    <w:rsid w:val="3A5A7E6A"/>
    <w:rsid w:val="3A835553"/>
    <w:rsid w:val="3A8A3F56"/>
    <w:rsid w:val="3A95616C"/>
    <w:rsid w:val="3AAD5BAB"/>
    <w:rsid w:val="3AB1520D"/>
    <w:rsid w:val="3AB26D1E"/>
    <w:rsid w:val="3ABF7763"/>
    <w:rsid w:val="3AC86541"/>
    <w:rsid w:val="3ACA197A"/>
    <w:rsid w:val="3ACA4747"/>
    <w:rsid w:val="3ADA7E8C"/>
    <w:rsid w:val="3ADB0022"/>
    <w:rsid w:val="3B07233C"/>
    <w:rsid w:val="3B091033"/>
    <w:rsid w:val="3B0B12EF"/>
    <w:rsid w:val="3B2C1841"/>
    <w:rsid w:val="3B334302"/>
    <w:rsid w:val="3B3D4022"/>
    <w:rsid w:val="3B4E6A46"/>
    <w:rsid w:val="3B5B5607"/>
    <w:rsid w:val="3B641115"/>
    <w:rsid w:val="3B716BD9"/>
    <w:rsid w:val="3B7A8BA5"/>
    <w:rsid w:val="3B820DE6"/>
    <w:rsid w:val="3B892174"/>
    <w:rsid w:val="3BB56AC5"/>
    <w:rsid w:val="3BE473D3"/>
    <w:rsid w:val="3C0E237C"/>
    <w:rsid w:val="3C123F18"/>
    <w:rsid w:val="3C37397E"/>
    <w:rsid w:val="3C53008C"/>
    <w:rsid w:val="3C7C57DF"/>
    <w:rsid w:val="3C8841DA"/>
    <w:rsid w:val="3CA07775"/>
    <w:rsid w:val="3CB41049"/>
    <w:rsid w:val="3CB66F99"/>
    <w:rsid w:val="3CBE446A"/>
    <w:rsid w:val="3CF66DBB"/>
    <w:rsid w:val="3CFA2AB3"/>
    <w:rsid w:val="3D012EC1"/>
    <w:rsid w:val="3D115F7D"/>
    <w:rsid w:val="3D141F11"/>
    <w:rsid w:val="3D204412"/>
    <w:rsid w:val="3D29776B"/>
    <w:rsid w:val="3D364C5A"/>
    <w:rsid w:val="3D3B5EB7"/>
    <w:rsid w:val="3D3D4FC4"/>
    <w:rsid w:val="3D532A3A"/>
    <w:rsid w:val="3D566086"/>
    <w:rsid w:val="3D9D5A63"/>
    <w:rsid w:val="3DA43295"/>
    <w:rsid w:val="3DA67B73"/>
    <w:rsid w:val="3DA768E2"/>
    <w:rsid w:val="3DB039E8"/>
    <w:rsid w:val="3DD0408A"/>
    <w:rsid w:val="3DD148C0"/>
    <w:rsid w:val="3DDE0E66"/>
    <w:rsid w:val="3DEA67CE"/>
    <w:rsid w:val="3DF42838"/>
    <w:rsid w:val="3E136367"/>
    <w:rsid w:val="3E3A59A8"/>
    <w:rsid w:val="3E4A31B3"/>
    <w:rsid w:val="3E5A7DF8"/>
    <w:rsid w:val="3E5C591E"/>
    <w:rsid w:val="3EE31B9B"/>
    <w:rsid w:val="3F0C10F2"/>
    <w:rsid w:val="3F0F642A"/>
    <w:rsid w:val="3F116709"/>
    <w:rsid w:val="3F19380F"/>
    <w:rsid w:val="3F4A39C9"/>
    <w:rsid w:val="3F5141EF"/>
    <w:rsid w:val="3F763DCF"/>
    <w:rsid w:val="3F80563C"/>
    <w:rsid w:val="3F8163C3"/>
    <w:rsid w:val="3F830C89"/>
    <w:rsid w:val="3F8D5100"/>
    <w:rsid w:val="3FA94B93"/>
    <w:rsid w:val="3FAE3B7F"/>
    <w:rsid w:val="3FDF6807"/>
    <w:rsid w:val="3FFD6C8D"/>
    <w:rsid w:val="400C5E08"/>
    <w:rsid w:val="400E0E9A"/>
    <w:rsid w:val="402F5B48"/>
    <w:rsid w:val="403F042B"/>
    <w:rsid w:val="40460634"/>
    <w:rsid w:val="40493C80"/>
    <w:rsid w:val="40715716"/>
    <w:rsid w:val="408D6263"/>
    <w:rsid w:val="408D6470"/>
    <w:rsid w:val="409E0FD4"/>
    <w:rsid w:val="409E221E"/>
    <w:rsid w:val="40C2380A"/>
    <w:rsid w:val="40D45C40"/>
    <w:rsid w:val="41230975"/>
    <w:rsid w:val="415E7BFF"/>
    <w:rsid w:val="416A65A4"/>
    <w:rsid w:val="416C40CA"/>
    <w:rsid w:val="419D3E85"/>
    <w:rsid w:val="41AC44C7"/>
    <w:rsid w:val="41C73546"/>
    <w:rsid w:val="41CC01DD"/>
    <w:rsid w:val="41CD1958"/>
    <w:rsid w:val="41D8350E"/>
    <w:rsid w:val="41DB2FFE"/>
    <w:rsid w:val="41EC520B"/>
    <w:rsid w:val="41FB36A0"/>
    <w:rsid w:val="421F738E"/>
    <w:rsid w:val="4227738D"/>
    <w:rsid w:val="42415AF5"/>
    <w:rsid w:val="425608D6"/>
    <w:rsid w:val="426923B8"/>
    <w:rsid w:val="427A2817"/>
    <w:rsid w:val="42A42166"/>
    <w:rsid w:val="42A632C1"/>
    <w:rsid w:val="42A653BA"/>
    <w:rsid w:val="42CB3072"/>
    <w:rsid w:val="42D75573"/>
    <w:rsid w:val="42E12EC5"/>
    <w:rsid w:val="43053B2F"/>
    <w:rsid w:val="431467C7"/>
    <w:rsid w:val="43151FA6"/>
    <w:rsid w:val="431B5DA8"/>
    <w:rsid w:val="43264940"/>
    <w:rsid w:val="432F53AF"/>
    <w:rsid w:val="43346492"/>
    <w:rsid w:val="433D6880"/>
    <w:rsid w:val="43747266"/>
    <w:rsid w:val="43761230"/>
    <w:rsid w:val="43887E40"/>
    <w:rsid w:val="438F7626"/>
    <w:rsid w:val="43C80859"/>
    <w:rsid w:val="43D23F8D"/>
    <w:rsid w:val="43D877F5"/>
    <w:rsid w:val="43F14D5A"/>
    <w:rsid w:val="43FD36FF"/>
    <w:rsid w:val="44140DBE"/>
    <w:rsid w:val="448654A3"/>
    <w:rsid w:val="4491614E"/>
    <w:rsid w:val="4493196E"/>
    <w:rsid w:val="44A122DD"/>
    <w:rsid w:val="44A82E6D"/>
    <w:rsid w:val="44D206E8"/>
    <w:rsid w:val="44D501D8"/>
    <w:rsid w:val="44DE20BF"/>
    <w:rsid w:val="44E02CB6"/>
    <w:rsid w:val="44E64193"/>
    <w:rsid w:val="44EC6B76"/>
    <w:rsid w:val="44FE772F"/>
    <w:rsid w:val="451B4B90"/>
    <w:rsid w:val="453F38A4"/>
    <w:rsid w:val="45464574"/>
    <w:rsid w:val="45561E3A"/>
    <w:rsid w:val="457B2B2E"/>
    <w:rsid w:val="458319E2"/>
    <w:rsid w:val="4588349D"/>
    <w:rsid w:val="459534C4"/>
    <w:rsid w:val="459D6C40"/>
    <w:rsid w:val="45AC5A5D"/>
    <w:rsid w:val="45B44292"/>
    <w:rsid w:val="45BB4AE0"/>
    <w:rsid w:val="45BC4EF4"/>
    <w:rsid w:val="46003033"/>
    <w:rsid w:val="460E39A2"/>
    <w:rsid w:val="461F4614"/>
    <w:rsid w:val="462A3CCD"/>
    <w:rsid w:val="462C02CC"/>
    <w:rsid w:val="462E5DF2"/>
    <w:rsid w:val="464B7748"/>
    <w:rsid w:val="4677691A"/>
    <w:rsid w:val="46794B93"/>
    <w:rsid w:val="467E2988"/>
    <w:rsid w:val="46D02A05"/>
    <w:rsid w:val="46D155B4"/>
    <w:rsid w:val="46DB6CE2"/>
    <w:rsid w:val="46E62229"/>
    <w:rsid w:val="46FC06D3"/>
    <w:rsid w:val="47013507"/>
    <w:rsid w:val="472471F5"/>
    <w:rsid w:val="47250FEC"/>
    <w:rsid w:val="47306011"/>
    <w:rsid w:val="47501D98"/>
    <w:rsid w:val="47615D53"/>
    <w:rsid w:val="47745A86"/>
    <w:rsid w:val="4780267D"/>
    <w:rsid w:val="479559FD"/>
    <w:rsid w:val="479C0FD9"/>
    <w:rsid w:val="479C7DAA"/>
    <w:rsid w:val="47CB141F"/>
    <w:rsid w:val="47D40183"/>
    <w:rsid w:val="47E04505"/>
    <w:rsid w:val="47E744AA"/>
    <w:rsid w:val="47F31CAB"/>
    <w:rsid w:val="47FB61A8"/>
    <w:rsid w:val="480F6685"/>
    <w:rsid w:val="48286871"/>
    <w:rsid w:val="48341ADB"/>
    <w:rsid w:val="483B65A4"/>
    <w:rsid w:val="483F53C6"/>
    <w:rsid w:val="4840005F"/>
    <w:rsid w:val="484D0086"/>
    <w:rsid w:val="48517468"/>
    <w:rsid w:val="487675DC"/>
    <w:rsid w:val="487970CD"/>
    <w:rsid w:val="489857A5"/>
    <w:rsid w:val="489F7A91"/>
    <w:rsid w:val="48B00D40"/>
    <w:rsid w:val="48BB1493"/>
    <w:rsid w:val="48C42A3E"/>
    <w:rsid w:val="48D32C81"/>
    <w:rsid w:val="48D95284"/>
    <w:rsid w:val="48E1714C"/>
    <w:rsid w:val="48FE57A8"/>
    <w:rsid w:val="4900334A"/>
    <w:rsid w:val="4924528A"/>
    <w:rsid w:val="49313F9C"/>
    <w:rsid w:val="49653AE8"/>
    <w:rsid w:val="497A30FC"/>
    <w:rsid w:val="498A77E3"/>
    <w:rsid w:val="499F0DB5"/>
    <w:rsid w:val="49AA39E1"/>
    <w:rsid w:val="49CB2375"/>
    <w:rsid w:val="49EC0701"/>
    <w:rsid w:val="49F509D5"/>
    <w:rsid w:val="49FA309A"/>
    <w:rsid w:val="4A0E6526"/>
    <w:rsid w:val="4A192915"/>
    <w:rsid w:val="4A305280"/>
    <w:rsid w:val="4A8938A6"/>
    <w:rsid w:val="4A8A28E6"/>
    <w:rsid w:val="4A8E5758"/>
    <w:rsid w:val="4A90546A"/>
    <w:rsid w:val="4A9106FD"/>
    <w:rsid w:val="4AAB1986"/>
    <w:rsid w:val="4ABA3B32"/>
    <w:rsid w:val="4AC53816"/>
    <w:rsid w:val="4AD52CE0"/>
    <w:rsid w:val="4AEE5B50"/>
    <w:rsid w:val="4AFA44F5"/>
    <w:rsid w:val="4B092784"/>
    <w:rsid w:val="4B254E6C"/>
    <w:rsid w:val="4B2C5EFA"/>
    <w:rsid w:val="4B2E23F0"/>
    <w:rsid w:val="4B344D50"/>
    <w:rsid w:val="4B3F63AB"/>
    <w:rsid w:val="4B5A2D5B"/>
    <w:rsid w:val="4B8E5D63"/>
    <w:rsid w:val="4B985ABC"/>
    <w:rsid w:val="4BA02BE5"/>
    <w:rsid w:val="4BA10E14"/>
    <w:rsid w:val="4BAD4018"/>
    <w:rsid w:val="4BD2262C"/>
    <w:rsid w:val="4BEA4257"/>
    <w:rsid w:val="4BFE0015"/>
    <w:rsid w:val="4C147838"/>
    <w:rsid w:val="4C221138"/>
    <w:rsid w:val="4C3103EA"/>
    <w:rsid w:val="4C5D7CDE"/>
    <w:rsid w:val="4C714C8A"/>
    <w:rsid w:val="4C893566"/>
    <w:rsid w:val="4C910E89"/>
    <w:rsid w:val="4C942727"/>
    <w:rsid w:val="4C9E226C"/>
    <w:rsid w:val="4C9F7104"/>
    <w:rsid w:val="4CA60321"/>
    <w:rsid w:val="4CB66B41"/>
    <w:rsid w:val="4CD60F91"/>
    <w:rsid w:val="4CE057D6"/>
    <w:rsid w:val="4CF06E58"/>
    <w:rsid w:val="4D2006FE"/>
    <w:rsid w:val="4D213461"/>
    <w:rsid w:val="4D2E492A"/>
    <w:rsid w:val="4D341814"/>
    <w:rsid w:val="4D4332E3"/>
    <w:rsid w:val="4D493D69"/>
    <w:rsid w:val="4DC25072"/>
    <w:rsid w:val="4DCB2178"/>
    <w:rsid w:val="4DE33966"/>
    <w:rsid w:val="4DE4148C"/>
    <w:rsid w:val="4DEA6AA2"/>
    <w:rsid w:val="4DF25957"/>
    <w:rsid w:val="4E0B07C7"/>
    <w:rsid w:val="4E1F4272"/>
    <w:rsid w:val="4E257ADB"/>
    <w:rsid w:val="4E435D26"/>
    <w:rsid w:val="4E724DF1"/>
    <w:rsid w:val="4E832A53"/>
    <w:rsid w:val="4E8F31A6"/>
    <w:rsid w:val="4E93713A"/>
    <w:rsid w:val="4E9B7000"/>
    <w:rsid w:val="4EA84268"/>
    <w:rsid w:val="4EB26E94"/>
    <w:rsid w:val="4EB82EFB"/>
    <w:rsid w:val="4EB86BA1"/>
    <w:rsid w:val="4EBC7D13"/>
    <w:rsid w:val="4ED03489"/>
    <w:rsid w:val="4ED27537"/>
    <w:rsid w:val="4EF456FF"/>
    <w:rsid w:val="4EF86972"/>
    <w:rsid w:val="4EFE032C"/>
    <w:rsid w:val="4F005E52"/>
    <w:rsid w:val="4F0A365B"/>
    <w:rsid w:val="4F0F42E7"/>
    <w:rsid w:val="4F10078B"/>
    <w:rsid w:val="4F135B85"/>
    <w:rsid w:val="4F156CD8"/>
    <w:rsid w:val="4F4F0F4A"/>
    <w:rsid w:val="4F536214"/>
    <w:rsid w:val="4FAF5AE2"/>
    <w:rsid w:val="4FB3621E"/>
    <w:rsid w:val="501646E8"/>
    <w:rsid w:val="50281F13"/>
    <w:rsid w:val="50306C0B"/>
    <w:rsid w:val="503251B2"/>
    <w:rsid w:val="50632169"/>
    <w:rsid w:val="50680152"/>
    <w:rsid w:val="50770396"/>
    <w:rsid w:val="509727E6"/>
    <w:rsid w:val="50B04A57"/>
    <w:rsid w:val="50B52C6C"/>
    <w:rsid w:val="50C073E3"/>
    <w:rsid w:val="50DB0924"/>
    <w:rsid w:val="50E84DEF"/>
    <w:rsid w:val="50F419E6"/>
    <w:rsid w:val="512A365A"/>
    <w:rsid w:val="51383FC9"/>
    <w:rsid w:val="51404C2B"/>
    <w:rsid w:val="51583C72"/>
    <w:rsid w:val="516052CE"/>
    <w:rsid w:val="5167040A"/>
    <w:rsid w:val="519D5BDA"/>
    <w:rsid w:val="51A451BA"/>
    <w:rsid w:val="51A67184"/>
    <w:rsid w:val="51D04D9B"/>
    <w:rsid w:val="51D57A6A"/>
    <w:rsid w:val="51F36142"/>
    <w:rsid w:val="51FC4FF6"/>
    <w:rsid w:val="51FE0D6E"/>
    <w:rsid w:val="52081B5A"/>
    <w:rsid w:val="522602C5"/>
    <w:rsid w:val="52293911"/>
    <w:rsid w:val="5245699D"/>
    <w:rsid w:val="524D13AE"/>
    <w:rsid w:val="524E3378"/>
    <w:rsid w:val="5257222D"/>
    <w:rsid w:val="5259040A"/>
    <w:rsid w:val="525C5A95"/>
    <w:rsid w:val="52633303"/>
    <w:rsid w:val="52642B9B"/>
    <w:rsid w:val="52684538"/>
    <w:rsid w:val="5269565A"/>
    <w:rsid w:val="52B61649"/>
    <w:rsid w:val="52CF270B"/>
    <w:rsid w:val="52F4613F"/>
    <w:rsid w:val="52FB4CE4"/>
    <w:rsid w:val="53083527"/>
    <w:rsid w:val="531B36DA"/>
    <w:rsid w:val="531C6FD2"/>
    <w:rsid w:val="534A56D8"/>
    <w:rsid w:val="534E1181"/>
    <w:rsid w:val="53536E98"/>
    <w:rsid w:val="535E583D"/>
    <w:rsid w:val="53603363"/>
    <w:rsid w:val="53794425"/>
    <w:rsid w:val="537F5EDF"/>
    <w:rsid w:val="539B23CA"/>
    <w:rsid w:val="53AB1EBF"/>
    <w:rsid w:val="53D14261"/>
    <w:rsid w:val="53D578AD"/>
    <w:rsid w:val="53D77AC9"/>
    <w:rsid w:val="53DF072C"/>
    <w:rsid w:val="53E45D42"/>
    <w:rsid w:val="53ED097B"/>
    <w:rsid w:val="53F72C84"/>
    <w:rsid w:val="54000775"/>
    <w:rsid w:val="540E7AD6"/>
    <w:rsid w:val="541303D5"/>
    <w:rsid w:val="542E78E2"/>
    <w:rsid w:val="54372316"/>
    <w:rsid w:val="544113E6"/>
    <w:rsid w:val="545944A1"/>
    <w:rsid w:val="54754BEC"/>
    <w:rsid w:val="54776BB6"/>
    <w:rsid w:val="547D1CF3"/>
    <w:rsid w:val="549534E0"/>
    <w:rsid w:val="54AD25D8"/>
    <w:rsid w:val="54AE00FE"/>
    <w:rsid w:val="54D51B2F"/>
    <w:rsid w:val="54D540DB"/>
    <w:rsid w:val="54DC1D55"/>
    <w:rsid w:val="54E65AEA"/>
    <w:rsid w:val="54FA09F5"/>
    <w:rsid w:val="5503669C"/>
    <w:rsid w:val="55050D4A"/>
    <w:rsid w:val="5520108F"/>
    <w:rsid w:val="552503C0"/>
    <w:rsid w:val="55630EE8"/>
    <w:rsid w:val="558477DD"/>
    <w:rsid w:val="558624E1"/>
    <w:rsid w:val="5587107B"/>
    <w:rsid w:val="55894DF3"/>
    <w:rsid w:val="55895335"/>
    <w:rsid w:val="558B296B"/>
    <w:rsid w:val="558F1CDD"/>
    <w:rsid w:val="55AA39B4"/>
    <w:rsid w:val="55CF657E"/>
    <w:rsid w:val="55E65536"/>
    <w:rsid w:val="56020701"/>
    <w:rsid w:val="561843C9"/>
    <w:rsid w:val="561F43C7"/>
    <w:rsid w:val="56252E0A"/>
    <w:rsid w:val="56384123"/>
    <w:rsid w:val="564D66AA"/>
    <w:rsid w:val="56602075"/>
    <w:rsid w:val="566040EB"/>
    <w:rsid w:val="56900A7E"/>
    <w:rsid w:val="56AD2D63"/>
    <w:rsid w:val="56B22127"/>
    <w:rsid w:val="56D46542"/>
    <w:rsid w:val="56DA0E9B"/>
    <w:rsid w:val="56DF0A43"/>
    <w:rsid w:val="5701208B"/>
    <w:rsid w:val="57081D47"/>
    <w:rsid w:val="571A6E32"/>
    <w:rsid w:val="57203535"/>
    <w:rsid w:val="57387588"/>
    <w:rsid w:val="573C40E7"/>
    <w:rsid w:val="57452F9B"/>
    <w:rsid w:val="574E2F99"/>
    <w:rsid w:val="578E4942"/>
    <w:rsid w:val="579655A5"/>
    <w:rsid w:val="5798756F"/>
    <w:rsid w:val="579F0FD9"/>
    <w:rsid w:val="57AE0AFA"/>
    <w:rsid w:val="57D12A81"/>
    <w:rsid w:val="57DD3777"/>
    <w:rsid w:val="57ED32D0"/>
    <w:rsid w:val="57F30C49"/>
    <w:rsid w:val="57F66044"/>
    <w:rsid w:val="57FCF295"/>
    <w:rsid w:val="58112E7E"/>
    <w:rsid w:val="581F559B"/>
    <w:rsid w:val="583F5C3D"/>
    <w:rsid w:val="58801DB1"/>
    <w:rsid w:val="589B5D55"/>
    <w:rsid w:val="58B45BC0"/>
    <w:rsid w:val="58E50B04"/>
    <w:rsid w:val="58E6430A"/>
    <w:rsid w:val="58ED7447"/>
    <w:rsid w:val="59084281"/>
    <w:rsid w:val="59146BB7"/>
    <w:rsid w:val="592A069B"/>
    <w:rsid w:val="59350DEE"/>
    <w:rsid w:val="593E7CA2"/>
    <w:rsid w:val="594B7A5F"/>
    <w:rsid w:val="59657925"/>
    <w:rsid w:val="5967369D"/>
    <w:rsid w:val="59777D97"/>
    <w:rsid w:val="59883613"/>
    <w:rsid w:val="598C12BA"/>
    <w:rsid w:val="59A31EB1"/>
    <w:rsid w:val="59B30690"/>
    <w:rsid w:val="59C02DAD"/>
    <w:rsid w:val="59E663DE"/>
    <w:rsid w:val="5A0A4028"/>
    <w:rsid w:val="5A1153B7"/>
    <w:rsid w:val="5A1D5B0A"/>
    <w:rsid w:val="5A25668C"/>
    <w:rsid w:val="5A3410A5"/>
    <w:rsid w:val="5A3A5C6C"/>
    <w:rsid w:val="5A45201E"/>
    <w:rsid w:val="5A696FA1"/>
    <w:rsid w:val="5A785436"/>
    <w:rsid w:val="5A7A2F5C"/>
    <w:rsid w:val="5A7C6474"/>
    <w:rsid w:val="5A9304C2"/>
    <w:rsid w:val="5A963B0E"/>
    <w:rsid w:val="5AA55057"/>
    <w:rsid w:val="5AAC4343"/>
    <w:rsid w:val="5AD20FEA"/>
    <w:rsid w:val="5ADA39FB"/>
    <w:rsid w:val="5AE40D1D"/>
    <w:rsid w:val="5B1213E7"/>
    <w:rsid w:val="5B172EA1"/>
    <w:rsid w:val="5B204595"/>
    <w:rsid w:val="5B21162A"/>
    <w:rsid w:val="5B256F8B"/>
    <w:rsid w:val="5B2A2BD4"/>
    <w:rsid w:val="5B547365"/>
    <w:rsid w:val="5B5A2D8E"/>
    <w:rsid w:val="5B6A3377"/>
    <w:rsid w:val="5B841BB9"/>
    <w:rsid w:val="5BAB5397"/>
    <w:rsid w:val="5BB538F6"/>
    <w:rsid w:val="5BC85F49"/>
    <w:rsid w:val="5BCC30AE"/>
    <w:rsid w:val="5BDE576D"/>
    <w:rsid w:val="5BE938E6"/>
    <w:rsid w:val="5BF40106"/>
    <w:rsid w:val="5C0266EB"/>
    <w:rsid w:val="5C0276AD"/>
    <w:rsid w:val="5C043425"/>
    <w:rsid w:val="5C084598"/>
    <w:rsid w:val="5C1178F0"/>
    <w:rsid w:val="5C1608E4"/>
    <w:rsid w:val="5C166CB5"/>
    <w:rsid w:val="5C3C1908"/>
    <w:rsid w:val="5C5F065B"/>
    <w:rsid w:val="5C6C0FCA"/>
    <w:rsid w:val="5C6C2D78"/>
    <w:rsid w:val="5C6F50E3"/>
    <w:rsid w:val="5C71038F"/>
    <w:rsid w:val="5C732359"/>
    <w:rsid w:val="5C8437D4"/>
    <w:rsid w:val="5C8A1451"/>
    <w:rsid w:val="5C8E2CEF"/>
    <w:rsid w:val="5C9A0DB0"/>
    <w:rsid w:val="5CA279AC"/>
    <w:rsid w:val="5CAE3391"/>
    <w:rsid w:val="5CB07109"/>
    <w:rsid w:val="5CB52971"/>
    <w:rsid w:val="5CB56A9D"/>
    <w:rsid w:val="5CBF309F"/>
    <w:rsid w:val="5CC826A5"/>
    <w:rsid w:val="5CCD715D"/>
    <w:rsid w:val="5CD03307"/>
    <w:rsid w:val="5CF05758"/>
    <w:rsid w:val="5CF52D6E"/>
    <w:rsid w:val="5CFB5EAA"/>
    <w:rsid w:val="5D0631CD"/>
    <w:rsid w:val="5D0B2591"/>
    <w:rsid w:val="5D107BA8"/>
    <w:rsid w:val="5D2378DB"/>
    <w:rsid w:val="5D30024A"/>
    <w:rsid w:val="5D3970FE"/>
    <w:rsid w:val="5D3E2967"/>
    <w:rsid w:val="5D415FB3"/>
    <w:rsid w:val="5D753EAF"/>
    <w:rsid w:val="5D7F6ADB"/>
    <w:rsid w:val="5D883BE2"/>
    <w:rsid w:val="5D9E76FA"/>
    <w:rsid w:val="5DA5144D"/>
    <w:rsid w:val="5DA622BA"/>
    <w:rsid w:val="5DC03C32"/>
    <w:rsid w:val="5DCA244C"/>
    <w:rsid w:val="5DF41277"/>
    <w:rsid w:val="5E085E20"/>
    <w:rsid w:val="5E211941"/>
    <w:rsid w:val="5E27164D"/>
    <w:rsid w:val="5E3F0ED0"/>
    <w:rsid w:val="5E455EBF"/>
    <w:rsid w:val="5E541D16"/>
    <w:rsid w:val="5E6D0E85"/>
    <w:rsid w:val="5E7430E4"/>
    <w:rsid w:val="5E840842"/>
    <w:rsid w:val="5E84084D"/>
    <w:rsid w:val="5E9820CA"/>
    <w:rsid w:val="5EBE3F2B"/>
    <w:rsid w:val="5EC21376"/>
    <w:rsid w:val="5ECE7D1A"/>
    <w:rsid w:val="5ED10CA4"/>
    <w:rsid w:val="5ED37B2D"/>
    <w:rsid w:val="5ED66BCF"/>
    <w:rsid w:val="5EE25574"/>
    <w:rsid w:val="5F0B4ACB"/>
    <w:rsid w:val="5F365F18"/>
    <w:rsid w:val="5F4E2C09"/>
    <w:rsid w:val="5F526256"/>
    <w:rsid w:val="5F66019F"/>
    <w:rsid w:val="5F8861E8"/>
    <w:rsid w:val="5FA86029"/>
    <w:rsid w:val="5FDE5D3B"/>
    <w:rsid w:val="5FED41D0"/>
    <w:rsid w:val="5FF83899"/>
    <w:rsid w:val="6005776C"/>
    <w:rsid w:val="60065292"/>
    <w:rsid w:val="600A6B30"/>
    <w:rsid w:val="6014175D"/>
    <w:rsid w:val="60353BD1"/>
    <w:rsid w:val="60561D75"/>
    <w:rsid w:val="605E50CE"/>
    <w:rsid w:val="606C3347"/>
    <w:rsid w:val="607C0FBF"/>
    <w:rsid w:val="6089214B"/>
    <w:rsid w:val="60966616"/>
    <w:rsid w:val="60AA0313"/>
    <w:rsid w:val="60B42F40"/>
    <w:rsid w:val="60CC028A"/>
    <w:rsid w:val="60E24DB6"/>
    <w:rsid w:val="60E47381"/>
    <w:rsid w:val="60F670B5"/>
    <w:rsid w:val="61151C31"/>
    <w:rsid w:val="61205DB2"/>
    <w:rsid w:val="612B3CE1"/>
    <w:rsid w:val="613F0A5C"/>
    <w:rsid w:val="61406582"/>
    <w:rsid w:val="61497B2C"/>
    <w:rsid w:val="617B004B"/>
    <w:rsid w:val="6189617B"/>
    <w:rsid w:val="618B3CA1"/>
    <w:rsid w:val="619F14FA"/>
    <w:rsid w:val="61A13A37"/>
    <w:rsid w:val="61A226DF"/>
    <w:rsid w:val="61A94127"/>
    <w:rsid w:val="61B41449"/>
    <w:rsid w:val="61D635F0"/>
    <w:rsid w:val="61E67129"/>
    <w:rsid w:val="62214605"/>
    <w:rsid w:val="62274467"/>
    <w:rsid w:val="622A34BA"/>
    <w:rsid w:val="62361E61"/>
    <w:rsid w:val="623C4F9B"/>
    <w:rsid w:val="62781D29"/>
    <w:rsid w:val="627E3D75"/>
    <w:rsid w:val="62856942"/>
    <w:rsid w:val="6287090C"/>
    <w:rsid w:val="62A96AD4"/>
    <w:rsid w:val="62BE1E74"/>
    <w:rsid w:val="62D84CC4"/>
    <w:rsid w:val="62FC164F"/>
    <w:rsid w:val="630F26B0"/>
    <w:rsid w:val="631B2E02"/>
    <w:rsid w:val="63243314"/>
    <w:rsid w:val="63251ED3"/>
    <w:rsid w:val="63352116"/>
    <w:rsid w:val="633F2958"/>
    <w:rsid w:val="63423A45"/>
    <w:rsid w:val="634265E1"/>
    <w:rsid w:val="63512898"/>
    <w:rsid w:val="636649C5"/>
    <w:rsid w:val="636E6ECE"/>
    <w:rsid w:val="63754C08"/>
    <w:rsid w:val="637864A7"/>
    <w:rsid w:val="6393508F"/>
    <w:rsid w:val="63B70D7D"/>
    <w:rsid w:val="63B84AF5"/>
    <w:rsid w:val="63C74D38"/>
    <w:rsid w:val="63D01E3F"/>
    <w:rsid w:val="63D32F4A"/>
    <w:rsid w:val="63E43B3C"/>
    <w:rsid w:val="64030466"/>
    <w:rsid w:val="64072A8D"/>
    <w:rsid w:val="64432611"/>
    <w:rsid w:val="644D16E1"/>
    <w:rsid w:val="645962D8"/>
    <w:rsid w:val="645B3DFE"/>
    <w:rsid w:val="645C1924"/>
    <w:rsid w:val="647A1DAB"/>
    <w:rsid w:val="64801AB7"/>
    <w:rsid w:val="64833355"/>
    <w:rsid w:val="64846651"/>
    <w:rsid w:val="64921735"/>
    <w:rsid w:val="64977720"/>
    <w:rsid w:val="64A5151D"/>
    <w:rsid w:val="64AA3487"/>
    <w:rsid w:val="64B22677"/>
    <w:rsid w:val="64C823D9"/>
    <w:rsid w:val="64E77440"/>
    <w:rsid w:val="64EC0EFA"/>
    <w:rsid w:val="64EE4C72"/>
    <w:rsid w:val="64F102BF"/>
    <w:rsid w:val="64F61D79"/>
    <w:rsid w:val="650011FB"/>
    <w:rsid w:val="65075D34"/>
    <w:rsid w:val="650A58EA"/>
    <w:rsid w:val="65143FAD"/>
    <w:rsid w:val="651E2C2E"/>
    <w:rsid w:val="652341F0"/>
    <w:rsid w:val="6530528B"/>
    <w:rsid w:val="65386C36"/>
    <w:rsid w:val="654824D3"/>
    <w:rsid w:val="65624D19"/>
    <w:rsid w:val="656C6380"/>
    <w:rsid w:val="65736F26"/>
    <w:rsid w:val="65770C6D"/>
    <w:rsid w:val="658904F7"/>
    <w:rsid w:val="65BF252B"/>
    <w:rsid w:val="65C459D3"/>
    <w:rsid w:val="65D33E68"/>
    <w:rsid w:val="65DB7B1A"/>
    <w:rsid w:val="65E120E1"/>
    <w:rsid w:val="65F07863"/>
    <w:rsid w:val="65FA7647"/>
    <w:rsid w:val="65FD3DC7"/>
    <w:rsid w:val="65FDDAFA"/>
    <w:rsid w:val="66061B48"/>
    <w:rsid w:val="660B3602"/>
    <w:rsid w:val="662F3418"/>
    <w:rsid w:val="663743F7"/>
    <w:rsid w:val="66383CCB"/>
    <w:rsid w:val="66401466"/>
    <w:rsid w:val="66502142"/>
    <w:rsid w:val="665723A3"/>
    <w:rsid w:val="665D3F26"/>
    <w:rsid w:val="6663343E"/>
    <w:rsid w:val="66761C28"/>
    <w:rsid w:val="668F4233"/>
    <w:rsid w:val="66976CCF"/>
    <w:rsid w:val="669922BF"/>
    <w:rsid w:val="669B58E3"/>
    <w:rsid w:val="669B65A0"/>
    <w:rsid w:val="66A15D14"/>
    <w:rsid w:val="66B83C92"/>
    <w:rsid w:val="66B968E3"/>
    <w:rsid w:val="66D71736"/>
    <w:rsid w:val="66FE6CC3"/>
    <w:rsid w:val="67073DC9"/>
    <w:rsid w:val="672229B1"/>
    <w:rsid w:val="67530DBD"/>
    <w:rsid w:val="675D60DF"/>
    <w:rsid w:val="67832A1C"/>
    <w:rsid w:val="67980EC5"/>
    <w:rsid w:val="679FD72E"/>
    <w:rsid w:val="67BC1058"/>
    <w:rsid w:val="67C779D4"/>
    <w:rsid w:val="67EE6F4A"/>
    <w:rsid w:val="67F166E0"/>
    <w:rsid w:val="67FD6F7B"/>
    <w:rsid w:val="68126ECA"/>
    <w:rsid w:val="68160E5C"/>
    <w:rsid w:val="68444BA9"/>
    <w:rsid w:val="685D6783"/>
    <w:rsid w:val="685E61AD"/>
    <w:rsid w:val="68A85138"/>
    <w:rsid w:val="68D42349"/>
    <w:rsid w:val="68D75A1D"/>
    <w:rsid w:val="68F32911"/>
    <w:rsid w:val="69054339"/>
    <w:rsid w:val="69313380"/>
    <w:rsid w:val="69412417"/>
    <w:rsid w:val="694921C5"/>
    <w:rsid w:val="69531548"/>
    <w:rsid w:val="695A0B28"/>
    <w:rsid w:val="697A1A52"/>
    <w:rsid w:val="698C6808"/>
    <w:rsid w:val="69CA4BD7"/>
    <w:rsid w:val="69E46644"/>
    <w:rsid w:val="69FA7C16"/>
    <w:rsid w:val="6A0B1E23"/>
    <w:rsid w:val="6A0E38F9"/>
    <w:rsid w:val="6A1404EA"/>
    <w:rsid w:val="6A184540"/>
    <w:rsid w:val="6A1D56B2"/>
    <w:rsid w:val="6A2B4273"/>
    <w:rsid w:val="6A3A50D8"/>
    <w:rsid w:val="6A3E6D27"/>
    <w:rsid w:val="6A3F1ACC"/>
    <w:rsid w:val="6A415844"/>
    <w:rsid w:val="6A42336B"/>
    <w:rsid w:val="6A554E4C"/>
    <w:rsid w:val="6A707EAB"/>
    <w:rsid w:val="6A7259FE"/>
    <w:rsid w:val="6A902328"/>
    <w:rsid w:val="6A933BC6"/>
    <w:rsid w:val="6A94006A"/>
    <w:rsid w:val="6A980F5C"/>
    <w:rsid w:val="6AA14535"/>
    <w:rsid w:val="6AA61B4B"/>
    <w:rsid w:val="6AAA0797"/>
    <w:rsid w:val="6ACB5D1E"/>
    <w:rsid w:val="6AE6019A"/>
    <w:rsid w:val="6AED777A"/>
    <w:rsid w:val="6AF24034"/>
    <w:rsid w:val="6B056872"/>
    <w:rsid w:val="6B144D07"/>
    <w:rsid w:val="6B2C180E"/>
    <w:rsid w:val="6B543355"/>
    <w:rsid w:val="6B6F63E1"/>
    <w:rsid w:val="6B8249E2"/>
    <w:rsid w:val="6B826114"/>
    <w:rsid w:val="6B9D4CFC"/>
    <w:rsid w:val="6BAA7419"/>
    <w:rsid w:val="6BC12240"/>
    <w:rsid w:val="6C0629CF"/>
    <w:rsid w:val="6C103720"/>
    <w:rsid w:val="6C1256EA"/>
    <w:rsid w:val="6C20019E"/>
    <w:rsid w:val="6C257F94"/>
    <w:rsid w:val="6C2C6080"/>
    <w:rsid w:val="6C3118E9"/>
    <w:rsid w:val="6C6C6D2C"/>
    <w:rsid w:val="6C943926"/>
    <w:rsid w:val="6C990D11"/>
    <w:rsid w:val="6C9A748E"/>
    <w:rsid w:val="6CB542C8"/>
    <w:rsid w:val="6CBC7404"/>
    <w:rsid w:val="6CDE5B45"/>
    <w:rsid w:val="6CE1659D"/>
    <w:rsid w:val="6CE55009"/>
    <w:rsid w:val="6CE84AF2"/>
    <w:rsid w:val="6CF63831"/>
    <w:rsid w:val="6CF7668E"/>
    <w:rsid w:val="6D17288C"/>
    <w:rsid w:val="6D283D50"/>
    <w:rsid w:val="6D33370E"/>
    <w:rsid w:val="6D556FED"/>
    <w:rsid w:val="6D57074F"/>
    <w:rsid w:val="6D5C49E5"/>
    <w:rsid w:val="6D662211"/>
    <w:rsid w:val="6D6D305C"/>
    <w:rsid w:val="6D7D3037"/>
    <w:rsid w:val="6D7E290C"/>
    <w:rsid w:val="6D88378A"/>
    <w:rsid w:val="6D9B170F"/>
    <w:rsid w:val="6DA93E2C"/>
    <w:rsid w:val="6DB66549"/>
    <w:rsid w:val="6DDE0307"/>
    <w:rsid w:val="6DE55EE7"/>
    <w:rsid w:val="6DF66946"/>
    <w:rsid w:val="6DFD2AD8"/>
    <w:rsid w:val="6E217E67"/>
    <w:rsid w:val="6E272167"/>
    <w:rsid w:val="6E386F5E"/>
    <w:rsid w:val="6E3D1BBD"/>
    <w:rsid w:val="6E411CCD"/>
    <w:rsid w:val="6E6935BC"/>
    <w:rsid w:val="6E7361E8"/>
    <w:rsid w:val="6E8E4DD0"/>
    <w:rsid w:val="6EA6211A"/>
    <w:rsid w:val="6EE8719F"/>
    <w:rsid w:val="6EEE09E0"/>
    <w:rsid w:val="6EF03395"/>
    <w:rsid w:val="6EF70BC7"/>
    <w:rsid w:val="6F0469F5"/>
    <w:rsid w:val="6F084B83"/>
    <w:rsid w:val="6F092829"/>
    <w:rsid w:val="6F0D03EB"/>
    <w:rsid w:val="6F20011E"/>
    <w:rsid w:val="6F4B2CC1"/>
    <w:rsid w:val="6F9E54E7"/>
    <w:rsid w:val="6FB940CF"/>
    <w:rsid w:val="6FC0545D"/>
    <w:rsid w:val="6FC30AAA"/>
    <w:rsid w:val="6FC84312"/>
    <w:rsid w:val="6FD64C81"/>
    <w:rsid w:val="6FDD7DBD"/>
    <w:rsid w:val="6FEE2295"/>
    <w:rsid w:val="6FF5DCE1"/>
    <w:rsid w:val="701A2DBF"/>
    <w:rsid w:val="702459EC"/>
    <w:rsid w:val="70390D6C"/>
    <w:rsid w:val="70763D6E"/>
    <w:rsid w:val="707A7213"/>
    <w:rsid w:val="70860455"/>
    <w:rsid w:val="709661BE"/>
    <w:rsid w:val="70A02B99"/>
    <w:rsid w:val="70AB1C6A"/>
    <w:rsid w:val="70AF7050"/>
    <w:rsid w:val="70B232EB"/>
    <w:rsid w:val="70B623BC"/>
    <w:rsid w:val="70BB05FF"/>
    <w:rsid w:val="70BF6D5E"/>
    <w:rsid w:val="70CD7582"/>
    <w:rsid w:val="70D54F38"/>
    <w:rsid w:val="70F829D5"/>
    <w:rsid w:val="71115BC0"/>
    <w:rsid w:val="712B2DAA"/>
    <w:rsid w:val="71364887"/>
    <w:rsid w:val="713914DF"/>
    <w:rsid w:val="714E0847"/>
    <w:rsid w:val="7150636D"/>
    <w:rsid w:val="715111E2"/>
    <w:rsid w:val="71704C61"/>
    <w:rsid w:val="71722787"/>
    <w:rsid w:val="718245DD"/>
    <w:rsid w:val="718801FD"/>
    <w:rsid w:val="71C70D25"/>
    <w:rsid w:val="72084E9A"/>
    <w:rsid w:val="72172E85"/>
    <w:rsid w:val="72285697"/>
    <w:rsid w:val="72406358"/>
    <w:rsid w:val="724759C2"/>
    <w:rsid w:val="729624A5"/>
    <w:rsid w:val="72A87A1E"/>
    <w:rsid w:val="72E94D43"/>
    <w:rsid w:val="72EE0533"/>
    <w:rsid w:val="73022738"/>
    <w:rsid w:val="7306587D"/>
    <w:rsid w:val="731955B0"/>
    <w:rsid w:val="732775A1"/>
    <w:rsid w:val="732E0930"/>
    <w:rsid w:val="733C304D"/>
    <w:rsid w:val="733F2B3D"/>
    <w:rsid w:val="73552024"/>
    <w:rsid w:val="73625485"/>
    <w:rsid w:val="737F199E"/>
    <w:rsid w:val="73836ECE"/>
    <w:rsid w:val="73944C37"/>
    <w:rsid w:val="739C3AEB"/>
    <w:rsid w:val="739E5AB6"/>
    <w:rsid w:val="73AD43AC"/>
    <w:rsid w:val="73C27853"/>
    <w:rsid w:val="73CE3027"/>
    <w:rsid w:val="73F11303"/>
    <w:rsid w:val="73F92801"/>
    <w:rsid w:val="743326A2"/>
    <w:rsid w:val="7440091B"/>
    <w:rsid w:val="744C1215"/>
    <w:rsid w:val="7463285B"/>
    <w:rsid w:val="746E36DA"/>
    <w:rsid w:val="747131CA"/>
    <w:rsid w:val="74A06189"/>
    <w:rsid w:val="74AB286E"/>
    <w:rsid w:val="74AD5A75"/>
    <w:rsid w:val="74B17A6A"/>
    <w:rsid w:val="74B44E65"/>
    <w:rsid w:val="74B65081"/>
    <w:rsid w:val="74C257D4"/>
    <w:rsid w:val="74C358DD"/>
    <w:rsid w:val="74CC0400"/>
    <w:rsid w:val="74CC21AE"/>
    <w:rsid w:val="74CC7F6A"/>
    <w:rsid w:val="74F040EF"/>
    <w:rsid w:val="74FA6D1C"/>
    <w:rsid w:val="75461F61"/>
    <w:rsid w:val="758962F1"/>
    <w:rsid w:val="75A35605"/>
    <w:rsid w:val="75B86EFF"/>
    <w:rsid w:val="75BE4826"/>
    <w:rsid w:val="75D73501"/>
    <w:rsid w:val="75E26ABA"/>
    <w:rsid w:val="75EB2B08"/>
    <w:rsid w:val="75ED4AD2"/>
    <w:rsid w:val="75F93477"/>
    <w:rsid w:val="76112CA4"/>
    <w:rsid w:val="76143465"/>
    <w:rsid w:val="762C55FB"/>
    <w:rsid w:val="76397D18"/>
    <w:rsid w:val="76432944"/>
    <w:rsid w:val="764830C8"/>
    <w:rsid w:val="76555541"/>
    <w:rsid w:val="76651C42"/>
    <w:rsid w:val="76A34419"/>
    <w:rsid w:val="76AE6010"/>
    <w:rsid w:val="76E00193"/>
    <w:rsid w:val="77065466"/>
    <w:rsid w:val="771F6F0D"/>
    <w:rsid w:val="772B58B2"/>
    <w:rsid w:val="774921DC"/>
    <w:rsid w:val="774E73E6"/>
    <w:rsid w:val="77590D4F"/>
    <w:rsid w:val="777059BB"/>
    <w:rsid w:val="777D554D"/>
    <w:rsid w:val="778B31D5"/>
    <w:rsid w:val="778E639C"/>
    <w:rsid w:val="779866A1"/>
    <w:rsid w:val="779D6084"/>
    <w:rsid w:val="77A64F39"/>
    <w:rsid w:val="77B16794"/>
    <w:rsid w:val="77B533CE"/>
    <w:rsid w:val="77B70EF4"/>
    <w:rsid w:val="77D777E8"/>
    <w:rsid w:val="77D870BC"/>
    <w:rsid w:val="77E82544"/>
    <w:rsid w:val="77EB2E35"/>
    <w:rsid w:val="7800584C"/>
    <w:rsid w:val="78085BF3"/>
    <w:rsid w:val="782A3DBC"/>
    <w:rsid w:val="78397B5B"/>
    <w:rsid w:val="784C14CE"/>
    <w:rsid w:val="785C1A9B"/>
    <w:rsid w:val="787D038F"/>
    <w:rsid w:val="7883543A"/>
    <w:rsid w:val="78856ECF"/>
    <w:rsid w:val="7887756A"/>
    <w:rsid w:val="78881CD1"/>
    <w:rsid w:val="788E3053"/>
    <w:rsid w:val="78941235"/>
    <w:rsid w:val="78964FAD"/>
    <w:rsid w:val="78A31478"/>
    <w:rsid w:val="78A83DBD"/>
    <w:rsid w:val="78C95383"/>
    <w:rsid w:val="78DD156C"/>
    <w:rsid w:val="78F25403"/>
    <w:rsid w:val="78FD327E"/>
    <w:rsid w:val="79036D91"/>
    <w:rsid w:val="79072D0D"/>
    <w:rsid w:val="79083D17"/>
    <w:rsid w:val="79334EF2"/>
    <w:rsid w:val="7936053E"/>
    <w:rsid w:val="794F7BF8"/>
    <w:rsid w:val="795A422D"/>
    <w:rsid w:val="796C5D0E"/>
    <w:rsid w:val="797C2DF2"/>
    <w:rsid w:val="797D7F1B"/>
    <w:rsid w:val="79951709"/>
    <w:rsid w:val="799C2A97"/>
    <w:rsid w:val="79A67A72"/>
    <w:rsid w:val="79BD2A0E"/>
    <w:rsid w:val="79BD656A"/>
    <w:rsid w:val="79CD6C9A"/>
    <w:rsid w:val="79D73ACF"/>
    <w:rsid w:val="79DA35C0"/>
    <w:rsid w:val="79E8198A"/>
    <w:rsid w:val="79F67213"/>
    <w:rsid w:val="7A055489"/>
    <w:rsid w:val="7A1563A6"/>
    <w:rsid w:val="7A2A2D64"/>
    <w:rsid w:val="7A2D7B93"/>
    <w:rsid w:val="7A30088E"/>
    <w:rsid w:val="7A48060B"/>
    <w:rsid w:val="7A8772A3"/>
    <w:rsid w:val="7AA02113"/>
    <w:rsid w:val="7AA339B1"/>
    <w:rsid w:val="7AAD2A82"/>
    <w:rsid w:val="7B116B6D"/>
    <w:rsid w:val="7B2060D8"/>
    <w:rsid w:val="7B3E7C9D"/>
    <w:rsid w:val="7B645C39"/>
    <w:rsid w:val="7B735A7A"/>
    <w:rsid w:val="7B8732D3"/>
    <w:rsid w:val="7B8E4662"/>
    <w:rsid w:val="7BA14395"/>
    <w:rsid w:val="7BA67BFD"/>
    <w:rsid w:val="7BB340C8"/>
    <w:rsid w:val="7BB51BEE"/>
    <w:rsid w:val="7BD47AFC"/>
    <w:rsid w:val="7BEC0F31"/>
    <w:rsid w:val="7C063BB7"/>
    <w:rsid w:val="7C074780"/>
    <w:rsid w:val="7C184788"/>
    <w:rsid w:val="7C321491"/>
    <w:rsid w:val="7C337DCD"/>
    <w:rsid w:val="7C4A67DB"/>
    <w:rsid w:val="7C544077"/>
    <w:rsid w:val="7C6D071B"/>
    <w:rsid w:val="7C977546"/>
    <w:rsid w:val="7CA81753"/>
    <w:rsid w:val="7CAA1AB4"/>
    <w:rsid w:val="7CAD6D69"/>
    <w:rsid w:val="7CAE37FE"/>
    <w:rsid w:val="7CB33409"/>
    <w:rsid w:val="7CCB71F0"/>
    <w:rsid w:val="7CDB52B9"/>
    <w:rsid w:val="7CE7227B"/>
    <w:rsid w:val="7CEB0961"/>
    <w:rsid w:val="7CED360A"/>
    <w:rsid w:val="7CFE1373"/>
    <w:rsid w:val="7D0328FC"/>
    <w:rsid w:val="7D0C0BAF"/>
    <w:rsid w:val="7D400810"/>
    <w:rsid w:val="7D6A07B6"/>
    <w:rsid w:val="7D7F0706"/>
    <w:rsid w:val="7D821FA4"/>
    <w:rsid w:val="7D8950E1"/>
    <w:rsid w:val="7DA25B51"/>
    <w:rsid w:val="7DA4016C"/>
    <w:rsid w:val="7DC91981"/>
    <w:rsid w:val="7DD84CCD"/>
    <w:rsid w:val="7DDD367E"/>
    <w:rsid w:val="7DDF73F6"/>
    <w:rsid w:val="7E096221"/>
    <w:rsid w:val="7E0B01EB"/>
    <w:rsid w:val="7E0C2FDF"/>
    <w:rsid w:val="7E1F3C97"/>
    <w:rsid w:val="7E252FA5"/>
    <w:rsid w:val="7E2D0162"/>
    <w:rsid w:val="7E377DAE"/>
    <w:rsid w:val="7E461224"/>
    <w:rsid w:val="7E472781"/>
    <w:rsid w:val="7E7129AE"/>
    <w:rsid w:val="7E7371EE"/>
    <w:rsid w:val="7E8273B2"/>
    <w:rsid w:val="7E8D6E52"/>
    <w:rsid w:val="7E9B3E35"/>
    <w:rsid w:val="7EB77A2B"/>
    <w:rsid w:val="7EBE1E4E"/>
    <w:rsid w:val="7ED44A81"/>
    <w:rsid w:val="7EDC1614"/>
    <w:rsid w:val="7EDC56E4"/>
    <w:rsid w:val="7EED169F"/>
    <w:rsid w:val="7EF46679"/>
    <w:rsid w:val="7F0B18FA"/>
    <w:rsid w:val="7F2F3A66"/>
    <w:rsid w:val="7F590AE3"/>
    <w:rsid w:val="7F606315"/>
    <w:rsid w:val="7F671451"/>
    <w:rsid w:val="7F757393"/>
    <w:rsid w:val="7F7F2C3F"/>
    <w:rsid w:val="7F871AF4"/>
    <w:rsid w:val="7F8738A2"/>
    <w:rsid w:val="7F89586C"/>
    <w:rsid w:val="7F991424"/>
    <w:rsid w:val="7FAF2DF8"/>
    <w:rsid w:val="7FD26A1F"/>
    <w:rsid w:val="7FE42AA2"/>
    <w:rsid w:val="7FE707E4"/>
    <w:rsid w:val="7FEE6644"/>
    <w:rsid w:val="7FEF273C"/>
    <w:rsid w:val="7FF06631"/>
    <w:rsid w:val="7FFF5B2E"/>
    <w:rsid w:val="7FFFA65D"/>
    <w:rsid w:val="9DD6F5AE"/>
    <w:rsid w:val="B9EF5667"/>
    <w:rsid w:val="E6F732D6"/>
    <w:rsid w:val="EFF96144"/>
    <w:rsid w:val="F4F6708E"/>
    <w:rsid w:val="FC5FF11A"/>
    <w:rsid w:val="FE9B5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keepNext/>
      <w:keepLines/>
      <w:spacing w:before="340" w:line="578" w:lineRule="auto"/>
      <w:jc w:val="center"/>
      <w:outlineLvl w:val="0"/>
    </w:pPr>
    <w:rPr>
      <w:rFonts w:eastAsia="黑体"/>
      <w:b/>
      <w:bCs/>
      <w:color w:val="000000"/>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正文1"/>
    <w:next w:val="1"/>
    <w:qFormat/>
    <w:uiPriority w:val="0"/>
    <w:pPr>
      <w:widowControl w:val="0"/>
      <w:adjustRightInd w:val="0"/>
      <w:spacing w:line="360" w:lineRule="atLeast"/>
      <w:jc w:val="both"/>
    </w:pPr>
    <w:rPr>
      <w:rFonts w:ascii="Calibri" w:hAnsi="Calibri" w:eastAsia="宋体" w:cs="Times New Roman"/>
      <w:lang w:val="en-US" w:eastAsia="zh-CN" w:bidi="ar-SA"/>
    </w:r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qFormat/>
    <w:uiPriority w:val="99"/>
    <w:pPr>
      <w:ind w:firstLine="420"/>
    </w:pPr>
    <w:rPr>
      <w:rFonts w:ascii="Calibri" w:hAnsi="Calibri"/>
      <w:sz w:val="24"/>
      <w:szCs w:val="20"/>
    </w:rPr>
  </w:style>
  <w:style w:type="paragraph" w:styleId="8">
    <w:name w:val="annotation text"/>
    <w:basedOn w:val="1"/>
    <w:link w:val="55"/>
    <w:qFormat/>
    <w:uiPriority w:val="99"/>
    <w:rPr>
      <w:rFonts w:ascii="Calibri" w:hAnsi="Calibri"/>
      <w:sz w:val="20"/>
    </w:rPr>
  </w:style>
  <w:style w:type="paragraph" w:styleId="9">
    <w:name w:val="Body Text 3"/>
    <w:basedOn w:val="1"/>
    <w:qFormat/>
    <w:uiPriority w:val="99"/>
    <w:pPr>
      <w:spacing w:after="120"/>
    </w:pPr>
    <w:rPr>
      <w:sz w:val="16"/>
      <w:szCs w:val="16"/>
    </w:rPr>
  </w:style>
  <w:style w:type="paragraph" w:styleId="10">
    <w:name w:val="Body Text"/>
    <w:basedOn w:val="1"/>
    <w:next w:val="1"/>
    <w:link w:val="60"/>
    <w:qFormat/>
    <w:uiPriority w:val="0"/>
    <w:rPr>
      <w:sz w:val="24"/>
    </w:rPr>
  </w:style>
  <w:style w:type="paragraph" w:styleId="11">
    <w:name w:val="Body Text Indent"/>
    <w:basedOn w:val="1"/>
    <w:link w:val="51"/>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Body Text Indent 2"/>
    <w:basedOn w:val="1"/>
    <w:qFormat/>
    <w:uiPriority w:val="0"/>
    <w:pPr>
      <w:ind w:firstLine="480" w:firstLineChars="200"/>
    </w:pPr>
    <w:rPr>
      <w:rFonts w:ascii="仿宋_GB2312" w:eastAsia="仿宋_GB2312"/>
      <w:sz w:val="24"/>
      <w:lang w:val="zh-CN"/>
    </w:rPr>
  </w:style>
  <w:style w:type="paragraph" w:styleId="15">
    <w:name w:val="Balloon Text"/>
    <w:basedOn w:val="1"/>
    <w:link w:val="54"/>
    <w:qFormat/>
    <w:uiPriority w:val="0"/>
    <w:rPr>
      <w:sz w:val="18"/>
      <w:szCs w:val="18"/>
    </w:rPr>
  </w:style>
  <w:style w:type="paragraph" w:styleId="16">
    <w:name w:val="footer"/>
    <w:basedOn w:val="1"/>
    <w:next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9">
    <w:name w:val="index heading"/>
    <w:basedOn w:val="1"/>
    <w:next w:val="20"/>
    <w:qFormat/>
    <w:uiPriority w:val="0"/>
    <w:rPr>
      <w:szCs w:val="20"/>
    </w:rPr>
  </w:style>
  <w:style w:type="paragraph" w:styleId="20">
    <w:name w:val="index 1"/>
    <w:basedOn w:val="1"/>
    <w:next w:val="1"/>
    <w:qFormat/>
    <w:uiPriority w:val="0"/>
  </w:style>
  <w:style w:type="paragraph" w:styleId="21">
    <w:name w:val="Body Text Indent 3"/>
    <w:basedOn w:val="1"/>
    <w:qFormat/>
    <w:uiPriority w:val="0"/>
    <w:pPr>
      <w:spacing w:after="120"/>
      <w:ind w:left="420" w:leftChars="200"/>
    </w:pPr>
    <w:rPr>
      <w:rFonts w:eastAsia="宋体"/>
      <w:sz w:val="16"/>
      <w:szCs w:val="16"/>
    </w:rPr>
  </w:style>
  <w:style w:type="paragraph" w:styleId="22">
    <w:name w:val="toc 2"/>
    <w:basedOn w:val="1"/>
    <w:next w:val="1"/>
    <w:qFormat/>
    <w:uiPriority w:val="39"/>
    <w:pPr>
      <w:tabs>
        <w:tab w:val="right" w:leader="dot" w:pos="8296"/>
      </w:tabs>
      <w:ind w:left="420" w:leftChars="200"/>
    </w:pPr>
  </w:style>
  <w:style w:type="paragraph" w:styleId="23">
    <w:name w:val="HTML Preformatted"/>
    <w:basedOn w:val="1"/>
    <w:link w:val="6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annotation subject"/>
    <w:basedOn w:val="8"/>
    <w:next w:val="8"/>
    <w:link w:val="56"/>
    <w:qFormat/>
    <w:uiPriority w:val="0"/>
    <w:pPr>
      <w:jc w:val="left"/>
    </w:pPr>
    <w:rPr>
      <w:rFonts w:ascii="Times New Roman" w:hAnsi="Times New Roman"/>
      <w:b/>
      <w:bCs/>
      <w:sz w:val="21"/>
    </w:rPr>
  </w:style>
  <w:style w:type="paragraph" w:styleId="26">
    <w:name w:val="Body Text First Indent"/>
    <w:basedOn w:val="10"/>
    <w:qFormat/>
    <w:uiPriority w:val="99"/>
    <w:pPr>
      <w:spacing w:after="120"/>
      <w:ind w:firstLine="420" w:firstLineChars="100"/>
    </w:pPr>
    <w:rPr>
      <w:sz w:val="21"/>
    </w:rPr>
  </w:style>
  <w:style w:type="paragraph" w:styleId="27">
    <w:name w:val="Body Text First Indent 2"/>
    <w:basedOn w:val="11"/>
    <w:qFormat/>
    <w:uiPriority w:val="0"/>
    <w:pPr>
      <w:spacing w:after="120"/>
      <w:ind w:left="420" w:leftChars="200" w:firstLine="420" w:firstLineChars="200"/>
    </w:pPr>
    <w:rPr>
      <w:rFonts w:ascii="Times New Roman" w:hAnsi="Times New Roman"/>
      <w:sz w:val="21"/>
      <w:szCs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bCs/>
    </w:rPr>
  </w:style>
  <w:style w:type="character" w:styleId="32">
    <w:name w:val="page number"/>
    <w:basedOn w:val="30"/>
    <w:qFormat/>
    <w:uiPriority w:val="0"/>
  </w:style>
  <w:style w:type="character" w:styleId="33">
    <w:name w:val="Hyperlink"/>
    <w:qFormat/>
    <w:uiPriority w:val="99"/>
    <w:rPr>
      <w:color w:val="0000FF"/>
      <w:u w:val="single"/>
    </w:rPr>
  </w:style>
  <w:style w:type="character" w:styleId="34">
    <w:name w:val="annotation reference"/>
    <w:basedOn w:val="30"/>
    <w:qFormat/>
    <w:uiPriority w:val="0"/>
    <w:rPr>
      <w:sz w:val="21"/>
      <w:szCs w:val="21"/>
    </w:rPr>
  </w:style>
  <w:style w:type="paragraph" w:customStyle="1" w:styleId="35">
    <w:name w:val="表格文字"/>
    <w:basedOn w:val="1"/>
    <w:qFormat/>
    <w:uiPriority w:val="0"/>
    <w:pPr>
      <w:spacing w:before="25" w:after="25"/>
      <w:jc w:val="left"/>
    </w:pPr>
    <w:rPr>
      <w:bCs/>
      <w:spacing w:val="10"/>
      <w:kern w:val="0"/>
      <w:sz w:val="24"/>
      <w:szCs w:val="20"/>
    </w:rPr>
  </w:style>
  <w:style w:type="paragraph" w:customStyle="1" w:styleId="36">
    <w:name w:val="_Style 3"/>
    <w:basedOn w:val="1"/>
    <w:qFormat/>
    <w:uiPriority w:val="0"/>
    <w:pPr>
      <w:ind w:firstLine="420" w:firstLineChars="200"/>
    </w:pPr>
    <w:rPr>
      <w:sz w:val="20"/>
    </w:rPr>
  </w:style>
  <w:style w:type="paragraph" w:customStyle="1" w:styleId="37">
    <w:name w:val="正文缩进1"/>
    <w:basedOn w:val="38"/>
    <w:next w:val="39"/>
    <w:qFormat/>
    <w:uiPriority w:val="0"/>
    <w:pPr>
      <w:widowControl/>
      <w:ind w:firstLine="420"/>
      <w:jc w:val="left"/>
    </w:pPr>
    <w:rPr>
      <w:rFonts w:ascii="Calibri" w:hAnsi="Calibri"/>
      <w:kern w:val="0"/>
    </w:rPr>
  </w:style>
  <w:style w:type="paragraph" w:customStyle="1" w:styleId="38">
    <w:name w:val="正文_2"/>
    <w:next w:val="37"/>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列出段落1"/>
    <w:basedOn w:val="1"/>
    <w:link w:val="63"/>
    <w:qFormat/>
    <w:uiPriority w:val="34"/>
    <w:pPr>
      <w:widowControl/>
      <w:ind w:firstLine="420" w:firstLineChars="200"/>
      <w:jc w:val="left"/>
    </w:pPr>
    <w:rPr>
      <w:kern w:val="0"/>
      <w:sz w:val="20"/>
      <w:szCs w:val="20"/>
    </w:rPr>
  </w:style>
  <w:style w:type="paragraph" w:customStyle="1" w:styleId="41">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2">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43">
    <w:name w:val="ca-12"/>
    <w:qFormat/>
    <w:uiPriority w:val="0"/>
    <w:rPr>
      <w:rFonts w:eastAsia="宋体" w:cs="Times New Roman"/>
      <w:kern w:val="2"/>
      <w:sz w:val="24"/>
      <w:szCs w:val="24"/>
      <w:lang w:val="en-US" w:eastAsia="zh-CN" w:bidi="ar-SA"/>
    </w:rPr>
  </w:style>
  <w:style w:type="paragraph" w:customStyle="1" w:styleId="44">
    <w:name w:val="Table Paragraph"/>
    <w:basedOn w:val="1"/>
    <w:qFormat/>
    <w:uiPriority w:val="1"/>
    <w:rPr>
      <w:rFonts w:ascii="宋体" w:hAnsi="宋体" w:cs="宋体"/>
      <w:lang w:val="zh-CN" w:bidi="zh-CN"/>
    </w:rPr>
  </w:style>
  <w:style w:type="paragraph" w:customStyle="1" w:styleId="45">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6">
    <w:name w:val="font01"/>
    <w:qFormat/>
    <w:uiPriority w:val="0"/>
    <w:rPr>
      <w:rFonts w:hint="eastAsia" w:ascii="宋体" w:hAnsi="宋体" w:eastAsia="宋体" w:cs="宋体"/>
      <w:color w:val="0000FF"/>
      <w:sz w:val="22"/>
      <w:szCs w:val="22"/>
      <w:u w:val="none"/>
    </w:rPr>
  </w:style>
  <w:style w:type="paragraph" w:customStyle="1" w:styleId="47">
    <w:name w:val="正文 A"/>
    <w:basedOn w:val="1"/>
    <w:qFormat/>
    <w:uiPriority w:val="0"/>
    <w:rPr>
      <w:rFonts w:hint="eastAsia" w:ascii="Arial Unicode MS" w:hAnsi="Arial Unicode MS" w:eastAsia="Arial Unicode MS"/>
      <w:color w:val="000000"/>
      <w:szCs w:val="21"/>
      <w:u w:color="000000"/>
    </w:rPr>
  </w:style>
  <w:style w:type="character" w:customStyle="1" w:styleId="48">
    <w:name w:val="无"/>
    <w:basedOn w:val="30"/>
    <w:qFormat/>
    <w:uiPriority w:val="0"/>
  </w:style>
  <w:style w:type="character" w:customStyle="1" w:styleId="49">
    <w:name w:val="标题 1 字符"/>
    <w:basedOn w:val="30"/>
    <w:link w:val="3"/>
    <w:qFormat/>
    <w:uiPriority w:val="0"/>
    <w:rPr>
      <w:b/>
      <w:bCs/>
      <w:kern w:val="44"/>
      <w:sz w:val="44"/>
      <w:szCs w:val="44"/>
    </w:rPr>
  </w:style>
  <w:style w:type="paragraph" w:customStyle="1" w:styleId="50">
    <w:name w:val="列表段落2"/>
    <w:basedOn w:val="1"/>
    <w:qFormat/>
    <w:uiPriority w:val="0"/>
    <w:pPr>
      <w:ind w:firstLine="420" w:firstLineChars="200"/>
    </w:pPr>
  </w:style>
  <w:style w:type="character" w:customStyle="1" w:styleId="51">
    <w:name w:val="正文文本缩进 字符"/>
    <w:basedOn w:val="30"/>
    <w:link w:val="11"/>
    <w:qFormat/>
    <w:uiPriority w:val="0"/>
    <w:rPr>
      <w:rFonts w:hint="eastAsia" w:ascii="仿宋_GB2312" w:hAnsi="Calibri" w:eastAsia="仿宋_GB2312" w:cs="仿宋_GB2312"/>
      <w:sz w:val="32"/>
    </w:rPr>
  </w:style>
  <w:style w:type="character" w:customStyle="1" w:styleId="52">
    <w:name w:val="正文文本 Char"/>
    <w:basedOn w:val="30"/>
    <w:qFormat/>
    <w:uiPriority w:val="0"/>
    <w:rPr>
      <w:rFonts w:hint="default" w:ascii="Times New Roman" w:hAnsi="Times New Roman" w:eastAsia="宋体" w:cs="Times New Roman"/>
      <w:kern w:val="2"/>
      <w:sz w:val="24"/>
      <w:szCs w:val="24"/>
    </w:rPr>
  </w:style>
  <w:style w:type="character" w:customStyle="1" w:styleId="53">
    <w:name w:val="正文文本首行缩进 2 字符"/>
    <w:qFormat/>
    <w:uiPriority w:val="0"/>
    <w:rPr>
      <w:rFonts w:hint="default" w:ascii="Times New Roman" w:hAnsi="Times New Roman" w:eastAsia="宋体" w:cs="Times New Roman"/>
      <w:kern w:val="2"/>
      <w:sz w:val="21"/>
      <w:szCs w:val="24"/>
    </w:rPr>
  </w:style>
  <w:style w:type="character" w:customStyle="1" w:styleId="54">
    <w:name w:val="批注框文本 字符"/>
    <w:basedOn w:val="30"/>
    <w:link w:val="15"/>
    <w:qFormat/>
    <w:uiPriority w:val="0"/>
    <w:rPr>
      <w:rFonts w:ascii="Times New Roman" w:hAnsi="Times New Roman" w:cs="Times New Roman"/>
      <w:kern w:val="2"/>
      <w:sz w:val="18"/>
      <w:szCs w:val="18"/>
    </w:rPr>
  </w:style>
  <w:style w:type="character" w:customStyle="1" w:styleId="55">
    <w:name w:val="批注文字 字符"/>
    <w:basedOn w:val="30"/>
    <w:link w:val="8"/>
    <w:qFormat/>
    <w:uiPriority w:val="99"/>
    <w:rPr>
      <w:rFonts w:cs="Times New Roman"/>
      <w:kern w:val="2"/>
      <w:szCs w:val="24"/>
    </w:rPr>
  </w:style>
  <w:style w:type="character" w:customStyle="1" w:styleId="56">
    <w:name w:val="批注主题 字符"/>
    <w:basedOn w:val="55"/>
    <w:link w:val="25"/>
    <w:qFormat/>
    <w:uiPriority w:val="0"/>
    <w:rPr>
      <w:rFonts w:cs="Times New Roman"/>
      <w:kern w:val="2"/>
      <w:szCs w:val="24"/>
    </w:rPr>
  </w:style>
  <w:style w:type="paragraph" w:styleId="57">
    <w:name w:val="List Paragraph"/>
    <w:basedOn w:val="1"/>
    <w:qFormat/>
    <w:uiPriority w:val="99"/>
    <w:pPr>
      <w:ind w:firstLine="420" w:firstLineChars="200"/>
    </w:pPr>
  </w:style>
  <w:style w:type="paragraph" w:customStyle="1" w:styleId="5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60">
    <w:name w:val="正文文本 字符"/>
    <w:basedOn w:val="30"/>
    <w:link w:val="10"/>
    <w:qFormat/>
    <w:uiPriority w:val="0"/>
    <w:rPr>
      <w:kern w:val="2"/>
      <w:sz w:val="21"/>
      <w:szCs w:val="24"/>
    </w:rPr>
  </w:style>
  <w:style w:type="paragraph" w:customStyle="1" w:styleId="6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Body text|1"/>
    <w:basedOn w:val="1"/>
    <w:qFormat/>
    <w:uiPriority w:val="0"/>
    <w:pPr>
      <w:spacing w:after="260" w:line="434" w:lineRule="auto"/>
      <w:ind w:firstLine="400"/>
    </w:pPr>
    <w:rPr>
      <w:rFonts w:ascii="宋体" w:hAnsi="宋体" w:cs="宋体"/>
      <w:sz w:val="22"/>
      <w:szCs w:val="22"/>
      <w:lang w:val="zh-TW" w:eastAsia="zh-TW" w:bidi="zh-TW"/>
    </w:rPr>
  </w:style>
  <w:style w:type="character" w:customStyle="1" w:styleId="63">
    <w:name w:val="列出段落 Char"/>
    <w:link w:val="40"/>
    <w:qFormat/>
    <w:uiPriority w:val="34"/>
  </w:style>
  <w:style w:type="paragraph" w:customStyle="1" w:styleId="64">
    <w:name w:val="_Style 58"/>
    <w:basedOn w:val="1"/>
    <w:next w:val="57"/>
    <w:qFormat/>
    <w:uiPriority w:val="99"/>
    <w:pPr>
      <w:widowControl/>
      <w:ind w:left="720"/>
      <w:contextualSpacing/>
    </w:pPr>
    <w:rPr>
      <w:rFonts w:ascii="Calibri" w:hAnsi="Calibri" w:cs="Calibri"/>
      <w:kern w:val="0"/>
      <w:szCs w:val="21"/>
    </w:rPr>
  </w:style>
  <w:style w:type="paragraph" w:customStyle="1" w:styleId="65">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66">
    <w:name w:val="HTML 预设格式 字符"/>
    <w:basedOn w:val="30"/>
    <w:link w:val="23"/>
    <w:qFormat/>
    <w:uiPriority w:val="0"/>
    <w:rPr>
      <w:rFonts w:ascii="宋体" w:hAnsi="宋体"/>
      <w:sz w:val="24"/>
      <w:szCs w:val="24"/>
    </w:rPr>
  </w:style>
  <w:style w:type="paragraph" w:customStyle="1" w:styleId="67">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8">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9">
    <w:name w:val="null3"/>
    <w:hidden/>
    <w:qFormat/>
    <w:uiPriority w:val="0"/>
    <w:rPr>
      <w:rFonts w:hint="eastAsia" w:asciiTheme="minorHAnsi" w:hAnsiTheme="minorHAnsi" w:eastAsiaTheme="minorEastAsia" w:cstheme="minorBidi"/>
      <w:lang w:val="en-US" w:eastAsia="zh-Hans" w:bidi="ar-SA"/>
    </w:rPr>
  </w:style>
  <w:style w:type="paragraph" w:customStyle="1" w:styleId="7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71">
    <w:name w:val="宋体小四正文"/>
    <w:basedOn w:val="1"/>
    <w:qFormat/>
    <w:uiPriority w:val="0"/>
    <w:pPr>
      <w:spacing w:line="560" w:lineRule="exact"/>
      <w:ind w:firstLine="480" w:firstLineChars="200"/>
    </w:pPr>
    <w:rPr>
      <w:rFonts w:ascii="宋体" w:hAnsi="宋体"/>
      <w:color w:val="000000" w:themeColor="text1"/>
      <w:sz w:val="24"/>
      <w:szCs w:val="28"/>
      <w14:textFill>
        <w14:solidFill>
          <w14:schemeClr w14:val="tx1"/>
        </w14:solidFill>
      </w14:textFill>
    </w:rPr>
  </w:style>
  <w:style w:type="paragraph" w:customStyle="1" w:styleId="72">
    <w:name w:val="列出段落2"/>
    <w:basedOn w:val="1"/>
    <w:qFormat/>
    <w:uiPriority w:val="0"/>
    <w:pPr>
      <w:ind w:firstLine="420" w:firstLineChars="200"/>
      <w:jc w:val="center"/>
    </w:pPr>
    <w:rPr>
      <w:szCs w:val="22"/>
    </w:rPr>
  </w:style>
  <w:style w:type="character" w:customStyle="1" w:styleId="73">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市委办</Company>
  <Pages>56</Pages>
  <Words>6653</Words>
  <Characters>7283</Characters>
  <Lines>249</Lines>
  <Paragraphs>70</Paragraphs>
  <TotalTime>3</TotalTime>
  <ScaleCrop>false</ScaleCrop>
  <LinksUpToDate>false</LinksUpToDate>
  <CharactersWithSpaces>7418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2025-06-03T13:08:00Z</dcterms:created>
  <dc:creator>meifeng YU</dc:creator>
  <cp:lastModifiedBy>Administrator</cp:lastModifiedBy>
  <cp:lastPrinted>2022-11-25T23:39:00Z</cp:lastPrinted>
  <dcterms:modified xsi:type="dcterms:W3CDTF">2025-06-19T02:28:44Z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096F432D1F474814A14664A16BB52621_13</vt:lpwstr>
  </property>
  <property fmtid="{D5CDD505-2E9C-101B-9397-08002B2CF9AE}" pid="4" name="commondata">
    <vt:lpwstr>eyJoZGlkIjoiZDM3NDU0MWUxNzFlZDhiNjZmZmFjYzQ4NDQ2ZjdiMzUifQ==</vt:lpwstr>
  </property>
  <property fmtid="{D5CDD505-2E9C-101B-9397-08002B2CF9AE}" pid="5" name="KSOTemplateDocerSaveRecord">
    <vt:lpwstr>eyJoZGlkIjoiNDViNjU4YzZkNDVjYTFiNTNjNDhjZjY3ZmEyZDVhZjUifQ==</vt:lpwstr>
  </property>
</Properties>
</file>