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4605">
      <w:pPr>
        <w:spacing w:line="440" w:lineRule="exact"/>
        <w:jc w:val="center"/>
        <w:rPr>
          <w:rFonts w:hint="eastAsia" w:ascii="黑体" w:hAnsi="黑体" w:eastAsia="黑体" w:cs="黑体"/>
          <w:color w:val="auto"/>
          <w:sz w:val="32"/>
          <w:szCs w:val="32"/>
        </w:rPr>
      </w:pPr>
    </w:p>
    <w:p w14:paraId="02C0120D">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用</w:t>
      </w:r>
    </w:p>
    <w:p w14:paraId="0F98188F">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户</w:t>
      </w:r>
    </w:p>
    <w:p w14:paraId="0F07B05E">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需</w:t>
      </w:r>
    </w:p>
    <w:p w14:paraId="46ED6D0D">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求</w:t>
      </w:r>
    </w:p>
    <w:p w14:paraId="0245649F">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书</w:t>
      </w:r>
    </w:p>
    <w:p w14:paraId="619AB46D">
      <w:pPr>
        <w:spacing w:line="240" w:lineRule="auto"/>
        <w:jc w:val="center"/>
        <w:rPr>
          <w:rFonts w:hint="eastAsia" w:ascii="黑体" w:hAnsi="黑体" w:eastAsia="黑体" w:cs="黑体"/>
          <w:color w:val="auto"/>
          <w:sz w:val="112"/>
          <w:szCs w:val="112"/>
        </w:rPr>
      </w:pPr>
    </w:p>
    <w:p w14:paraId="15BA7CF6">
      <w:pPr>
        <w:spacing w:line="440" w:lineRule="exact"/>
        <w:jc w:val="center"/>
        <w:rPr>
          <w:rFonts w:hint="eastAsia" w:ascii="黑体" w:hAnsi="黑体" w:eastAsia="黑体" w:cs="黑体"/>
          <w:color w:val="auto"/>
          <w:sz w:val="32"/>
          <w:szCs w:val="32"/>
        </w:rPr>
      </w:pPr>
    </w:p>
    <w:p w14:paraId="3424FB8B">
      <w:pPr>
        <w:spacing w:line="440" w:lineRule="exact"/>
        <w:jc w:val="both"/>
        <w:rPr>
          <w:rFonts w:hint="eastAsia" w:ascii="黑体" w:hAnsi="黑体" w:eastAsia="黑体" w:cs="黑体"/>
          <w:color w:val="auto"/>
          <w:sz w:val="32"/>
          <w:szCs w:val="32"/>
        </w:rPr>
      </w:pPr>
    </w:p>
    <w:p w14:paraId="7D6396DB">
      <w:pPr>
        <w:spacing w:line="440" w:lineRule="exact"/>
        <w:jc w:val="center"/>
        <w:rPr>
          <w:rFonts w:hint="eastAsia" w:ascii="黑体" w:hAnsi="黑体" w:eastAsia="黑体" w:cs="黑体"/>
          <w:color w:val="auto"/>
          <w:sz w:val="32"/>
          <w:szCs w:val="32"/>
        </w:rPr>
      </w:pPr>
    </w:p>
    <w:p w14:paraId="19AC96E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采购清单及报价</w:t>
      </w:r>
      <w:r>
        <w:rPr>
          <w:rFonts w:hint="eastAsia" w:ascii="黑体" w:hAnsi="黑体" w:eastAsia="黑体" w:cs="黑体"/>
          <w:color w:val="auto"/>
          <w:sz w:val="32"/>
          <w:szCs w:val="32"/>
          <w:lang w:val="en-US" w:eastAsia="zh-CN"/>
        </w:rPr>
        <w:t>要求</w:t>
      </w:r>
    </w:p>
    <w:p w14:paraId="78FB10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采购清单及</w:t>
      </w:r>
      <w:r>
        <w:rPr>
          <w:rFonts w:hint="eastAsia" w:ascii="仿宋" w:hAnsi="仿宋" w:eastAsia="仿宋" w:cs="仿宋"/>
          <w:color w:val="auto"/>
          <w:sz w:val="32"/>
          <w:szCs w:val="32"/>
        </w:rPr>
        <w:t>报价格式</w:t>
      </w:r>
    </w:p>
    <w:tbl>
      <w:tblPr>
        <w:tblStyle w:val="4"/>
        <w:tblW w:w="4998" w:type="pct"/>
        <w:jc w:val="center"/>
        <w:tblLayout w:type="autofit"/>
        <w:tblCellMar>
          <w:top w:w="0" w:type="dxa"/>
          <w:left w:w="108" w:type="dxa"/>
          <w:bottom w:w="0" w:type="dxa"/>
          <w:right w:w="108" w:type="dxa"/>
        </w:tblCellMar>
      </w:tblPr>
      <w:tblGrid>
        <w:gridCol w:w="647"/>
        <w:gridCol w:w="3883"/>
        <w:gridCol w:w="890"/>
        <w:gridCol w:w="808"/>
        <w:gridCol w:w="1212"/>
        <w:gridCol w:w="1079"/>
      </w:tblGrid>
      <w:tr w14:paraId="4217042C">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FD88">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bidi="ar"/>
                <w14:ligatures w14:val="none"/>
              </w:rPr>
              <w:t>编号</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2512">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val="en-US" w:eastAsia="zh-CN" w:bidi="ar"/>
                <w14:ligatures w14:val="none"/>
              </w:rPr>
              <w:t>项目</w:t>
            </w:r>
            <w:r>
              <w:rPr>
                <w:rFonts w:hint="eastAsia" w:ascii="宋体" w:hAnsi="宋体" w:eastAsia="宋体" w:cs="宋体"/>
                <w:color w:val="000000"/>
                <w:kern w:val="0"/>
                <w:sz w:val="28"/>
                <w:szCs w:val="28"/>
                <w:lang w:bidi="ar"/>
                <w14:ligatures w14:val="none"/>
              </w:rPr>
              <w:t>名称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F523">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bidi="ar"/>
                <w14:ligatures w14:val="none"/>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1223">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bidi="ar"/>
                <w14:ligatures w14:val="none"/>
              </w:rPr>
              <w:t>单位</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9B10">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bidi="ar"/>
                <w14:ligatures w14:val="none"/>
              </w:rPr>
              <w:t>单价（元）</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8030">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val="en-US" w:eastAsia="zh-CN" w:bidi="ar"/>
                <w14:ligatures w14:val="none"/>
              </w:rPr>
              <w:t>价格</w:t>
            </w:r>
            <w:r>
              <w:rPr>
                <w:rFonts w:hint="eastAsia" w:ascii="宋体" w:hAnsi="宋体" w:eastAsia="宋体" w:cs="宋体"/>
                <w:color w:val="000000"/>
                <w:kern w:val="0"/>
                <w:sz w:val="28"/>
                <w:szCs w:val="28"/>
                <w:lang w:bidi="ar"/>
                <w14:ligatures w14:val="none"/>
              </w:rPr>
              <w:t>（元）</w:t>
            </w:r>
          </w:p>
        </w:tc>
      </w:tr>
      <w:tr w14:paraId="7F2934C1">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E5AD">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bidi="ar"/>
                <w14:ligatures w14:val="none"/>
              </w:rPr>
              <w:t>1</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E196">
            <w:pPr>
              <w:widowControl/>
              <w:jc w:val="center"/>
              <w:textAlignment w:val="center"/>
              <w:rPr>
                <w:rFonts w:hint="default" w:ascii="宋体" w:hAnsi="宋体" w:eastAsia="宋体" w:cs="宋体"/>
                <w:color w:val="000000"/>
                <w:sz w:val="28"/>
                <w:szCs w:val="28"/>
                <w:lang w:val="en-US" w:eastAsia="zh-CN"/>
                <w14:ligatures w14:val="none"/>
              </w:rPr>
            </w:pPr>
            <w:r>
              <w:rPr>
                <w:rFonts w:hint="eastAsia" w:ascii="宋体" w:hAnsi="宋体" w:eastAsia="宋体" w:cs="宋体"/>
                <w:color w:val="000000"/>
                <w:kern w:val="0"/>
                <w:sz w:val="28"/>
                <w:szCs w:val="28"/>
                <w:lang w:val="en-US" w:eastAsia="zh-CN" w:bidi="ar"/>
                <w14:ligatures w14:val="none"/>
              </w:rPr>
              <w:t>巴氏计量槽</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F2C3">
            <w:pPr>
              <w:widowControl/>
              <w:jc w:val="center"/>
              <w:textAlignment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val="en-US" w:eastAsia="zh-CN" w:bidi="ar"/>
                <w14:ligatures w14:val="none"/>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F050">
            <w:pPr>
              <w:widowControl/>
              <w:jc w:val="center"/>
              <w:textAlignment w:val="center"/>
              <w:rPr>
                <w:rFonts w:hint="eastAsia" w:ascii="宋体" w:hAnsi="宋体" w:eastAsia="宋体" w:cs="宋体"/>
                <w:color w:val="000000"/>
                <w:sz w:val="28"/>
                <w:szCs w:val="28"/>
                <w:lang w:eastAsia="zh-CN"/>
                <w14:ligatures w14:val="none"/>
              </w:rPr>
            </w:pPr>
            <w:r>
              <w:rPr>
                <w:rFonts w:hint="eastAsia" w:ascii="宋体" w:hAnsi="宋体" w:eastAsia="宋体" w:cs="宋体"/>
                <w:color w:val="000000"/>
                <w:kern w:val="0"/>
                <w:sz w:val="28"/>
                <w:szCs w:val="28"/>
                <w:lang w:val="en-US" w:eastAsia="zh-CN" w:bidi="ar"/>
                <w14:ligatures w14:val="none"/>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2639">
            <w:pPr>
              <w:widowControl/>
              <w:jc w:val="center"/>
              <w:textAlignment w:val="center"/>
              <w:rPr>
                <w:rFonts w:hint="default" w:ascii="宋体" w:hAnsi="宋体" w:eastAsia="宋体" w:cs="宋体"/>
                <w:color w:val="000000"/>
                <w:sz w:val="28"/>
                <w:szCs w:val="28"/>
                <w:lang w:val="en-US" w:eastAsia="zh-CN"/>
                <w14:ligatures w14: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279B">
            <w:pPr>
              <w:widowControl/>
              <w:jc w:val="center"/>
              <w:textAlignment w:val="center"/>
              <w:rPr>
                <w:rFonts w:hint="default" w:ascii="宋体" w:hAnsi="宋体" w:eastAsia="宋体" w:cs="宋体"/>
                <w:color w:val="000000"/>
                <w:sz w:val="28"/>
                <w:szCs w:val="28"/>
                <w:lang w:val="en-US" w:eastAsia="zh-CN"/>
                <w14:ligatures w14:val="none"/>
              </w:rPr>
            </w:pPr>
          </w:p>
        </w:tc>
      </w:tr>
      <w:tr w14:paraId="524E921A">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DA0B">
            <w:pPr>
              <w:widowControl/>
              <w:jc w:val="center"/>
              <w:textAlignment w:val="center"/>
              <w:rPr>
                <w:rFonts w:hint="eastAsia"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2</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A2C0">
            <w:pPr>
              <w:widowControl/>
              <w:jc w:val="center"/>
              <w:textAlignment w:val="center"/>
              <w:rPr>
                <w:rFonts w:hint="default"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安装支架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A87B">
            <w:pPr>
              <w:widowControl/>
              <w:jc w:val="center"/>
              <w:textAlignment w:val="center"/>
              <w:rPr>
                <w:rFonts w:hint="eastAsia" w:ascii="宋体" w:hAnsi="宋体" w:eastAsia="宋体" w:cs="宋体"/>
                <w:color w:val="000000"/>
                <w:kern w:val="0"/>
                <w:sz w:val="28"/>
                <w:szCs w:val="28"/>
                <w:lang w:bidi="ar"/>
                <w14:ligatures w14:val="none"/>
              </w:rPr>
            </w:pPr>
            <w:r>
              <w:rPr>
                <w:rFonts w:hint="eastAsia" w:ascii="宋体" w:hAnsi="宋体" w:eastAsia="宋体" w:cs="宋体"/>
                <w:color w:val="000000"/>
                <w:kern w:val="0"/>
                <w:sz w:val="28"/>
                <w:szCs w:val="28"/>
                <w:lang w:val="en-US" w:eastAsia="zh-CN" w:bidi="ar"/>
                <w14:ligatures w14:val="none"/>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4FA">
            <w:pPr>
              <w:widowControl/>
              <w:jc w:val="center"/>
              <w:textAlignment w:val="center"/>
              <w:rPr>
                <w:rFonts w:hint="default"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32A3">
            <w:pPr>
              <w:widowControl/>
              <w:jc w:val="center"/>
              <w:textAlignment w:val="center"/>
              <w:rPr>
                <w:rFonts w:hint="default" w:ascii="宋体" w:hAnsi="宋体" w:eastAsia="宋体" w:cs="宋体"/>
                <w:color w:val="000000"/>
                <w:kern w:val="0"/>
                <w:sz w:val="28"/>
                <w:szCs w:val="28"/>
                <w:lang w:val="en-US" w:eastAsia="zh-CN" w:bidi="ar"/>
                <w14:ligatures w14: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BFEE">
            <w:pPr>
              <w:widowControl/>
              <w:jc w:val="center"/>
              <w:textAlignment w:val="center"/>
              <w:rPr>
                <w:rFonts w:hint="default" w:ascii="宋体" w:hAnsi="宋体" w:eastAsia="宋体" w:cs="宋体"/>
                <w:color w:val="000000"/>
                <w:sz w:val="28"/>
                <w:szCs w:val="28"/>
                <w:lang w:val="en-US" w:eastAsia="zh-CN"/>
                <w14:ligatures w14:val="none"/>
              </w:rPr>
            </w:pPr>
          </w:p>
        </w:tc>
      </w:tr>
      <w:tr w14:paraId="7E71B84B">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1F0B">
            <w:pPr>
              <w:widowControl/>
              <w:jc w:val="center"/>
              <w:textAlignment w:val="center"/>
              <w:rPr>
                <w:rFonts w:hint="eastAsia"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3</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96B5">
            <w:pPr>
              <w:widowControl/>
              <w:jc w:val="center"/>
              <w:textAlignment w:val="center"/>
              <w:rPr>
                <w:rFonts w:hint="default"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安装人工费</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7794">
            <w:pPr>
              <w:widowControl/>
              <w:jc w:val="center"/>
              <w:textAlignment w:val="center"/>
              <w:rPr>
                <w:rFonts w:hint="eastAsia" w:ascii="宋体" w:hAnsi="宋体" w:eastAsia="宋体" w:cs="宋体"/>
                <w:color w:val="000000"/>
                <w:kern w:val="0"/>
                <w:sz w:val="28"/>
                <w:szCs w:val="28"/>
                <w:lang w:bidi="ar"/>
                <w14:ligatures w14:val="none"/>
              </w:rPr>
            </w:pPr>
            <w:r>
              <w:rPr>
                <w:rFonts w:hint="eastAsia" w:ascii="宋体" w:hAnsi="宋体" w:eastAsia="宋体" w:cs="宋体"/>
                <w:color w:val="000000"/>
                <w:kern w:val="0"/>
                <w:sz w:val="28"/>
                <w:szCs w:val="28"/>
                <w:lang w:val="en-US" w:eastAsia="zh-CN" w:bidi="ar"/>
                <w14:ligatures w14:val="none"/>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407E">
            <w:pPr>
              <w:widowControl/>
              <w:jc w:val="center"/>
              <w:textAlignment w:val="center"/>
              <w:rPr>
                <w:rFonts w:hint="default"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18B4">
            <w:pPr>
              <w:widowControl/>
              <w:jc w:val="center"/>
              <w:textAlignment w:val="center"/>
              <w:rPr>
                <w:rFonts w:hint="default" w:ascii="宋体" w:hAnsi="宋体" w:eastAsia="宋体" w:cs="宋体"/>
                <w:color w:val="000000"/>
                <w:kern w:val="0"/>
                <w:sz w:val="28"/>
                <w:szCs w:val="28"/>
                <w:lang w:val="en-US" w:eastAsia="zh-CN" w:bidi="ar"/>
                <w14:ligatures w14: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16A5">
            <w:pPr>
              <w:widowControl/>
              <w:jc w:val="center"/>
              <w:textAlignment w:val="center"/>
              <w:rPr>
                <w:rFonts w:hint="default" w:ascii="宋体" w:hAnsi="宋体" w:eastAsia="宋体" w:cs="宋体"/>
                <w:color w:val="000000"/>
                <w:sz w:val="28"/>
                <w:szCs w:val="28"/>
                <w:lang w:val="en-US" w:eastAsia="zh-CN"/>
                <w14:ligatures w14:val="none"/>
              </w:rPr>
            </w:pPr>
          </w:p>
        </w:tc>
      </w:tr>
      <w:tr w14:paraId="57DF6CCF">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7273">
            <w:pPr>
              <w:widowControl/>
              <w:jc w:val="center"/>
              <w:textAlignment w:val="center"/>
              <w:rPr>
                <w:rFonts w:hint="eastAsia"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4</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55CA">
            <w:pPr>
              <w:widowControl/>
              <w:jc w:val="center"/>
              <w:textAlignment w:val="center"/>
              <w:rPr>
                <w:rFonts w:hint="default"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施工安全措施费</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A5A5">
            <w:pPr>
              <w:widowControl/>
              <w:jc w:val="center"/>
              <w:textAlignment w:val="center"/>
              <w:rPr>
                <w:rFonts w:hint="eastAsia" w:ascii="宋体" w:hAnsi="宋体" w:eastAsia="宋体" w:cs="宋体"/>
                <w:color w:val="000000"/>
                <w:kern w:val="0"/>
                <w:sz w:val="28"/>
                <w:szCs w:val="28"/>
                <w:lang w:bidi="ar"/>
                <w14:ligatures w14:val="none"/>
              </w:rPr>
            </w:pPr>
            <w:r>
              <w:rPr>
                <w:rFonts w:hint="eastAsia" w:ascii="宋体" w:hAnsi="宋体" w:eastAsia="宋体" w:cs="宋体"/>
                <w:color w:val="000000"/>
                <w:kern w:val="0"/>
                <w:sz w:val="28"/>
                <w:szCs w:val="28"/>
                <w:lang w:val="en-US" w:eastAsia="zh-CN" w:bidi="ar"/>
                <w14:ligatures w14:val="none"/>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F9BB">
            <w:pPr>
              <w:widowControl/>
              <w:jc w:val="center"/>
              <w:textAlignment w:val="center"/>
              <w:rPr>
                <w:rFonts w:hint="default"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0799">
            <w:pPr>
              <w:widowControl/>
              <w:jc w:val="center"/>
              <w:textAlignment w:val="center"/>
              <w:rPr>
                <w:rFonts w:hint="default" w:ascii="宋体" w:hAnsi="宋体" w:eastAsia="宋体" w:cs="宋体"/>
                <w:color w:val="000000"/>
                <w:kern w:val="0"/>
                <w:sz w:val="28"/>
                <w:szCs w:val="28"/>
                <w:lang w:val="en-US" w:eastAsia="zh-CN" w:bidi="ar"/>
                <w14:ligatures w14: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3FC7">
            <w:pPr>
              <w:widowControl/>
              <w:jc w:val="center"/>
              <w:textAlignment w:val="center"/>
              <w:rPr>
                <w:rFonts w:hint="default" w:ascii="宋体" w:hAnsi="宋体" w:eastAsia="宋体" w:cs="宋体"/>
                <w:color w:val="000000"/>
                <w:sz w:val="28"/>
                <w:szCs w:val="28"/>
                <w:lang w:val="en-US" w:eastAsia="zh-CN"/>
                <w14:ligatures w14:val="none"/>
              </w:rPr>
            </w:pPr>
          </w:p>
        </w:tc>
      </w:tr>
      <w:tr w14:paraId="2898B365">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8751">
            <w:pPr>
              <w:jc w:val="center"/>
              <w:rPr>
                <w:rFonts w:hint="eastAsia" w:ascii="宋体" w:hAnsi="宋体" w:eastAsia="宋体" w:cs="宋体"/>
                <w:color w:val="000000"/>
                <w:sz w:val="28"/>
                <w:szCs w:val="28"/>
                <w14:ligatures w14:val="none"/>
              </w:rPr>
            </w:pPr>
          </w:p>
        </w:tc>
        <w:tc>
          <w:tcPr>
            <w:tcW w:w="39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260A3">
            <w:pPr>
              <w:jc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val="en-US" w:eastAsia="zh-CN" w:bidi="ar"/>
                <w14:ligatures w14:val="none"/>
              </w:rPr>
              <w:t>小计</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0051">
            <w:pPr>
              <w:jc w:val="center"/>
              <w:rPr>
                <w:rFonts w:hint="default" w:ascii="宋体" w:hAnsi="宋体" w:eastAsia="宋体" w:cs="宋体"/>
                <w:color w:val="000000"/>
                <w:sz w:val="28"/>
                <w:szCs w:val="28"/>
                <w:lang w:val="en-US" w:eastAsia="zh-CN"/>
                <w14:ligatures w14:val="none"/>
              </w:rPr>
            </w:pPr>
          </w:p>
        </w:tc>
      </w:tr>
      <w:tr w14:paraId="7B2DD7F9">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F313">
            <w:pPr>
              <w:jc w:val="center"/>
              <w:rPr>
                <w:rFonts w:hint="eastAsia" w:ascii="宋体" w:hAnsi="宋体" w:eastAsia="宋体" w:cs="宋体"/>
                <w:color w:val="000000"/>
                <w:sz w:val="28"/>
                <w:szCs w:val="28"/>
                <w14:ligatures w14:val="none"/>
              </w:rPr>
            </w:pPr>
          </w:p>
        </w:tc>
        <w:tc>
          <w:tcPr>
            <w:tcW w:w="39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C62E7">
            <w:pPr>
              <w:jc w:val="center"/>
              <w:rPr>
                <w:rFonts w:hint="eastAsia" w:ascii="宋体" w:hAnsi="宋体" w:eastAsia="宋体" w:cs="宋体"/>
                <w:color w:val="000000"/>
                <w:sz w:val="28"/>
                <w:szCs w:val="28"/>
                <w14:ligatures w14:val="none"/>
              </w:rPr>
            </w:pPr>
            <w:r>
              <w:rPr>
                <w:rFonts w:hint="eastAsia" w:ascii="宋体" w:hAnsi="宋体" w:eastAsia="宋体" w:cs="宋体"/>
                <w:color w:val="000000"/>
                <w:kern w:val="0"/>
                <w:sz w:val="28"/>
                <w:szCs w:val="28"/>
                <w:lang w:val="en-US" w:eastAsia="zh-CN" w:bidi="ar"/>
                <w14:ligatures w14:val="none"/>
              </w:rPr>
              <w:t>税费</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EDF6">
            <w:pPr>
              <w:jc w:val="center"/>
              <w:rPr>
                <w:rFonts w:hint="eastAsia" w:ascii="宋体" w:hAnsi="宋体" w:eastAsia="宋体" w:cs="宋体"/>
                <w:color w:val="000000"/>
                <w:sz w:val="28"/>
                <w:szCs w:val="28"/>
                <w14:ligatures w14:val="none"/>
              </w:rPr>
            </w:pPr>
          </w:p>
        </w:tc>
      </w:tr>
      <w:tr w14:paraId="74CCDE6E">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495F">
            <w:pPr>
              <w:jc w:val="center"/>
              <w:rPr>
                <w:rFonts w:hint="eastAsia" w:ascii="宋体" w:hAnsi="宋体" w:eastAsia="宋体" w:cs="宋体"/>
                <w:color w:val="000000"/>
                <w:sz w:val="28"/>
                <w:szCs w:val="28"/>
                <w14:ligatures w14:val="none"/>
              </w:rPr>
            </w:pPr>
          </w:p>
        </w:tc>
        <w:tc>
          <w:tcPr>
            <w:tcW w:w="39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B9DCC">
            <w:pPr>
              <w:jc w:val="center"/>
              <w:rPr>
                <w:rFonts w:hint="default" w:ascii="宋体" w:hAnsi="宋体" w:eastAsia="宋体" w:cs="宋体"/>
                <w:color w:val="000000"/>
                <w:kern w:val="0"/>
                <w:sz w:val="28"/>
                <w:szCs w:val="28"/>
                <w:lang w:val="en-US" w:eastAsia="zh-CN" w:bidi="ar"/>
                <w14:ligatures w14:val="none"/>
              </w:rPr>
            </w:pPr>
            <w:r>
              <w:rPr>
                <w:rFonts w:hint="eastAsia" w:ascii="宋体" w:hAnsi="宋体" w:eastAsia="宋体" w:cs="宋体"/>
                <w:color w:val="000000"/>
                <w:kern w:val="0"/>
                <w:sz w:val="28"/>
                <w:szCs w:val="28"/>
                <w:lang w:val="en-US" w:eastAsia="zh-CN" w:bidi="ar"/>
                <w14:ligatures w14:val="none"/>
              </w:rPr>
              <w:t>合计</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0CB7">
            <w:pPr>
              <w:jc w:val="center"/>
              <w:rPr>
                <w:rFonts w:hint="eastAsia" w:ascii="宋体" w:hAnsi="宋体" w:eastAsia="宋体" w:cs="宋体"/>
                <w:color w:val="000000"/>
                <w:sz w:val="28"/>
                <w:szCs w:val="28"/>
                <w14:ligatures w14:val="none"/>
              </w:rPr>
            </w:pPr>
          </w:p>
        </w:tc>
      </w:tr>
      <w:tr w14:paraId="5691B5DE">
        <w:tblPrEx>
          <w:tblCellMar>
            <w:top w:w="0" w:type="dxa"/>
            <w:left w:w="108" w:type="dxa"/>
            <w:bottom w:w="0" w:type="dxa"/>
            <w:right w:w="108" w:type="dxa"/>
          </w:tblCellMar>
        </w:tblPrEx>
        <w:trPr>
          <w:trHeight w:val="2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4983">
            <w:pPr>
              <w:widowControl/>
              <w:jc w:val="center"/>
              <w:textAlignment w:val="center"/>
              <w:rPr>
                <w:rFonts w:hint="eastAsia" w:ascii="宋体" w:hAnsi="宋体" w:eastAsia="宋体" w:cs="宋体"/>
                <w:color w:val="000000"/>
                <w:kern w:val="0"/>
                <w:sz w:val="28"/>
                <w:szCs w:val="28"/>
                <w:lang w:bidi="ar"/>
                <w14:ligatures w14:val="none"/>
              </w:rPr>
            </w:pPr>
          </w:p>
        </w:tc>
        <w:tc>
          <w:tcPr>
            <w:tcW w:w="46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E379F">
            <w:pPr>
              <w:widowControl/>
              <w:jc w:val="center"/>
              <w:textAlignment w:val="center"/>
              <w:rPr>
                <w:rFonts w:hint="eastAsia" w:ascii="宋体" w:hAnsi="宋体" w:eastAsia="宋体" w:cs="宋体"/>
                <w:color w:val="000000"/>
                <w:kern w:val="0"/>
                <w:sz w:val="28"/>
                <w:szCs w:val="28"/>
                <w:lang w:bidi="ar"/>
                <w14:ligatures w14:val="none"/>
              </w:rPr>
            </w:pPr>
            <w:r>
              <w:rPr>
                <w:rFonts w:hint="eastAsia" w:ascii="宋体" w:hAnsi="宋体" w:eastAsia="宋体" w:cs="宋体"/>
                <w:color w:val="000000"/>
                <w:kern w:val="0"/>
                <w:sz w:val="28"/>
                <w:szCs w:val="28"/>
                <w:lang w:bidi="ar"/>
                <w14:ligatures w14:val="none"/>
              </w:rPr>
              <w:t>以上报价含人工费、吊装费、二次搬运费、调试费、税费。</w:t>
            </w:r>
          </w:p>
        </w:tc>
      </w:tr>
    </w:tbl>
    <w:p w14:paraId="4305C2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bookmarkStart w:id="0" w:name="_GoBack"/>
      <w:bookmarkEnd w:id="0"/>
    </w:p>
    <w:p w14:paraId="6E887AF3">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）报价采用最高限价方式，项目整体费用不得高于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28900.00</w:t>
      </w:r>
      <w:r>
        <w:rPr>
          <w:rFonts w:hint="eastAsia" w:ascii="仿宋" w:hAnsi="仿宋" w:eastAsia="仿宋" w:cs="仿宋"/>
          <w:color w:val="auto"/>
          <w:sz w:val="32"/>
          <w:szCs w:val="32"/>
        </w:rPr>
        <w:t>元，分部分项报价不得高于报价表限价，超出的均为无效响应。最终根据列项单价以实际</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量结算。</w:t>
      </w:r>
    </w:p>
    <w:p w14:paraId="63D39A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设置采购控制价的80%为成本警戒价，低于该警戒价的响应报价，响应人必须提供详细的施工组织设计、单价、措施性费用、单价分析表、主要材料价格表、响应人成本分析供评审委员会评审，由评审委员会判定其是否低于企业自身成本。在评审过程中，评审委员会发现响应人的报价明显低于其他响应报价或者低于成本警戒价，使得其响应报价可能低于其个别成本的，应当要求该响应人作出书面说明并提供相关证明材料。响应人不能合理说明或者不能提供相关证明材料的，由评审委员会认定该响应人以低于成本报价竞价，应当否决其响应。</w:t>
      </w:r>
    </w:p>
    <w:p w14:paraId="3F3702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14:paraId="0BE1F64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二、服务要求</w:t>
      </w:r>
    </w:p>
    <w:p w14:paraId="1B10777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）巴氏流量槽</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符合《水污染源在线监测系统(CODCr、WH3-N等)安装技术规范》(HT353-2019)中“顺直的行近渠槽长度应不小于5倍的行近渠槽宽度”</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有关要求。</w:t>
      </w:r>
      <w:r>
        <w:rPr>
          <w:rFonts w:hint="eastAsia" w:ascii="仿宋" w:hAnsi="仿宋" w:eastAsia="仿宋" w:cs="仿宋"/>
          <w:color w:val="auto"/>
          <w:sz w:val="32"/>
          <w:szCs w:val="32"/>
          <w:lang w:val="en-US" w:eastAsia="zh-CN"/>
        </w:rPr>
        <w:t>安装完成后不影响污水站正常运行。</w:t>
      </w:r>
    </w:p>
    <w:p w14:paraId="68FFD59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响应人应</w:t>
      </w:r>
      <w:r>
        <w:rPr>
          <w:rFonts w:hint="eastAsia" w:ascii="仿宋" w:hAnsi="仿宋" w:eastAsia="仿宋" w:cs="仿宋"/>
          <w:color w:val="auto"/>
          <w:sz w:val="32"/>
          <w:szCs w:val="32"/>
        </w:rPr>
        <w:t>具有完善的</w:t>
      </w:r>
      <w:r>
        <w:rPr>
          <w:rFonts w:hint="eastAsia" w:ascii="仿宋" w:hAnsi="仿宋" w:eastAsia="仿宋" w:cs="仿宋"/>
          <w:color w:val="auto"/>
          <w:sz w:val="32"/>
          <w:szCs w:val="32"/>
          <w:lang w:val="en-US" w:eastAsia="zh-CN"/>
        </w:rPr>
        <w:t>环保相关</w:t>
      </w:r>
      <w:r>
        <w:rPr>
          <w:rFonts w:hint="eastAsia" w:ascii="仿宋" w:hAnsi="仿宋" w:eastAsia="仿宋" w:cs="仿宋"/>
          <w:color w:val="auto"/>
          <w:sz w:val="32"/>
          <w:szCs w:val="32"/>
        </w:rPr>
        <w:t>设计资质、施工资质</w:t>
      </w:r>
      <w:r>
        <w:rPr>
          <w:rFonts w:hint="eastAsia" w:ascii="仿宋" w:hAnsi="仿宋" w:eastAsia="仿宋" w:cs="仿宋"/>
          <w:color w:val="auto"/>
          <w:sz w:val="32"/>
          <w:szCs w:val="32"/>
          <w:lang w:val="en-US" w:eastAsia="zh-CN"/>
        </w:rPr>
        <w:t>等。</w:t>
      </w:r>
    </w:p>
    <w:p w14:paraId="7AA709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）响应人需按照采购报价清单准备好所需的设备与配件，并配备作业安全保障器具及施工、吊装等器具。</w:t>
      </w:r>
    </w:p>
    <w:p w14:paraId="3C0DF4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）响应人的采购报价中已包含设备吊装费、搬运费、电缆线费、耦合件维修费、安装费，不得另行收取。</w:t>
      </w:r>
    </w:p>
    <w:p w14:paraId="4EAFB6A3">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）提供</w:t>
      </w:r>
      <w:r>
        <w:rPr>
          <w:rFonts w:hint="eastAsia" w:ascii="仿宋" w:hAnsi="仿宋" w:eastAsia="仿宋" w:cs="仿宋"/>
          <w:color w:val="auto"/>
          <w:sz w:val="32"/>
          <w:szCs w:val="32"/>
          <w:lang w:val="en-US" w:eastAsia="zh-CN"/>
        </w:rPr>
        <w:t>不少于24</w:t>
      </w:r>
      <w:r>
        <w:rPr>
          <w:rFonts w:hint="eastAsia" w:ascii="仿宋" w:hAnsi="仿宋" w:eastAsia="仿宋" w:cs="仿宋"/>
          <w:color w:val="auto"/>
          <w:sz w:val="32"/>
          <w:szCs w:val="32"/>
        </w:rPr>
        <w:t>个月的质保期，在质保期内</w:t>
      </w:r>
      <w:r>
        <w:rPr>
          <w:rFonts w:hint="eastAsia" w:ascii="仿宋" w:hAnsi="仿宋" w:eastAsia="仿宋" w:cs="仿宋"/>
          <w:color w:val="auto"/>
          <w:sz w:val="32"/>
          <w:szCs w:val="32"/>
          <w:lang w:val="en-US" w:eastAsia="zh-CN"/>
        </w:rPr>
        <w:t>巴氏流量槽</w:t>
      </w:r>
      <w:r>
        <w:rPr>
          <w:rFonts w:hint="eastAsia" w:ascii="仿宋" w:hAnsi="仿宋" w:eastAsia="仿宋" w:cs="仿宋"/>
          <w:color w:val="auto"/>
          <w:sz w:val="32"/>
          <w:szCs w:val="32"/>
        </w:rPr>
        <w:t>如出现因维修安装问题产生的设备故障</w:t>
      </w:r>
      <w:r>
        <w:rPr>
          <w:rFonts w:hint="eastAsia" w:ascii="仿宋" w:hAnsi="仿宋" w:eastAsia="仿宋" w:cs="仿宋"/>
          <w:color w:val="auto"/>
          <w:sz w:val="32"/>
          <w:szCs w:val="32"/>
          <w:lang w:val="en-US" w:eastAsia="zh-CN"/>
        </w:rPr>
        <w:t>或质量问题，</w:t>
      </w:r>
      <w:r>
        <w:rPr>
          <w:rFonts w:hint="eastAsia" w:ascii="仿宋" w:hAnsi="仿宋" w:eastAsia="仿宋" w:cs="仿宋"/>
          <w:color w:val="auto"/>
          <w:sz w:val="32"/>
          <w:szCs w:val="32"/>
        </w:rPr>
        <w:t>响应人应免费修复，不得另行收费。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16501"/>
    <w:rsid w:val="07A701F9"/>
    <w:rsid w:val="0AFD1096"/>
    <w:rsid w:val="0B1B51CD"/>
    <w:rsid w:val="1DBD1C98"/>
    <w:rsid w:val="23E62777"/>
    <w:rsid w:val="26AA314D"/>
    <w:rsid w:val="29354FA0"/>
    <w:rsid w:val="299237E7"/>
    <w:rsid w:val="2A134705"/>
    <w:rsid w:val="2E4B55D3"/>
    <w:rsid w:val="30244F99"/>
    <w:rsid w:val="36AC2EBA"/>
    <w:rsid w:val="39BE1423"/>
    <w:rsid w:val="46B949CF"/>
    <w:rsid w:val="4AB06FAF"/>
    <w:rsid w:val="508E3EA7"/>
    <w:rsid w:val="515C76DE"/>
    <w:rsid w:val="5415414D"/>
    <w:rsid w:val="57565AB7"/>
    <w:rsid w:val="5A3507DD"/>
    <w:rsid w:val="5BFE2F47"/>
    <w:rsid w:val="5DAA5696"/>
    <w:rsid w:val="5F762CE0"/>
    <w:rsid w:val="61CD7EAE"/>
    <w:rsid w:val="636C5CA4"/>
    <w:rsid w:val="6E122CC6"/>
    <w:rsid w:val="72916501"/>
    <w:rsid w:val="77474276"/>
    <w:rsid w:val="7923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1295</Words>
  <Characters>1358</Characters>
  <Lines>0</Lines>
  <Paragraphs>0</Paragraphs>
  <TotalTime>0</TotalTime>
  <ScaleCrop>false</ScaleCrop>
  <LinksUpToDate>false</LinksUpToDate>
  <CharactersWithSpaces>1359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2025-07-15T02:52:00Z</dcterms:created>
  <dc:creator>Administrator</dc:creator>
  <cp:lastModifiedBy>wjy</cp:lastModifiedBy>
  <dcterms:modified xsi:type="dcterms:W3CDTF">2025-07-22T02:22:22Z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35E9C3398A1B4C838A4C9BEF92CF2FF9_11</vt:lpwstr>
  </property>
  <property fmtid="{D5CDD505-2E9C-101B-9397-08002B2CF9AE}" pid="4" name="KSOTemplateDocerSaveRecord">
    <vt:lpwstr>eyJoZGlkIjoiMTVjNjMzMmEzZjlhZjU0YjNlZGQwOWE4ZjFhNWQ5MmIiLCJ1c2VySWQiOiI5NzA0MjczNjYifQ==</vt:lpwstr>
  </property>
</Properties>
</file>