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EC9FD">
      <w:pPr>
        <w:rPr>
          <w:sz w:val="22"/>
          <w:szCs w:val="22"/>
        </w:rPr>
      </w:pPr>
      <w:bookmarkStart w:id="134" w:name="_GoBack"/>
      <w:bookmarkEnd w:id="134"/>
      <w:bookmarkStart w:id="0" w:name="_Toc32514"/>
      <w:bookmarkStart w:id="1" w:name="_Toc14315"/>
      <w:bookmarkStart w:id="2" w:name="_Toc15189"/>
      <w:bookmarkStart w:id="3" w:name="_Toc15365"/>
      <w:bookmarkStart w:id="4" w:name="_Toc15553"/>
      <w:bookmarkStart w:id="5" w:name="_Toc3493"/>
      <w:bookmarkStart w:id="6" w:name="_Toc17040"/>
      <w:bookmarkStart w:id="7" w:name="_Toc16091"/>
    </w:p>
    <w:p w14:paraId="783AE0D6">
      <w:pPr>
        <w:pStyle w:val="2"/>
      </w:pPr>
    </w:p>
    <w:p w14:paraId="24E48E60"/>
    <w:p w14:paraId="223F0AAF">
      <w:pPr>
        <w:pStyle w:val="2"/>
      </w:pPr>
    </w:p>
    <w:p w14:paraId="5337DF60">
      <w:pPr>
        <w:jc w:val="center"/>
        <w:rPr>
          <w:sz w:val="24"/>
        </w:rPr>
      </w:pPr>
    </w:p>
    <w:p w14:paraId="2181585E">
      <w:pPr>
        <w:adjustRightInd w:val="0"/>
        <w:snapToGrid w:val="0"/>
        <w:spacing w:line="288" w:lineRule="auto"/>
        <w:jc w:val="center"/>
        <w:rPr>
          <w:rFonts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7A27D69A">
      <w:pPr>
        <w:adjustRightInd w:val="0"/>
        <w:snapToGrid w:val="0"/>
        <w:spacing w:line="288" w:lineRule="auto"/>
        <w:jc w:val="center"/>
        <w:rPr>
          <w:rFonts w:ascii="微软雅黑" w:hAnsi="微软雅黑" w:eastAsia="微软雅黑" w:cs="微软雅黑"/>
          <w:b/>
          <w:bCs/>
          <w:sz w:val="72"/>
          <w:szCs w:val="72"/>
        </w:rPr>
      </w:pPr>
      <w:r>
        <w:rPr>
          <w:rFonts w:hint="eastAsia" w:ascii="黑体" w:hAnsi="黑体" w:eastAsia="黑体" w:cs="黑体"/>
          <w:b/>
          <w:kern w:val="0"/>
          <w:sz w:val="44"/>
          <w:szCs w:val="44"/>
        </w:rPr>
        <w:t>X</w:t>
      </w:r>
      <w:r>
        <w:rPr>
          <w:rFonts w:ascii="黑体" w:hAnsi="黑体" w:eastAsia="黑体" w:cs="黑体"/>
          <w:b/>
          <w:kern w:val="0"/>
          <w:sz w:val="44"/>
          <w:szCs w:val="44"/>
        </w:rPr>
        <w:t>XXXXXX</w:t>
      </w:r>
      <w:r>
        <w:rPr>
          <w:rFonts w:hint="eastAsia" w:ascii="黑体" w:hAnsi="黑体" w:eastAsia="黑体" w:cs="黑体"/>
          <w:b/>
          <w:kern w:val="0"/>
          <w:sz w:val="44"/>
          <w:szCs w:val="44"/>
        </w:rPr>
        <w:t>项目</w:t>
      </w:r>
    </w:p>
    <w:p w14:paraId="6560C495">
      <w:pPr>
        <w:spacing w:line="480" w:lineRule="auto"/>
        <w:jc w:val="center"/>
        <w:rPr>
          <w:rFonts w:ascii="微软雅黑" w:hAnsi="微软雅黑" w:eastAsia="微软雅黑" w:cs="微软雅黑"/>
          <w:b/>
          <w:bCs/>
          <w:sz w:val="72"/>
          <w:szCs w:val="72"/>
        </w:rPr>
      </w:pPr>
    </w:p>
    <w:p w14:paraId="4C628509">
      <w:pPr>
        <w:pStyle w:val="14"/>
      </w:pPr>
      <w:r>
        <w:rPr>
          <w:rFonts w:hint="eastAsia"/>
        </w:rPr>
        <w:t>报价资料</w:t>
      </w:r>
    </w:p>
    <w:p w14:paraId="7A967C3D">
      <w:pPr>
        <w:pStyle w:val="20"/>
      </w:pPr>
    </w:p>
    <w:p w14:paraId="7A29256B">
      <w:pPr>
        <w:pStyle w:val="20"/>
        <w:spacing w:line="360" w:lineRule="auto"/>
        <w:rPr>
          <w:rFonts w:ascii="方正小标宋简体" w:hAnsi="宋体" w:eastAsia="方正小标宋简体"/>
          <w:sz w:val="32"/>
        </w:rPr>
      </w:pPr>
    </w:p>
    <w:p w14:paraId="178D846B">
      <w:pPr>
        <w:adjustRightInd w:val="0"/>
        <w:snapToGrid w:val="0"/>
        <w:spacing w:line="360" w:lineRule="auto"/>
        <w:ind w:firstLine="3253" w:firstLineChars="900"/>
        <w:rPr>
          <w:rFonts w:ascii="宋体" w:hAnsi="宋体"/>
          <w:b/>
          <w:bCs/>
          <w:sz w:val="36"/>
          <w:szCs w:val="36"/>
        </w:rPr>
      </w:pPr>
    </w:p>
    <w:p w14:paraId="2B1DAACE">
      <w:pPr>
        <w:adjustRightInd w:val="0"/>
        <w:snapToGrid w:val="0"/>
        <w:spacing w:line="360" w:lineRule="auto"/>
        <w:ind w:firstLine="3253" w:firstLineChars="900"/>
        <w:rPr>
          <w:rFonts w:ascii="宋体" w:hAnsi="宋体"/>
          <w:b/>
          <w:bCs/>
          <w:sz w:val="36"/>
          <w:szCs w:val="36"/>
        </w:rPr>
      </w:pPr>
    </w:p>
    <w:p w14:paraId="2C2E6193">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项目编号：X</w:t>
      </w:r>
      <w:r>
        <w:rPr>
          <w:rFonts w:ascii="仿宋" w:hAnsi="仿宋" w:eastAsia="仿宋" w:cs="仿宋"/>
          <w:b/>
          <w:bCs/>
          <w:sz w:val="36"/>
          <w:szCs w:val="36"/>
        </w:rPr>
        <w:t>XXXX</w:t>
      </w:r>
    </w:p>
    <w:p w14:paraId="1E6E7F8C">
      <w:pPr>
        <w:adjustRightInd w:val="0"/>
        <w:snapToGrid w:val="0"/>
        <w:spacing w:line="360" w:lineRule="auto"/>
        <w:ind w:firstLine="3253" w:firstLineChars="900"/>
        <w:rPr>
          <w:rFonts w:ascii="仿宋" w:hAnsi="仿宋" w:eastAsia="仿宋" w:cs="仿宋"/>
          <w:b/>
          <w:bCs/>
          <w:sz w:val="36"/>
          <w:szCs w:val="36"/>
        </w:rPr>
      </w:pPr>
      <w:r>
        <w:rPr>
          <w:rFonts w:hint="eastAsia" w:ascii="仿宋" w:hAnsi="仿宋" w:eastAsia="仿宋" w:cs="仿宋"/>
          <w:b/>
          <w:bCs/>
          <w:sz w:val="36"/>
          <w:szCs w:val="36"/>
        </w:rPr>
        <w:t>联系人</w:t>
      </w:r>
    </w:p>
    <w:p w14:paraId="6D07C476">
      <w:pPr>
        <w:adjustRightInd w:val="0"/>
        <w:snapToGrid w:val="0"/>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电话：</w:t>
      </w:r>
    </w:p>
    <w:p w14:paraId="0A621BD9">
      <w:pPr>
        <w:adjustRightInd w:val="0"/>
        <w:snapToGrid w:val="0"/>
        <w:spacing w:line="360" w:lineRule="auto"/>
        <w:jc w:val="center"/>
        <w:rPr>
          <w:rFonts w:ascii="仿宋" w:hAnsi="仿宋" w:eastAsia="仿宋" w:cs="仿宋"/>
          <w:b/>
          <w:bCs/>
          <w:sz w:val="36"/>
          <w:szCs w:val="36"/>
        </w:rPr>
      </w:pPr>
    </w:p>
    <w:p w14:paraId="6AA6D50D">
      <w:pPr>
        <w:pStyle w:val="20"/>
        <w:rPr>
          <w:rFonts w:ascii="仿宋" w:hAnsi="仿宋" w:eastAsia="仿宋" w:cs="仿宋"/>
          <w:b/>
          <w:bCs/>
          <w:sz w:val="36"/>
          <w:szCs w:val="36"/>
        </w:rPr>
      </w:pPr>
    </w:p>
    <w:p w14:paraId="1D483C66">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ascii="仿宋" w:hAnsi="仿宋" w:eastAsia="仿宋" w:cs="仿宋"/>
          <w:b/>
          <w:bCs/>
          <w:sz w:val="32"/>
          <w:szCs w:val="32"/>
        </w:rPr>
        <w:t>XXXX</w:t>
      </w:r>
      <w:r>
        <w:rPr>
          <w:rFonts w:hint="eastAsia" w:ascii="仿宋" w:hAnsi="仿宋" w:eastAsia="仿宋" w:cs="仿宋"/>
          <w:b/>
          <w:bCs/>
          <w:sz w:val="32"/>
          <w:szCs w:val="32"/>
        </w:rPr>
        <w:t>年</w:t>
      </w:r>
      <w:r>
        <w:rPr>
          <w:rFonts w:ascii="仿宋" w:hAnsi="仿宋" w:eastAsia="仿宋" w:cs="仿宋"/>
          <w:b/>
          <w:bCs/>
          <w:sz w:val="32"/>
          <w:szCs w:val="32"/>
        </w:rPr>
        <w:t>XX</w:t>
      </w:r>
      <w:r>
        <w:rPr>
          <w:rFonts w:hint="eastAsia" w:ascii="仿宋" w:hAnsi="仿宋" w:eastAsia="仿宋" w:cs="仿宋"/>
          <w:b/>
          <w:bCs/>
          <w:sz w:val="32"/>
          <w:szCs w:val="32"/>
        </w:rPr>
        <w:t>月</w:t>
      </w:r>
    </w:p>
    <w:p w14:paraId="7741E560">
      <w:pPr>
        <w:jc w:val="center"/>
        <w:rPr>
          <w:rFonts w:ascii="仿宋" w:hAnsi="仿宋" w:eastAsia="仿宋" w:cs="仿宋"/>
          <w:b/>
          <w:bCs/>
          <w:sz w:val="32"/>
          <w:szCs w:val="32"/>
        </w:rPr>
      </w:pPr>
      <w:r>
        <w:rPr>
          <w:rFonts w:hint="eastAsia" w:ascii="仿宋" w:hAnsi="仿宋" w:eastAsia="仿宋" w:cs="仿宋"/>
          <w:b/>
          <w:bCs/>
          <w:sz w:val="32"/>
          <w:szCs w:val="32"/>
        </w:rPr>
        <w:t>目  录</w:t>
      </w:r>
    </w:p>
    <w:p w14:paraId="3609894A">
      <w:pPr>
        <w:pStyle w:val="31"/>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报价注意事项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6E4A7A3">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供应商报价需提供资料目录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CFFE432">
      <w:pPr>
        <w:pStyle w:val="31"/>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报价格式文件模板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6FE20CAE">
      <w:pPr>
        <w:pStyle w:val="31"/>
        <w:tabs>
          <w:tab w:val="right" w:leader="dot" w:pos="9070"/>
        </w:tabs>
        <w:rPr>
          <w:rFonts w:ascii="仿宋" w:hAnsi="仿宋" w:eastAsia="仿宋" w:cs="仿宋"/>
          <w:b/>
          <w:bCs/>
          <w:sz w:val="28"/>
          <w:szCs w:val="28"/>
        </w:rPr>
      </w:pPr>
    </w:p>
    <w:p w14:paraId="4E0D6A18">
      <w:pPr>
        <w:pStyle w:val="21"/>
        <w:rPr>
          <w:rFonts w:ascii="宋体" w:hAnsi="宋体"/>
          <w:bCs/>
          <w:szCs w:val="28"/>
        </w:rPr>
      </w:pPr>
      <w:r>
        <w:rPr>
          <w:rFonts w:hint="eastAsia" w:ascii="仿宋" w:hAnsi="仿宋" w:eastAsia="仿宋" w:cs="仿宋"/>
          <w:b/>
          <w:bCs/>
          <w:sz w:val="28"/>
          <w:szCs w:val="28"/>
        </w:rPr>
        <w:fldChar w:fldCharType="end"/>
      </w:r>
    </w:p>
    <w:p w14:paraId="73ABF05C">
      <w:pPr>
        <w:pStyle w:val="21"/>
        <w:rPr>
          <w:rFonts w:ascii="宋体" w:hAnsi="宋体"/>
          <w:bCs/>
          <w:szCs w:val="28"/>
        </w:rPr>
      </w:pPr>
    </w:p>
    <w:p w14:paraId="2630EADD"/>
    <w:p w14:paraId="3DAEFA6D"/>
    <w:p w14:paraId="7CC9EEC7"/>
    <w:p w14:paraId="69DA378F"/>
    <w:p w14:paraId="73925F1C"/>
    <w:p w14:paraId="5157A02B"/>
    <w:p w14:paraId="29A87A26"/>
    <w:p w14:paraId="3F62C631"/>
    <w:p w14:paraId="4B5A1D18"/>
    <w:p w14:paraId="5B1AECA5"/>
    <w:p w14:paraId="32F5685C"/>
    <w:p w14:paraId="0BB152EA">
      <w:pPr>
        <w:jc w:val="center"/>
      </w:pPr>
    </w:p>
    <w:p w14:paraId="2CC6850B"/>
    <w:p w14:paraId="56EACD0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8C7DA03">
      <w:pPr>
        <w:pStyle w:val="4"/>
        <w:jc w:val="center"/>
      </w:pPr>
      <w:bookmarkStart w:id="8" w:name="_Toc17971"/>
      <w:bookmarkStart w:id="9" w:name="_Toc18135"/>
      <w:r>
        <w:rPr>
          <w:rFonts w:hint="eastAsia"/>
        </w:rPr>
        <w:t>第一部分 报价注意事项</w:t>
      </w:r>
      <w:bookmarkEnd w:id="0"/>
      <w:bookmarkEnd w:id="8"/>
      <w:bookmarkEnd w:id="9"/>
    </w:p>
    <w:p w14:paraId="7C18856F">
      <w:pPr>
        <w:pStyle w:val="20"/>
        <w:adjustRightInd w:val="0"/>
        <w:snapToGrid w:val="0"/>
        <w:spacing w:line="360" w:lineRule="auto"/>
        <w:ind w:firstLine="480" w:firstLineChars="200"/>
        <w:rPr>
          <w:rFonts w:ascii="仿宋" w:hAnsi="仿宋" w:eastAsia="仿宋" w:cs="仿宋"/>
          <w:b/>
          <w:bCs/>
          <w:kern w:val="0"/>
          <w:sz w:val="24"/>
        </w:rPr>
      </w:pPr>
      <w:r>
        <w:rPr>
          <w:rFonts w:hint="eastAsia" w:ascii="仿宋" w:hAnsi="仿宋" w:eastAsia="仿宋" w:cs="仿宋"/>
          <w:b/>
          <w:bCs/>
          <w:kern w:val="0"/>
          <w:sz w:val="24"/>
        </w:rPr>
        <w:t>一、报价资料按相关格式要求整理，</w:t>
      </w:r>
      <w:r>
        <w:rPr>
          <w:rFonts w:hint="eastAsia" w:ascii="仿宋" w:hAnsi="仿宋" w:eastAsia="仿宋" w:cs="仿宋"/>
          <w:b/>
          <w:bCs/>
          <w:color w:val="FF0000"/>
          <w:kern w:val="0"/>
          <w:sz w:val="32"/>
          <w:szCs w:val="32"/>
        </w:rPr>
        <w:t>加盖公章一式三份</w:t>
      </w:r>
      <w:r>
        <w:rPr>
          <w:rFonts w:hint="eastAsia" w:ascii="仿宋" w:hAnsi="仿宋" w:eastAsia="仿宋" w:cs="仿宋"/>
          <w:b/>
          <w:bCs/>
          <w:kern w:val="0"/>
          <w:sz w:val="24"/>
        </w:rPr>
        <w:t>，</w:t>
      </w:r>
      <w:r>
        <w:rPr>
          <w:rFonts w:hint="eastAsia" w:ascii="仿宋" w:hAnsi="仿宋" w:eastAsia="仿宋" w:cs="仿宋"/>
          <w:b/>
          <w:bCs/>
          <w:color w:val="FF0000"/>
          <w:kern w:val="0"/>
          <w:sz w:val="32"/>
          <w:szCs w:val="32"/>
        </w:rPr>
        <w:t>密封后交</w:t>
      </w:r>
      <w:r>
        <w:rPr>
          <w:rFonts w:hint="eastAsia" w:ascii="仿宋" w:hAnsi="仿宋" w:eastAsia="仿宋" w:cs="仿宋"/>
          <w:b/>
          <w:bCs/>
          <w:color w:val="FF0000"/>
          <w:kern w:val="0"/>
          <w:sz w:val="32"/>
          <w:szCs w:val="32"/>
          <w:lang w:val="en-US" w:eastAsia="zh-CN"/>
        </w:rPr>
        <w:t>后勤</w:t>
      </w:r>
      <w:r>
        <w:rPr>
          <w:rFonts w:hint="eastAsia" w:ascii="仿宋" w:hAnsi="仿宋" w:eastAsia="仿宋" w:cs="仿宋"/>
          <w:b/>
          <w:bCs/>
          <w:color w:val="FF0000"/>
          <w:kern w:val="0"/>
          <w:sz w:val="32"/>
          <w:szCs w:val="32"/>
        </w:rPr>
        <w:t>办公室。</w:t>
      </w:r>
    </w:p>
    <w:p w14:paraId="1A844E3A">
      <w:pPr>
        <w:pStyle w:val="20"/>
        <w:adjustRightInd w:val="0"/>
        <w:snapToGrid w:val="0"/>
        <w:spacing w:line="360" w:lineRule="auto"/>
        <w:ind w:firstLine="480" w:firstLineChars="200"/>
        <w:rPr>
          <w:rFonts w:hint="eastAsia" w:ascii="仿宋" w:hAnsi="仿宋" w:eastAsia="仿宋" w:cs="仿宋"/>
          <w:kern w:val="0"/>
          <w:sz w:val="24"/>
        </w:rPr>
      </w:pPr>
      <w:r>
        <w:rPr>
          <w:rFonts w:ascii="仿宋" w:hAnsi="仿宋" w:eastAsia="仿宋" w:cs="仿宋"/>
          <w:kern w:val="0"/>
          <w:sz w:val="24"/>
        </w:rPr>
        <w:t>1</w:t>
      </w:r>
      <w:r>
        <w:rPr>
          <w:rFonts w:hint="eastAsia" w:ascii="仿宋" w:hAnsi="仿宋" w:eastAsia="仿宋" w:cs="仿宋"/>
          <w:kern w:val="0"/>
          <w:sz w:val="24"/>
        </w:rPr>
        <w:t>.投递地址：广州市花都区镜湖大道11号中山大学孙逸仙纪念医院花都院区行政宿舍楼2楼218室</w:t>
      </w:r>
    </w:p>
    <w:p w14:paraId="62C44F07">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.文件袋封面注明：项目名称、公司名称全称、项目联系人、联系电话（手机号码）</w:t>
      </w:r>
    </w:p>
    <w:p w14:paraId="20189FFA">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.投递时间：上午</w:t>
      </w:r>
      <w:r>
        <w:rPr>
          <w:rFonts w:ascii="仿宋" w:hAnsi="仿宋" w:eastAsia="仿宋" w:cs="仿宋"/>
          <w:sz w:val="24"/>
        </w:rPr>
        <w:t>8</w:t>
      </w:r>
      <w:r>
        <w:rPr>
          <w:rFonts w:hint="eastAsia" w:ascii="仿宋" w:hAnsi="仿宋" w:eastAsia="仿宋" w:cs="仿宋"/>
          <w:sz w:val="24"/>
        </w:rPr>
        <w:t>:</w:t>
      </w:r>
      <w:r>
        <w:rPr>
          <w:rFonts w:hint="eastAsia" w:ascii="仿宋" w:hAnsi="仿宋" w:eastAsia="仿宋" w:cs="仿宋"/>
          <w:sz w:val="24"/>
          <w:lang w:val="en-US" w:eastAsia="zh-CN"/>
        </w:rPr>
        <w:t>3</w:t>
      </w:r>
      <w:r>
        <w:rPr>
          <w:rFonts w:ascii="仿宋" w:hAnsi="仿宋" w:eastAsia="仿宋" w:cs="仿宋"/>
          <w:sz w:val="24"/>
        </w:rPr>
        <w:t>0-</w:t>
      </w:r>
      <w:r>
        <w:rPr>
          <w:rFonts w:hint="eastAsia" w:ascii="仿宋" w:hAnsi="仿宋" w:eastAsia="仿宋" w:cs="仿宋"/>
          <w:sz w:val="24"/>
        </w:rPr>
        <w:t>下午1</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w:t>
      </w:r>
    </w:p>
    <w:p w14:paraId="6BBE0AE4">
      <w:pPr>
        <w:pStyle w:val="20"/>
        <w:adjustRightInd w:val="0"/>
        <w:snapToGrid w:val="0"/>
        <w:spacing w:line="360" w:lineRule="auto"/>
        <w:ind w:firstLine="480" w:firstLineChars="20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.若供应商递交报价文件后一个月内仍未收到我院议价谈判通知，请主动联系我院</w:t>
      </w:r>
      <w:r>
        <w:rPr>
          <w:rFonts w:hint="eastAsia" w:ascii="仿宋" w:hAnsi="仿宋" w:eastAsia="仿宋" w:cs="仿宋"/>
          <w:kern w:val="0"/>
          <w:sz w:val="24"/>
          <w:lang w:val="en-US" w:eastAsia="zh-CN"/>
        </w:rPr>
        <w:t>后勤</w:t>
      </w:r>
      <w:r>
        <w:rPr>
          <w:rFonts w:hint="eastAsia" w:ascii="仿宋" w:hAnsi="仿宋" w:eastAsia="仿宋" w:cs="仿宋"/>
          <w:kern w:val="0"/>
          <w:sz w:val="24"/>
        </w:rPr>
        <w:t>办公室联系人。</w:t>
      </w:r>
    </w:p>
    <w:p w14:paraId="547E5C6F">
      <w:pPr>
        <w:pStyle w:val="20"/>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18D23643">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四、供应商需仔细阅读报价注意事项，如不按照报价注意事项要求进行递交的，后果由供应商自负。</w:t>
      </w:r>
    </w:p>
    <w:p w14:paraId="472AF25A">
      <w:pPr>
        <w:pStyle w:val="20"/>
        <w:adjustRightInd w:val="0"/>
        <w:snapToGrid w:val="0"/>
        <w:spacing w:line="360" w:lineRule="auto"/>
        <w:ind w:firstLine="480" w:firstLineChars="200"/>
        <w:rPr>
          <w:rFonts w:ascii="仿宋" w:hAnsi="仿宋" w:eastAsia="仿宋" w:cs="仿宋"/>
          <w:b/>
          <w:bCs/>
          <w:color w:val="FF0000"/>
          <w:kern w:val="0"/>
          <w:sz w:val="24"/>
        </w:rPr>
      </w:pPr>
      <w:r>
        <w:rPr>
          <w:rFonts w:hint="eastAsia" w:ascii="仿宋" w:hAnsi="仿宋" w:eastAsia="仿宋" w:cs="仿宋"/>
          <w:b/>
          <w:bCs/>
          <w:color w:val="FF0000"/>
          <w:kern w:val="0"/>
          <w:sz w:val="24"/>
        </w:rPr>
        <w:t>五.若成交供应商为中小企业，请于谈价结束之后，合同签订之前提交中小企业声明函，若无按时提交，后果由供应商自负。</w:t>
      </w:r>
    </w:p>
    <w:p w14:paraId="1958832B">
      <w:pPr>
        <w:pStyle w:val="2"/>
      </w:pPr>
    </w:p>
    <w:p w14:paraId="3EF6038B">
      <w:pPr>
        <w:spacing w:line="400" w:lineRule="exact"/>
        <w:rPr>
          <w:rFonts w:ascii="宋体" w:hAnsi="宋体"/>
          <w:b/>
          <w:bCs/>
          <w:sz w:val="24"/>
          <w:highlight w:val="yellow"/>
        </w:rPr>
      </w:pPr>
    </w:p>
    <w:p w14:paraId="0A10A60E">
      <w:pPr>
        <w:pStyle w:val="2"/>
        <w:rPr>
          <w:highlight w:val="yellow"/>
        </w:rPr>
      </w:pPr>
    </w:p>
    <w:p w14:paraId="73C85635">
      <w:pPr>
        <w:rPr>
          <w:highlight w:val="yellow"/>
        </w:rPr>
      </w:pPr>
    </w:p>
    <w:p w14:paraId="46F8CAFC">
      <w:pPr>
        <w:pStyle w:val="2"/>
        <w:rPr>
          <w:highlight w:val="yellow"/>
        </w:rPr>
      </w:pPr>
    </w:p>
    <w:p w14:paraId="5BD2D0F8">
      <w:pPr>
        <w:rPr>
          <w:highlight w:val="yellow"/>
        </w:rPr>
      </w:pPr>
    </w:p>
    <w:p w14:paraId="5794EA75">
      <w:pPr>
        <w:pStyle w:val="2"/>
        <w:rPr>
          <w:highlight w:val="yellow"/>
        </w:rPr>
      </w:pPr>
    </w:p>
    <w:p w14:paraId="438E07EF">
      <w:pPr>
        <w:rPr>
          <w:highlight w:val="yellow"/>
        </w:rPr>
      </w:pPr>
    </w:p>
    <w:p w14:paraId="517426D0">
      <w:pPr>
        <w:pStyle w:val="2"/>
        <w:rPr>
          <w:highlight w:val="yellow"/>
        </w:rPr>
      </w:pPr>
    </w:p>
    <w:p w14:paraId="10882E8F">
      <w:pPr>
        <w:rPr>
          <w:highlight w:val="yellow"/>
        </w:rPr>
      </w:pPr>
    </w:p>
    <w:p w14:paraId="605C2A79">
      <w:pPr>
        <w:pStyle w:val="2"/>
        <w:rPr>
          <w:highlight w:val="yellow"/>
        </w:rPr>
      </w:pPr>
    </w:p>
    <w:p w14:paraId="19553E0A">
      <w:pPr>
        <w:rPr>
          <w:highlight w:val="yellow"/>
        </w:rPr>
      </w:pPr>
    </w:p>
    <w:p w14:paraId="23C387B4">
      <w:pPr>
        <w:pStyle w:val="2"/>
        <w:rPr>
          <w:highlight w:val="yellow"/>
        </w:rPr>
      </w:pPr>
    </w:p>
    <w:p w14:paraId="054C85F2">
      <w:pPr>
        <w:rPr>
          <w:highlight w:val="yellow"/>
        </w:rPr>
      </w:pPr>
    </w:p>
    <w:p w14:paraId="7EF2B66C">
      <w:pPr>
        <w:spacing w:line="400" w:lineRule="exact"/>
        <w:ind w:firstLine="360" w:firstLineChars="150"/>
        <w:rPr>
          <w:rFonts w:ascii="宋体" w:hAnsi="宋体"/>
          <w:b/>
          <w:bCs/>
          <w:sz w:val="24"/>
          <w:highlight w:val="yellow"/>
        </w:rPr>
      </w:pPr>
    </w:p>
    <w:p w14:paraId="404D3FA6">
      <w:pPr>
        <w:pStyle w:val="20"/>
        <w:rPr>
          <w:rFonts w:ascii="宋体" w:hAnsi="宋体"/>
          <w:b/>
          <w:bCs/>
          <w:sz w:val="24"/>
          <w:highlight w:val="yellow"/>
        </w:rPr>
      </w:pPr>
    </w:p>
    <w:p w14:paraId="6E8FAB3A">
      <w:pPr>
        <w:pStyle w:val="20"/>
        <w:rPr>
          <w:rFonts w:ascii="宋体" w:hAnsi="宋体"/>
          <w:b/>
          <w:bCs/>
          <w:sz w:val="24"/>
          <w:highlight w:val="yellow"/>
        </w:rPr>
      </w:pPr>
    </w:p>
    <w:p w14:paraId="18A8CDCD">
      <w:pPr>
        <w:pStyle w:val="20"/>
        <w:rPr>
          <w:rFonts w:ascii="宋体" w:hAnsi="宋体"/>
          <w:b/>
          <w:bCs/>
          <w:sz w:val="24"/>
          <w:highlight w:val="yellow"/>
        </w:rPr>
      </w:pPr>
    </w:p>
    <w:p w14:paraId="1EEC0385">
      <w:pPr>
        <w:pStyle w:val="21"/>
      </w:pPr>
    </w:p>
    <w:p w14:paraId="5F4FDB2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供应商报价需提供资料目录</w:t>
      </w:r>
      <w:bookmarkEnd w:id="10"/>
      <w:bookmarkEnd w:id="11"/>
    </w:p>
    <w:p w14:paraId="15987A0F">
      <w:pPr>
        <w:pStyle w:val="27"/>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封面（详见报价格式文件模板）</w:t>
      </w:r>
    </w:p>
    <w:p w14:paraId="158F5F14">
      <w:pPr>
        <w:pStyle w:val="27"/>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资质要求（详见报价格式文件模板）</w:t>
      </w:r>
    </w:p>
    <w:p w14:paraId="383F3CA3">
      <w:pPr>
        <w:pStyle w:val="9"/>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6D05FFCB">
      <w:pPr>
        <w:pStyle w:val="9"/>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A3312FF">
      <w:pPr>
        <w:pStyle w:val="9"/>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346C8B0B">
      <w:pPr>
        <w:pStyle w:val="9"/>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431EE6A2">
      <w:pPr>
        <w:pStyle w:val="9"/>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1382B330">
      <w:pPr>
        <w:pStyle w:val="9"/>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1821063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45F8344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5DFAB939">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（5）本项目不接受联合体报价，成交供应商不得以任何方式转包或分包本项目。</w:t>
      </w:r>
    </w:p>
    <w:p w14:paraId="76A09E57">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（6）供应商营业执照（提供复印件,并加盖供应商公章。如为分公司报价，必须同时提供总公司的营业执照副本复印件及总公司针对本项目响应的授权书。）</w:t>
      </w:r>
    </w:p>
    <w:p w14:paraId="0AE7594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（7）供应商须具备有效的证件。</w:t>
      </w:r>
    </w:p>
    <w:p w14:paraId="6857F0F2">
      <w:pPr>
        <w:pStyle w:val="9"/>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（8）供应商在参加本次采购活动前3年内没有发生严重违约行为以及发生重大质量安全事故。</w:t>
      </w:r>
    </w:p>
    <w:p w14:paraId="10C3680E">
      <w:pPr>
        <w:pStyle w:val="9"/>
        <w:adjustRightInd w:val="0"/>
        <w:snapToGrid w:val="0"/>
        <w:rPr>
          <w:rFonts w:ascii="Times New Roman" w:hAnsi="Times New Roman" w:cs="Times New Roman"/>
          <w:sz w:val="24"/>
          <w:szCs w:val="24"/>
        </w:rPr>
      </w:pPr>
    </w:p>
    <w:p w14:paraId="337BA965">
      <w:pPr>
        <w:pStyle w:val="9"/>
        <w:adjustRightInd w:val="0"/>
        <w:snapToGrid w:val="0"/>
        <w:rPr>
          <w:rFonts w:ascii="Times New Roman" w:hAnsi="Times New Roman" w:cs="Times New Roman"/>
          <w:sz w:val="24"/>
          <w:szCs w:val="24"/>
        </w:rPr>
      </w:pPr>
    </w:p>
    <w:p w14:paraId="2A1E4609">
      <w:pPr>
        <w:pStyle w:val="9"/>
        <w:adjustRightInd w:val="0"/>
        <w:snapToGrid w:val="0"/>
        <w:rPr>
          <w:rFonts w:ascii="Times New Roman" w:hAnsi="Times New Roman" w:cs="Times New Roman"/>
          <w:sz w:val="24"/>
          <w:szCs w:val="24"/>
        </w:rPr>
      </w:pPr>
    </w:p>
    <w:p w14:paraId="66717F8A">
      <w:pPr>
        <w:pStyle w:val="9"/>
        <w:adjustRightInd w:val="0"/>
        <w:snapToGrid w:val="0"/>
        <w:rPr>
          <w:rFonts w:ascii="Times New Roman" w:hAnsi="Times New Roman" w:cs="Times New Roman"/>
          <w:sz w:val="24"/>
          <w:szCs w:val="24"/>
        </w:rPr>
      </w:pPr>
    </w:p>
    <w:p w14:paraId="2B36BAC9">
      <w:pPr>
        <w:pStyle w:val="9"/>
        <w:adjustRightInd w:val="0"/>
        <w:snapToGrid w:val="0"/>
        <w:rPr>
          <w:rFonts w:ascii="Times New Roman" w:hAnsi="Times New Roman" w:cs="Times New Roman"/>
          <w:sz w:val="24"/>
          <w:szCs w:val="24"/>
        </w:rPr>
      </w:pPr>
    </w:p>
    <w:p w14:paraId="6DA868D7">
      <w:pPr>
        <w:pStyle w:val="9"/>
        <w:adjustRightInd w:val="0"/>
        <w:snapToGrid w:val="0"/>
        <w:rPr>
          <w:rFonts w:ascii="Times New Roman" w:hAnsi="Times New Roman" w:cs="Times New Roman"/>
          <w:sz w:val="24"/>
          <w:szCs w:val="24"/>
        </w:rPr>
      </w:pPr>
    </w:p>
    <w:p w14:paraId="70CAE64E">
      <w:pPr>
        <w:pStyle w:val="9"/>
        <w:adjustRightInd w:val="0"/>
        <w:snapToGrid w:val="0"/>
        <w:rPr>
          <w:rFonts w:ascii="Times New Roman" w:hAnsi="Times New Roman" w:cs="Times New Roman"/>
          <w:sz w:val="24"/>
          <w:szCs w:val="24"/>
        </w:rPr>
      </w:pPr>
    </w:p>
    <w:p w14:paraId="32F23540">
      <w:pPr>
        <w:pStyle w:val="9"/>
        <w:adjustRightInd w:val="0"/>
        <w:snapToGrid w:val="0"/>
        <w:rPr>
          <w:rFonts w:ascii="Times New Roman" w:hAnsi="Times New Roman" w:cs="Times New Roman"/>
          <w:sz w:val="24"/>
          <w:szCs w:val="24"/>
        </w:rPr>
      </w:pPr>
    </w:p>
    <w:p w14:paraId="10F195EB">
      <w:pPr>
        <w:pStyle w:val="9"/>
        <w:adjustRightInd w:val="0"/>
        <w:snapToGrid w:val="0"/>
        <w:rPr>
          <w:rFonts w:ascii="Times New Roman" w:hAnsi="Times New Roman" w:cs="Times New Roman"/>
          <w:sz w:val="24"/>
          <w:szCs w:val="24"/>
        </w:rPr>
      </w:pPr>
    </w:p>
    <w:p w14:paraId="1F111EA8">
      <w:pPr>
        <w:pStyle w:val="9"/>
        <w:adjustRightInd w:val="0"/>
        <w:snapToGrid w:val="0"/>
        <w:rPr>
          <w:rFonts w:ascii="Times New Roman" w:hAnsi="Times New Roman" w:cs="Times New Roman"/>
          <w:sz w:val="24"/>
          <w:szCs w:val="24"/>
        </w:rPr>
      </w:pPr>
    </w:p>
    <w:p w14:paraId="6ED1D50A">
      <w:pPr>
        <w:pStyle w:val="9"/>
        <w:adjustRightInd w:val="0"/>
        <w:snapToGrid w:val="0"/>
        <w:rPr>
          <w:rFonts w:ascii="Times New Roman" w:hAnsi="Times New Roman" w:cs="Times New Roman"/>
          <w:sz w:val="24"/>
          <w:szCs w:val="24"/>
        </w:rPr>
      </w:pPr>
    </w:p>
    <w:p w14:paraId="02E6E1D0">
      <w:pPr>
        <w:pStyle w:val="9"/>
        <w:adjustRightInd w:val="0"/>
        <w:snapToGrid w:val="0"/>
        <w:rPr>
          <w:rFonts w:ascii="Times New Roman" w:hAnsi="Times New Roman" w:cs="Times New Roman"/>
          <w:sz w:val="24"/>
          <w:szCs w:val="24"/>
        </w:rPr>
      </w:pPr>
    </w:p>
    <w:p w14:paraId="6E71A1BB">
      <w:pPr>
        <w:pStyle w:val="9"/>
        <w:adjustRightInd w:val="0"/>
        <w:snapToGrid w:val="0"/>
        <w:rPr>
          <w:rFonts w:ascii="Times New Roman" w:hAnsi="Times New Roman" w:cs="Times New Roman"/>
          <w:sz w:val="24"/>
          <w:szCs w:val="24"/>
        </w:rPr>
      </w:pPr>
    </w:p>
    <w:p w14:paraId="1856737B"/>
    <w:p w14:paraId="4798F97E"/>
    <w:p w14:paraId="52A83F5F"/>
    <w:p w14:paraId="1B940F3B"/>
    <w:p w14:paraId="1A191D9B"/>
    <w:p w14:paraId="50918E9C"/>
    <w:p w14:paraId="7B18E590"/>
    <w:p w14:paraId="052BBEED"/>
    <w:p w14:paraId="72474BD2">
      <w:pPr>
        <w:pStyle w:val="2"/>
      </w:pPr>
    </w:p>
    <w:p w14:paraId="65DD8088"/>
    <w:p w14:paraId="6B2E2533">
      <w:pPr>
        <w:pStyle w:val="2"/>
      </w:pPr>
    </w:p>
    <w:p w14:paraId="50A17153"/>
    <w:p w14:paraId="03ABF156">
      <w:pPr>
        <w:pStyle w:val="2"/>
      </w:pPr>
    </w:p>
    <w:p w14:paraId="60C7C579"/>
    <w:p w14:paraId="047A6E75">
      <w:pPr>
        <w:pStyle w:val="2"/>
      </w:pPr>
    </w:p>
    <w:p w14:paraId="68F056C1"/>
    <w:p w14:paraId="2CB62354">
      <w:pPr>
        <w:pStyle w:val="2"/>
      </w:pPr>
    </w:p>
    <w:p w14:paraId="683E31D5"/>
    <w:p w14:paraId="77803BFD">
      <w:pPr>
        <w:pStyle w:val="2"/>
      </w:pPr>
    </w:p>
    <w:p w14:paraId="7A483614">
      <w:pPr>
        <w:pStyle w:val="4"/>
        <w:jc w:val="center"/>
      </w:pPr>
      <w:r>
        <w:rPr>
          <w:rFonts w:hint="eastAsia"/>
        </w:rPr>
        <w:t>第三部分 报价格式文件模板</w:t>
      </w:r>
    </w:p>
    <w:p w14:paraId="3F4F8F02">
      <w:pPr>
        <w:pStyle w:val="21"/>
      </w:pPr>
    </w:p>
    <w:p w14:paraId="6A2E0F60">
      <w:pPr>
        <w:pStyle w:val="21"/>
      </w:pPr>
    </w:p>
    <w:p w14:paraId="0410B2F1">
      <w:pPr>
        <w:pStyle w:val="21"/>
      </w:pPr>
    </w:p>
    <w:p w14:paraId="0FAD6B98">
      <w:pPr>
        <w:pStyle w:val="21"/>
      </w:pPr>
    </w:p>
    <w:p w14:paraId="0B0567DC">
      <w:pPr>
        <w:pStyle w:val="21"/>
      </w:pPr>
    </w:p>
    <w:p w14:paraId="696E1AE4">
      <w:pPr>
        <w:pStyle w:val="21"/>
      </w:pPr>
    </w:p>
    <w:p w14:paraId="400A90F8">
      <w:pPr>
        <w:pStyle w:val="21"/>
      </w:pPr>
    </w:p>
    <w:p w14:paraId="70684266">
      <w:pPr>
        <w:pStyle w:val="21"/>
      </w:pPr>
    </w:p>
    <w:p w14:paraId="6AC827C2">
      <w:pPr>
        <w:pStyle w:val="21"/>
      </w:pPr>
    </w:p>
    <w:p w14:paraId="1BAA1C1D">
      <w:pPr>
        <w:pStyle w:val="21"/>
      </w:pPr>
    </w:p>
    <w:p w14:paraId="680547E5">
      <w:pPr>
        <w:pStyle w:val="21"/>
      </w:pPr>
    </w:p>
    <w:p w14:paraId="2DA40159">
      <w:pPr>
        <w:pStyle w:val="21"/>
      </w:pPr>
    </w:p>
    <w:p w14:paraId="07D46F0E">
      <w:pPr>
        <w:pStyle w:val="21"/>
      </w:pPr>
    </w:p>
    <w:p w14:paraId="7BB516A4">
      <w:pPr>
        <w:pStyle w:val="21"/>
      </w:pPr>
    </w:p>
    <w:p w14:paraId="6D32985F">
      <w:pPr>
        <w:pStyle w:val="21"/>
      </w:pPr>
    </w:p>
    <w:p w14:paraId="490C6C06">
      <w:pPr>
        <w:pStyle w:val="21"/>
      </w:pPr>
    </w:p>
    <w:p w14:paraId="7C98F13A">
      <w:pPr>
        <w:pStyle w:val="21"/>
      </w:pPr>
    </w:p>
    <w:p w14:paraId="126B301D">
      <w:bookmarkStart w:id="12" w:name="_Toc14488"/>
      <w:bookmarkStart w:id="13" w:name="_Toc24"/>
      <w:bookmarkStart w:id="14" w:name="_Toc6151"/>
      <w:bookmarkStart w:id="15" w:name="_Toc28528"/>
      <w:bookmarkStart w:id="16" w:name="_Toc25869"/>
      <w:bookmarkStart w:id="17" w:name="_Toc31053"/>
      <w:bookmarkStart w:id="18" w:name="_Toc17375"/>
      <w:bookmarkStart w:id="19" w:name="_Toc31740"/>
      <w:bookmarkStart w:id="20" w:name="_Toc6408"/>
    </w:p>
    <w:p w14:paraId="35218DB2"/>
    <w:p w14:paraId="0C92A16D">
      <w:pPr>
        <w:pStyle w:val="2"/>
      </w:pPr>
    </w:p>
    <w:p w14:paraId="05FA5588"/>
    <w:p w14:paraId="4BC678CB">
      <w:pPr>
        <w:pStyle w:val="2"/>
      </w:pPr>
    </w:p>
    <w:p w14:paraId="71802C71"/>
    <w:p w14:paraId="74AC5B1B">
      <w:pPr>
        <w:pStyle w:val="2"/>
      </w:pPr>
    </w:p>
    <w:p w14:paraId="33BA9F9B"/>
    <w:p w14:paraId="54A2E5EC">
      <w:pPr>
        <w:pStyle w:val="2"/>
      </w:pPr>
    </w:p>
    <w:p w14:paraId="345A9180"/>
    <w:p w14:paraId="5BF654B8">
      <w:pPr>
        <w:pStyle w:val="2"/>
      </w:pPr>
    </w:p>
    <w:p w14:paraId="36F687FA"/>
    <w:p w14:paraId="6345B23D"/>
    <w:bookmarkEnd w:id="12"/>
    <w:bookmarkEnd w:id="13"/>
    <w:bookmarkEnd w:id="14"/>
    <w:bookmarkEnd w:id="15"/>
    <w:bookmarkEnd w:id="16"/>
    <w:bookmarkEnd w:id="17"/>
    <w:bookmarkEnd w:id="18"/>
    <w:bookmarkEnd w:id="19"/>
    <w:bookmarkEnd w:id="20"/>
    <w:p w14:paraId="03D3C06E"/>
    <w:p w14:paraId="5F1F3DEA">
      <w:pPr>
        <w:pStyle w:val="2"/>
      </w:pPr>
    </w:p>
    <w:p w14:paraId="6FBDA5C6">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98D98DC">
      <w:pPr>
        <w:jc w:val="center"/>
        <w:rPr>
          <w:rFonts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282E1A8C"/>
    <w:p w14:paraId="0BBD328C"/>
    <w:p w14:paraId="1CE8C45F">
      <w:pPr>
        <w:pStyle w:val="2"/>
      </w:pPr>
    </w:p>
    <w:p w14:paraId="3E97684B"/>
    <w:p w14:paraId="0A1709DA">
      <w:pPr>
        <w:pStyle w:val="2"/>
      </w:pPr>
    </w:p>
    <w:p w14:paraId="7448D57C">
      <w:pPr>
        <w:jc w:val="center"/>
        <w:rPr>
          <w:rFonts w:ascii="仿宋" w:hAnsi="仿宋" w:eastAsia="仿宋" w:cs="仿宋"/>
          <w:kern w:val="0"/>
          <w:sz w:val="72"/>
          <w:szCs w:val="72"/>
        </w:rPr>
      </w:pPr>
      <w:bookmarkStart w:id="21" w:name="_Toc3471"/>
      <w:bookmarkStart w:id="22" w:name="_Toc11075"/>
      <w:bookmarkStart w:id="23" w:name="_Toc40346375"/>
      <w:bookmarkStart w:id="24" w:name="_Toc29113"/>
      <w:bookmarkStart w:id="25" w:name="_Toc1994"/>
      <w:bookmarkStart w:id="26" w:name="_Toc40346216"/>
      <w:bookmarkStart w:id="27" w:name="_Toc28703"/>
      <w:bookmarkStart w:id="28" w:name="_Toc7291"/>
      <w:bookmarkStart w:id="29" w:name="_Toc8364"/>
      <w:bookmarkStart w:id="30" w:name="_Toc26267"/>
      <w:bookmarkStart w:id="31" w:name="_Toc11305"/>
      <w:bookmarkStart w:id="32" w:name="_Toc435"/>
      <w:bookmarkStart w:id="33" w:name="_Toc6547"/>
      <w:bookmarkStart w:id="34" w:name="_Toc12520"/>
      <w:bookmarkStart w:id="35" w:name="_Toc21249"/>
      <w:bookmarkStart w:id="36" w:name="_Toc40776111"/>
      <w:bookmarkStart w:id="37" w:name="_Toc15870"/>
      <w:r>
        <w:rPr>
          <w:rFonts w:hint="eastAsia" w:ascii="仿宋" w:hAnsi="仿宋" w:eastAsia="仿宋" w:cs="仿宋"/>
          <w:b/>
          <w:bCs/>
          <w:sz w:val="72"/>
          <w:szCs w:val="72"/>
        </w:rPr>
        <w:t>报价资料</w:t>
      </w:r>
    </w:p>
    <w:p w14:paraId="2932F1D5"/>
    <w:p w14:paraId="22742E8E"/>
    <w:p w14:paraId="003AFC0F">
      <w:pPr>
        <w:pStyle w:val="2"/>
      </w:pPr>
    </w:p>
    <w:p w14:paraId="65E61BC5"/>
    <w:p w14:paraId="066DA95A"/>
    <w:p w14:paraId="5E2ABD93">
      <w:pPr>
        <w:rPr>
          <w:sz w:val="30"/>
          <w:szCs w:val="30"/>
        </w:rPr>
      </w:pPr>
      <w:r>
        <w:rPr>
          <w:rFonts w:hint="eastAsia"/>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40346217"/>
      <w:bookmarkStart w:id="41" w:name="_Toc2916"/>
      <w:bookmarkStart w:id="42" w:name="_Toc27997"/>
      <w:bookmarkStart w:id="43" w:name="_Toc40346376"/>
      <w:bookmarkStart w:id="44" w:name="_Toc40776112"/>
      <w:bookmarkStart w:id="45" w:name="_Toc1743"/>
    </w:p>
    <w:p w14:paraId="28B78EE3">
      <w:pPr>
        <w:rPr>
          <w:sz w:val="30"/>
          <w:szCs w:val="30"/>
        </w:rPr>
      </w:pPr>
      <w:bookmarkStart w:id="46" w:name="_Toc30979"/>
      <w:bookmarkStart w:id="47" w:name="_Toc2029"/>
      <w:bookmarkStart w:id="48" w:name="_Toc29102"/>
      <w:bookmarkStart w:id="49" w:name="_Toc23097"/>
      <w:bookmarkStart w:id="50" w:name="_Toc5238"/>
      <w:bookmarkStart w:id="51" w:name="_Toc19699"/>
      <w:bookmarkStart w:id="52" w:name="_Toc2012"/>
      <w:bookmarkStart w:id="53" w:name="_Toc11485"/>
      <w:bookmarkStart w:id="54" w:name="_Toc31538"/>
      <w:r>
        <w:rPr>
          <w:rFonts w:hint="eastAsia"/>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F1762E">
      <w:pPr>
        <w:rPr>
          <w:sz w:val="30"/>
          <w:szCs w:val="30"/>
        </w:rPr>
      </w:pPr>
      <w:bookmarkStart w:id="55" w:name="_Toc40776113"/>
      <w:bookmarkStart w:id="56" w:name="_Toc12645"/>
      <w:bookmarkStart w:id="57" w:name="_Toc40346218"/>
      <w:bookmarkStart w:id="58" w:name="_Toc11141"/>
      <w:bookmarkStart w:id="59" w:name="_Toc31993"/>
      <w:bookmarkStart w:id="60" w:name="_Toc29767"/>
      <w:bookmarkStart w:id="61" w:name="_Toc27867"/>
      <w:bookmarkStart w:id="62" w:name="_Toc16794"/>
      <w:bookmarkStart w:id="63" w:name="_Toc14824"/>
      <w:bookmarkStart w:id="64" w:name="_Toc21483"/>
      <w:bookmarkStart w:id="65" w:name="_Toc28064"/>
      <w:bookmarkStart w:id="66" w:name="_Toc7052"/>
      <w:bookmarkStart w:id="67" w:name="_Toc11558"/>
      <w:bookmarkStart w:id="68" w:name="_Toc40346377"/>
      <w:bookmarkStart w:id="69" w:name="_Toc17930"/>
      <w:bookmarkStart w:id="70" w:name="_Toc4013"/>
      <w:bookmarkStart w:id="71" w:name="_Toc24763"/>
      <w:r>
        <w:rPr>
          <w:rFonts w:hint="eastAsia"/>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4F82C6">
      <w:pPr>
        <w:rPr>
          <w:sz w:val="30"/>
          <w:szCs w:val="30"/>
        </w:rPr>
      </w:pPr>
      <w:bookmarkStart w:id="72" w:name="_Toc19831"/>
      <w:bookmarkStart w:id="73" w:name="_Toc24651"/>
      <w:bookmarkStart w:id="74" w:name="_Toc32709"/>
      <w:bookmarkStart w:id="75" w:name="_Toc9883"/>
      <w:bookmarkStart w:id="76" w:name="_Toc40346219"/>
      <w:bookmarkStart w:id="77" w:name="_Toc16813"/>
      <w:bookmarkStart w:id="78" w:name="_Toc14287"/>
      <w:bookmarkStart w:id="79" w:name="_Toc40776114"/>
      <w:bookmarkStart w:id="80" w:name="_Toc1324"/>
      <w:bookmarkStart w:id="81" w:name="_Toc11334"/>
      <w:bookmarkStart w:id="82" w:name="_Toc31197"/>
      <w:bookmarkStart w:id="83" w:name="_Toc17537"/>
      <w:bookmarkStart w:id="84" w:name="_Toc4563"/>
      <w:bookmarkStart w:id="85" w:name="_Toc6438"/>
      <w:bookmarkStart w:id="86" w:name="_Toc27771"/>
      <w:bookmarkStart w:id="87" w:name="_Toc26029"/>
      <w:bookmarkStart w:id="88" w:name="_Toc40346378"/>
      <w:r>
        <w:rPr>
          <w:rFonts w:hint="eastAsia"/>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B58CB62">
      <w:pPr>
        <w:rPr>
          <w:sz w:val="30"/>
          <w:szCs w:val="30"/>
        </w:rPr>
      </w:pPr>
      <w:bookmarkStart w:id="89" w:name="_Toc13222"/>
      <w:bookmarkStart w:id="90" w:name="_Toc3895"/>
      <w:bookmarkStart w:id="91" w:name="_Toc5634"/>
      <w:bookmarkStart w:id="92" w:name="_Toc20994"/>
      <w:bookmarkStart w:id="93" w:name="_Toc12650"/>
      <w:bookmarkStart w:id="94" w:name="_Toc5189"/>
      <w:bookmarkStart w:id="95" w:name="_Toc17483"/>
      <w:bookmarkStart w:id="96" w:name="_Toc27868"/>
      <w:bookmarkStart w:id="97" w:name="_Toc40346379"/>
      <w:bookmarkStart w:id="98" w:name="_Toc21686"/>
      <w:bookmarkStart w:id="99" w:name="_Toc18353"/>
      <w:bookmarkStart w:id="100" w:name="_Toc14586"/>
      <w:bookmarkStart w:id="101" w:name="_Toc21940"/>
      <w:bookmarkStart w:id="102" w:name="_Toc40776115"/>
      <w:bookmarkStart w:id="103" w:name="_Toc27206"/>
      <w:bookmarkStart w:id="104" w:name="_Toc40346220"/>
      <w:bookmarkStart w:id="105" w:name="_Toc30336"/>
      <w:r>
        <w:rPr>
          <w:rFonts w:hint="eastAsia"/>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F4632">
      <w:pPr>
        <w:rPr>
          <w:sz w:val="30"/>
          <w:szCs w:val="30"/>
        </w:rPr>
      </w:pPr>
      <w:bookmarkStart w:id="106" w:name="_Toc10454"/>
      <w:bookmarkStart w:id="107" w:name="_Toc11547"/>
      <w:bookmarkStart w:id="108" w:name="_Toc3498"/>
      <w:bookmarkStart w:id="109" w:name="_Toc40346221"/>
      <w:bookmarkStart w:id="110" w:name="_Toc27646"/>
      <w:bookmarkStart w:id="111" w:name="_Toc14462"/>
      <w:bookmarkStart w:id="112" w:name="_Toc30904"/>
      <w:bookmarkStart w:id="113" w:name="_Toc40776116"/>
      <w:bookmarkStart w:id="114" w:name="_Toc12127"/>
      <w:bookmarkStart w:id="115" w:name="_Toc9282"/>
      <w:bookmarkStart w:id="116" w:name="_Toc40346380"/>
      <w:bookmarkStart w:id="117" w:name="_Toc5220"/>
      <w:bookmarkStart w:id="118" w:name="_Toc32371"/>
      <w:bookmarkStart w:id="119" w:name="_Toc21449"/>
      <w:bookmarkStart w:id="120" w:name="_Toc30856"/>
      <w:bookmarkStart w:id="121" w:name="_Toc27009"/>
      <w:bookmarkStart w:id="122" w:name="_Toc8526"/>
      <w:r>
        <w:rPr>
          <w:rFonts w:hint="eastAsia"/>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6366A6">
      <w:pPr>
        <w:widowControl/>
        <w:rPr>
          <w:rFonts w:ascii="宋体" w:hAnsi="宋体" w:cs="宋体"/>
          <w:b/>
          <w:bCs/>
          <w:color w:val="000000"/>
          <w:kern w:val="0"/>
          <w:sz w:val="32"/>
          <w:szCs w:val="32"/>
        </w:rPr>
      </w:pPr>
      <w:bookmarkStart w:id="123" w:name="_Toc13184"/>
      <w:bookmarkStart w:id="124" w:name="_Toc16728"/>
      <w:bookmarkStart w:id="125" w:name="_Toc10399"/>
      <w:bookmarkStart w:id="126" w:name="_Toc15539"/>
      <w:bookmarkStart w:id="127" w:name="_Toc9697"/>
      <w:bookmarkStart w:id="128" w:name="_Toc31077"/>
      <w:bookmarkStart w:id="129" w:name="_Toc16608"/>
      <w:bookmarkStart w:id="130" w:name="_Toc21213"/>
      <w:bookmarkStart w:id="131" w:name="_Toc28747"/>
      <w:bookmarkStart w:id="132" w:name="_Toc6691"/>
      <w:bookmarkStart w:id="133" w:name="_Toc8637"/>
    </w:p>
    <w:p w14:paraId="2E9CBD8F">
      <w:pPr>
        <w:pStyle w:val="5"/>
      </w:pPr>
      <w:r>
        <w:rPr>
          <w:rFonts w:hint="eastAsia"/>
        </w:rPr>
        <w:t>一、资格声明函</w:t>
      </w:r>
    </w:p>
    <w:p w14:paraId="4E20D597">
      <w:pPr>
        <w:adjustRightInd w:val="0"/>
        <w:snapToGrid w:val="0"/>
        <w:spacing w:line="400" w:lineRule="exact"/>
        <w:rPr>
          <w:rFonts w:ascii="仿宋" w:hAnsi="仿宋" w:eastAsia="仿宋" w:cs="仿宋"/>
          <w:b/>
          <w:sz w:val="24"/>
        </w:rPr>
      </w:pPr>
      <w:r>
        <w:rPr>
          <w:rFonts w:hint="eastAsia" w:ascii="仿宋" w:hAnsi="仿宋" w:eastAsia="仿宋" w:cs="仿宋"/>
          <w:sz w:val="24"/>
        </w:rPr>
        <w:t>致：中山大学孙逸仙纪念医院</w:t>
      </w:r>
    </w:p>
    <w:p w14:paraId="5CAED600">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项目的邀请，本单位（企业）自愿参加议价谈判响应，现声明如下：</w:t>
      </w:r>
    </w:p>
    <w:p w14:paraId="3A54972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已完全清楚本项目的内容和要求。</w:t>
      </w:r>
    </w:p>
    <w:p w14:paraId="5A3805F1">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3248C6A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2CFA58FA">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1B3433E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3CB810E4">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7C6CCAD9">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(7)本公司（企业）承诺如若成交，绝不以任何方式转包或分包本项目。</w:t>
      </w:r>
    </w:p>
    <w:p w14:paraId="74AEE6BB">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D69688">
      <w:pPr>
        <w:pStyle w:val="21"/>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(9)本公司（企业）承诺参加本次采购活动前3年内没有发生严重违约行为以及发生重大质量安全事故。</w:t>
      </w:r>
    </w:p>
    <w:p w14:paraId="6759D052">
      <w:pPr>
        <w:pStyle w:val="21"/>
        <w:adjustRightInd w:val="0"/>
        <w:snapToGrid w:val="0"/>
        <w:spacing w:line="400" w:lineRule="exact"/>
        <w:ind w:firstLine="420" w:firstLineChars="175"/>
        <w:rPr>
          <w:rFonts w:ascii="仿宋" w:hAnsi="仿宋" w:eastAsia="仿宋" w:cs="仿宋"/>
          <w:sz w:val="24"/>
        </w:rPr>
      </w:pPr>
      <w:r>
        <w:rPr>
          <w:rFonts w:hint="eastAsia" w:ascii="仿宋" w:hAnsi="仿宋" w:eastAsia="仿宋" w:cs="仿宋"/>
          <w:sz w:val="24"/>
          <w:szCs w:val="24"/>
        </w:rPr>
        <w:t xml:space="preserve">(10)本次采购活动中，如有违法、违规、弄虚作假行为，所造成的损失、不良后果及法律责任，一律由我单位承担。 </w:t>
      </w:r>
    </w:p>
    <w:p w14:paraId="7B99CFCC">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14:paraId="56C5C888">
      <w:pPr>
        <w:adjustRightInd w:val="0"/>
        <w:snapToGrid w:val="0"/>
        <w:spacing w:line="360" w:lineRule="auto"/>
        <w:ind w:firstLine="480" w:firstLineChars="200"/>
        <w:rPr>
          <w:rFonts w:ascii="仿宋" w:hAnsi="仿宋" w:eastAsia="仿宋" w:cs="仿宋"/>
          <w:sz w:val="24"/>
        </w:rPr>
      </w:pPr>
    </w:p>
    <w:p w14:paraId="557EE2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b/>
          <w:sz w:val="24"/>
        </w:rPr>
        <w:t>（注：本资格声明函内容不得擅自删改）</w:t>
      </w:r>
      <w:r>
        <w:rPr>
          <w:rFonts w:hint="eastAsia" w:ascii="仿宋" w:hAnsi="仿宋" w:eastAsia="仿宋" w:cs="仿宋"/>
          <w:color w:val="000000"/>
          <w:sz w:val="24"/>
        </w:rPr>
        <w:t xml:space="preserve"> </w:t>
      </w:r>
    </w:p>
    <w:p w14:paraId="7FD02205">
      <w:pPr>
        <w:spacing w:line="360" w:lineRule="auto"/>
        <w:ind w:firstLine="2880" w:firstLineChars="1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EB61F9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5BE5B9F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79009B0">
      <w:pPr>
        <w:pStyle w:val="5"/>
      </w:pPr>
      <w:r>
        <w:rPr>
          <w:rFonts w:hint="eastAsia"/>
        </w:rPr>
        <w:t>二、报价表</w:t>
      </w:r>
    </w:p>
    <w:p w14:paraId="248D39FA">
      <w:pPr>
        <w:jc w:val="center"/>
        <w:rPr>
          <w:rFonts w:ascii="仿宋" w:hAnsi="仿宋" w:eastAsia="仿宋" w:cs="仿宋"/>
          <w:bCs/>
          <w:color w:val="0070C0"/>
        </w:rPr>
      </w:pPr>
      <w:r>
        <w:rPr>
          <w:rFonts w:hint="eastAsia" w:ascii="仿宋" w:hAnsi="仿宋" w:eastAsia="仿宋" w:cs="仿宋"/>
          <w:bCs/>
          <w:color w:val="0070C0"/>
        </w:rPr>
        <w:t>（加盖供应商公章）</w:t>
      </w:r>
    </w:p>
    <w:p w14:paraId="18C88C44"/>
    <w:p w14:paraId="6D0BE7E2">
      <w:pPr>
        <w:pStyle w:val="2"/>
      </w:pPr>
    </w:p>
    <w:p w14:paraId="171D27A8">
      <w:pPr>
        <w:pStyle w:val="5"/>
      </w:pPr>
      <w:r>
        <w:rPr>
          <w:rFonts w:hint="eastAsia"/>
        </w:rPr>
        <w:t>三、供应商营业执照</w:t>
      </w:r>
    </w:p>
    <w:p w14:paraId="3144491C">
      <w:pPr>
        <w:jc w:val="center"/>
        <w:rPr>
          <w:rFonts w:ascii="仿宋" w:hAnsi="仿宋" w:eastAsia="仿宋" w:cs="仿宋"/>
          <w:bCs/>
          <w:color w:val="0070C0"/>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加盖供应商公章</w:t>
      </w:r>
      <w:r>
        <w:rPr>
          <w:rFonts w:hint="eastAsia" w:ascii="仿宋" w:hAnsi="仿宋" w:eastAsia="仿宋" w:cs="仿宋"/>
          <w:bCs/>
          <w:color w:val="0070C0"/>
        </w:rPr>
        <w:t>。如为分公司报价，必须同时提供总公司的营业执照副本复印件及总公司针对本项目响应的授权书,加盖公章。）</w:t>
      </w:r>
      <w:bookmarkEnd w:id="123"/>
      <w:bookmarkEnd w:id="124"/>
      <w:bookmarkEnd w:id="125"/>
      <w:bookmarkEnd w:id="126"/>
      <w:bookmarkEnd w:id="127"/>
      <w:bookmarkEnd w:id="128"/>
      <w:bookmarkEnd w:id="129"/>
      <w:bookmarkEnd w:id="130"/>
      <w:bookmarkEnd w:id="131"/>
      <w:bookmarkEnd w:id="132"/>
      <w:bookmarkEnd w:id="133"/>
    </w:p>
    <w:p w14:paraId="62FF7ECC">
      <w:pPr>
        <w:pStyle w:val="19"/>
        <w:jc w:val="center"/>
        <w:rPr>
          <w:rFonts w:ascii="仿宋" w:hAnsi="仿宋" w:eastAsia="仿宋" w:cs="仿宋"/>
          <w:b/>
          <w:bCs/>
          <w:sz w:val="24"/>
          <w:szCs w:val="24"/>
        </w:rPr>
      </w:pPr>
    </w:p>
    <w:p w14:paraId="0715F6F0">
      <w:pPr>
        <w:pStyle w:val="5"/>
      </w:pPr>
      <w:r>
        <w:rPr>
          <w:rFonts w:hint="eastAsia"/>
        </w:rPr>
        <w:t>四、法人身份证</w:t>
      </w:r>
    </w:p>
    <w:p w14:paraId="04A341B6">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6ABFEEA8">
      <w:pPr>
        <w:pStyle w:val="19"/>
        <w:jc w:val="center"/>
        <w:rPr>
          <w:rFonts w:ascii="仿宋" w:hAnsi="仿宋" w:eastAsia="仿宋" w:cs="仿宋"/>
          <w:b/>
          <w:color w:val="0070C0"/>
          <w:sz w:val="24"/>
          <w:szCs w:val="24"/>
          <w:u w:val="single"/>
        </w:rPr>
      </w:pPr>
    </w:p>
    <w:p w14:paraId="1E842D66">
      <w:pPr>
        <w:pStyle w:val="5"/>
      </w:pPr>
      <w:r>
        <w:rPr>
          <w:rFonts w:hint="eastAsia"/>
        </w:rPr>
        <w:t>五、供应商须具备的有效证件</w:t>
      </w:r>
    </w:p>
    <w:p w14:paraId="4FCE5C33">
      <w:pPr>
        <w:pStyle w:val="34"/>
        <w:jc w:val="center"/>
        <w:rPr>
          <w:rFonts w:ascii="仿宋" w:hAnsi="仿宋" w:eastAsia="仿宋" w:cs="仿宋"/>
          <w:color w:val="0070C0"/>
          <w:szCs w:val="24"/>
        </w:rPr>
      </w:pPr>
      <w:r>
        <w:rPr>
          <w:rFonts w:hint="eastAsia" w:ascii="仿宋" w:hAnsi="仿宋" w:eastAsia="仿宋" w:cs="仿宋"/>
          <w:color w:val="0070C0"/>
          <w:szCs w:val="24"/>
        </w:rPr>
        <w:t>（提供证件复印件,加盖公章）</w:t>
      </w:r>
    </w:p>
    <w:p w14:paraId="6F9DAB49">
      <w:pPr>
        <w:pStyle w:val="34"/>
        <w:jc w:val="center"/>
        <w:rPr>
          <w:rFonts w:ascii="仿宋" w:hAnsi="仿宋" w:eastAsia="仿宋" w:cs="仿宋"/>
          <w:color w:val="0070C0"/>
          <w:szCs w:val="24"/>
        </w:rPr>
      </w:pPr>
    </w:p>
    <w:p w14:paraId="1D2F18DB">
      <w:pPr>
        <w:pStyle w:val="34"/>
        <w:jc w:val="center"/>
        <w:rPr>
          <w:rFonts w:ascii="仿宋" w:hAnsi="仿宋" w:eastAsia="仿宋" w:cs="仿宋"/>
          <w:color w:val="0070C0"/>
          <w:szCs w:val="24"/>
        </w:rPr>
      </w:pPr>
    </w:p>
    <w:p w14:paraId="55FB51ED">
      <w:pPr>
        <w:pStyle w:val="34"/>
        <w:jc w:val="center"/>
        <w:rPr>
          <w:rFonts w:ascii="仿宋" w:hAnsi="仿宋" w:eastAsia="仿宋" w:cs="仿宋"/>
          <w:color w:val="0070C0"/>
        </w:rPr>
      </w:pPr>
    </w:p>
    <w:p w14:paraId="24FB55D6">
      <w:pPr>
        <w:widowControl/>
        <w:jc w:val="left"/>
        <w:rPr>
          <w:rFonts w:ascii="仿宋" w:hAnsi="仿宋" w:eastAsia="仿宋" w:cs="仿宋"/>
          <w:b/>
          <w:bCs/>
          <w:color w:val="FF0000"/>
          <w:kern w:val="0"/>
          <w:sz w:val="28"/>
          <w:szCs w:val="28"/>
        </w:rPr>
      </w:pPr>
      <w:r>
        <w:rPr>
          <w:rFonts w:ascii="仿宋" w:hAnsi="仿宋" w:eastAsia="仿宋" w:cs="仿宋"/>
          <w:b/>
          <w:bCs/>
          <w:color w:val="FF0000"/>
          <w:sz w:val="28"/>
          <w:szCs w:val="28"/>
        </w:rPr>
        <w:br w:type="page"/>
      </w:r>
    </w:p>
    <w:p w14:paraId="23A3AA52">
      <w:pPr>
        <w:rPr>
          <w:rFonts w:ascii="仿宋" w:hAnsi="仿宋" w:eastAsia="仿宋" w:cs="仿宋"/>
          <w:b/>
          <w:bCs/>
          <w:color w:val="FF0000"/>
          <w:sz w:val="28"/>
          <w:szCs w:val="28"/>
        </w:rPr>
      </w:pPr>
      <w:r>
        <w:rPr>
          <w:rFonts w:hint="eastAsia" w:ascii="仿宋" w:hAnsi="仿宋" w:eastAsia="仿宋" w:cs="仿宋"/>
          <w:b/>
          <w:bCs/>
          <w:color w:val="FF0000"/>
          <w:sz w:val="28"/>
          <w:szCs w:val="28"/>
        </w:rPr>
        <w:t>﹡注意</w:t>
      </w:r>
      <w:r>
        <w:rPr>
          <w:rFonts w:hint="eastAsia" w:ascii="仿宋" w:hAnsi="仿宋" w:eastAsia="仿宋" w:cs="仿宋"/>
          <w:b/>
          <w:bCs/>
          <w:color w:val="FF0000"/>
          <w:szCs w:val="21"/>
        </w:rPr>
        <w:t>：</w:t>
      </w:r>
      <w:r>
        <w:rPr>
          <w:rFonts w:hint="eastAsia" w:ascii="仿宋" w:hAnsi="仿宋" w:eastAsia="仿宋" w:cs="仿宋"/>
          <w:b/>
          <w:bCs/>
          <w:color w:val="FF0000"/>
          <w:sz w:val="28"/>
          <w:szCs w:val="28"/>
        </w:rPr>
        <w:t>若供应商法人无法来现场谈判，委托其他人员进行现场谈价，需提供以下两项授权委托资料：</w:t>
      </w:r>
    </w:p>
    <w:p w14:paraId="4FD36123">
      <w:pPr>
        <w:pStyle w:val="5"/>
      </w:pPr>
      <w:r>
        <w:rPr>
          <w:rFonts w:hint="eastAsia"/>
        </w:rPr>
        <w:t>六、法定代表人（负责人）证明书</w:t>
      </w:r>
    </w:p>
    <w:p w14:paraId="41697314">
      <w:pPr>
        <w:pStyle w:val="19"/>
        <w:jc w:val="center"/>
        <w:rPr>
          <w:rFonts w:ascii="仿宋" w:hAnsi="仿宋" w:eastAsia="仿宋" w:cs="仿宋"/>
          <w:color w:val="0070C0"/>
          <w:sz w:val="24"/>
          <w:szCs w:val="24"/>
        </w:rPr>
      </w:pPr>
      <w:r>
        <w:rPr>
          <w:rFonts w:hint="eastAsia" w:ascii="仿宋" w:hAnsi="仿宋" w:eastAsia="仿宋" w:cs="仿宋"/>
          <w:color w:val="0070C0"/>
          <w:sz w:val="24"/>
          <w:szCs w:val="24"/>
        </w:rPr>
        <w:t>（</w:t>
      </w:r>
      <w:r>
        <w:rPr>
          <w:rFonts w:hint="eastAsia" w:ascii="仿宋" w:hAnsi="仿宋" w:eastAsia="仿宋" w:cs="仿宋"/>
          <w:bCs/>
          <w:color w:val="0070C0"/>
          <w:sz w:val="24"/>
          <w:szCs w:val="24"/>
        </w:rPr>
        <w:t>提供</w:t>
      </w:r>
      <w:r>
        <w:rPr>
          <w:rFonts w:hint="eastAsia" w:ascii="仿宋" w:hAnsi="仿宋" w:eastAsia="仿宋" w:cs="仿宋"/>
          <w:color w:val="0070C0"/>
          <w:sz w:val="24"/>
          <w:szCs w:val="24"/>
        </w:rPr>
        <w:t>原件，加盖公章）</w:t>
      </w:r>
    </w:p>
    <w:p w14:paraId="73A4DBA6">
      <w:pPr>
        <w:pStyle w:val="7"/>
        <w:tabs>
          <w:tab w:val="left" w:pos="900"/>
        </w:tabs>
        <w:spacing w:line="400" w:lineRule="exact"/>
        <w:jc w:val="center"/>
        <w:rPr>
          <w:rFonts w:ascii="仿宋" w:hAnsi="仿宋" w:eastAsia="仿宋" w:cs="仿宋"/>
          <w:bCs/>
          <w:color w:val="000000"/>
          <w:sz w:val="22"/>
          <w:szCs w:val="22"/>
        </w:rPr>
      </w:pPr>
    </w:p>
    <w:p w14:paraId="168B628C">
      <w:pPr>
        <w:pStyle w:val="7"/>
        <w:tabs>
          <w:tab w:val="left" w:pos="900"/>
        </w:tabs>
        <w:spacing w:line="400" w:lineRule="exact"/>
        <w:rPr>
          <w:rFonts w:ascii="仿宋" w:hAnsi="仿宋" w:eastAsia="仿宋" w:cs="仿宋"/>
          <w:bCs/>
          <w:color w:val="000000"/>
          <w:sz w:val="28"/>
          <w:szCs w:val="20"/>
        </w:rPr>
      </w:pPr>
    </w:p>
    <w:p w14:paraId="7C50566B">
      <w:pPr>
        <w:pStyle w:val="7"/>
        <w:tabs>
          <w:tab w:val="left" w:pos="900"/>
        </w:tabs>
        <w:adjustRightInd w:val="0"/>
        <w:snapToGrid w:val="0"/>
        <w:spacing w:line="360" w:lineRule="auto"/>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10449A">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82499FE">
      <w:pPr>
        <w:pStyle w:val="7"/>
        <w:tabs>
          <w:tab w:val="left" w:pos="900"/>
        </w:tabs>
        <w:adjustRightInd w:val="0"/>
        <w:snapToGrid w:val="0"/>
        <w:spacing w:line="360" w:lineRule="auto"/>
        <w:ind w:firstLine="42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347B25">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6B64F40F">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AF3D771">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179CC46C">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p>
    <w:p w14:paraId="742829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43D914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A0039F7">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5BCA0BA">
      <w:pPr>
        <w:pStyle w:val="7"/>
        <w:tabs>
          <w:tab w:val="left" w:pos="900"/>
        </w:tabs>
        <w:adjustRightInd w:val="0"/>
        <w:snapToGrid w:val="0"/>
        <w:spacing w:line="360" w:lineRule="auto"/>
        <w:ind w:firstLine="2799" w:firstLineChars="1333"/>
        <w:jc w:val="left"/>
        <w:rPr>
          <w:rFonts w:ascii="仿宋" w:hAnsi="仿宋" w:eastAsia="仿宋" w:cs="仿宋"/>
          <w:bCs/>
          <w:color w:val="000000"/>
          <w:sz w:val="30"/>
          <w:szCs w:val="30"/>
        </w:rPr>
      </w:pPr>
      <w:r>
        <w:rPr>
          <w:rFonts w:hint="eastAsia" w:ascii="仿宋" w:hAnsi="仿宋" w:eastAsia="仿宋" w:cs="仿宋"/>
          <w:bCs/>
          <w:color w:val="000000"/>
          <w:szCs w:val="28"/>
        </w:rPr>
        <w:t>日期：    年    月    日</w:t>
      </w:r>
    </w:p>
    <w:p w14:paraId="606F0444">
      <w:pPr>
        <w:tabs>
          <w:tab w:val="left" w:pos="4602"/>
        </w:tabs>
        <w:ind w:left="391"/>
        <w:rPr>
          <w:rFonts w:ascii="仿宋" w:hAnsi="仿宋" w:eastAsia="仿宋" w:cs="仿宋"/>
          <w:sz w:val="20"/>
        </w:rPr>
      </w:pPr>
      <w:r>
        <w:rPr>
          <w:rFonts w:asciiTheme="minorHAnsi" w:hAnsiTheme="minorHAnsi" w:eastAsiaTheme="minorEastAsia" w:cstheme="minorBidi"/>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99591094"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wps:spPr>
                        <wps:txbx>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MEl0E1QAAAAUBAAAPAAAAAAAAAAEAIAAAACIAAABkcnMv&#10;ZG93bnJldi54bWxQSwECFAAUAAAACACHTuJA5UHk4OoCAADDBwAADgAAAAAAAAABACAAAAAkAQAA&#10;ZHJzL2Uyb0RvYy54bWxQSwUGAAAAAAYABgBZAQAAgA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asciiTheme="minorHAnsi" w:hAnsiTheme="minorHAnsi" w:eastAsiaTheme="minorEastAsia" w:cstheme="minorBidi"/>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5V2B0wAAAAUBAAAPAAAAAAAAAAEAIAAAACIAAABkcnMvZG93bnJldi54bWxQ&#10;SwECFAAUAAAACACHTuJAcfvWsTUCAABLBAAADgAAAAAAAAABACAAAAAiAQAAZHJzL2Uyb0RvYy54&#10;bWxQSwUGAAAAAAYABgBZAQAAyQU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r>
        <w:rPr>
          <w:rFonts w:hint="eastAsia" w:ascii="仿宋" w:hAnsi="仿宋" w:eastAsia="仿宋" w:cs="仿宋"/>
          <w:sz w:val="20"/>
        </w:rPr>
        <w:tab/>
      </w:r>
    </w:p>
    <w:p w14:paraId="1E0398EB">
      <w:pPr>
        <w:pStyle w:val="7"/>
        <w:tabs>
          <w:tab w:val="left" w:pos="900"/>
        </w:tabs>
        <w:adjustRightInd w:val="0"/>
        <w:snapToGrid w:val="0"/>
        <w:spacing w:line="360" w:lineRule="auto"/>
        <w:rPr>
          <w:rFonts w:ascii="仿宋" w:hAnsi="仿宋" w:eastAsia="仿宋" w:cs="仿宋"/>
          <w:bCs/>
          <w:color w:val="000000"/>
          <w:sz w:val="30"/>
          <w:szCs w:val="30"/>
        </w:rPr>
      </w:pPr>
    </w:p>
    <w:p w14:paraId="58EE811C">
      <w:pPr>
        <w:pStyle w:val="7"/>
        <w:tabs>
          <w:tab w:val="left" w:pos="900"/>
        </w:tabs>
        <w:spacing w:line="400" w:lineRule="exact"/>
        <w:ind w:left="0" w:leftChars="0"/>
        <w:rPr>
          <w:rFonts w:ascii="仿宋" w:hAnsi="仿宋" w:eastAsia="仿宋" w:cs="仿宋"/>
          <w:b/>
          <w:color w:val="000000"/>
          <w:sz w:val="32"/>
          <w:szCs w:val="32"/>
        </w:rPr>
      </w:pPr>
    </w:p>
    <w:p w14:paraId="7B03BCE9">
      <w:pPr>
        <w:pStyle w:val="5"/>
      </w:pPr>
      <w:r>
        <w:rPr>
          <w:rFonts w:hint="eastAsia"/>
        </w:rPr>
        <w:t>七、法定代表人（负责人）授权委托书</w:t>
      </w:r>
    </w:p>
    <w:p w14:paraId="44763777">
      <w:pPr>
        <w:pStyle w:val="19"/>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color w:val="0070C0"/>
          <w:sz w:val="24"/>
          <w:szCs w:val="24"/>
        </w:rPr>
        <w:t xml:space="preserve"> 加盖公章）</w:t>
      </w:r>
    </w:p>
    <w:p w14:paraId="59733C8A">
      <w:pPr>
        <w:jc w:val="center"/>
      </w:pPr>
      <w:r>
        <w:rPr>
          <w:rFonts w:hint="eastAsia"/>
          <w:b/>
          <w:bCs/>
          <w:sz w:val="24"/>
        </w:rPr>
        <w:t>（如适用)</w:t>
      </w:r>
    </w:p>
    <w:p w14:paraId="34E66AC0">
      <w:pPr>
        <w:pStyle w:val="7"/>
        <w:tabs>
          <w:tab w:val="left" w:pos="900"/>
        </w:tabs>
        <w:spacing w:line="400" w:lineRule="exact"/>
        <w:rPr>
          <w:rFonts w:ascii="仿宋" w:hAnsi="仿宋" w:eastAsia="仿宋" w:cs="仿宋"/>
          <w:bCs/>
          <w:color w:val="000000"/>
          <w:sz w:val="24"/>
        </w:rPr>
      </w:pPr>
    </w:p>
    <w:p w14:paraId="069A21D1">
      <w:pPr>
        <w:pStyle w:val="7"/>
        <w:tabs>
          <w:tab w:val="left" w:pos="900"/>
        </w:tabs>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Cs w:val="28"/>
        </w:rPr>
        <w:t>中山大学孙逸仙纪念医院：</w:t>
      </w:r>
    </w:p>
    <w:p w14:paraId="62100F23">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2EC7CC29">
      <w:pPr>
        <w:pStyle w:val="7"/>
        <w:tabs>
          <w:tab w:val="left" w:pos="900"/>
        </w:tabs>
        <w:adjustRightInd w:val="0"/>
        <w:snapToGrid w:val="0"/>
        <w:spacing w:line="360" w:lineRule="auto"/>
        <w:ind w:firstLine="420" w:firstLineChars="200"/>
        <w:rPr>
          <w:rFonts w:ascii="仿宋" w:hAnsi="仿宋" w:eastAsia="仿宋" w:cs="仿宋"/>
          <w:bCs/>
          <w:color w:val="000000"/>
          <w:szCs w:val="28"/>
        </w:rPr>
      </w:pPr>
    </w:p>
    <w:p w14:paraId="41F0021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F8CBA8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44DC4074">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0A18E90">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60E6FDC8">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8A2C8D6">
      <w:pPr>
        <w:pStyle w:val="7"/>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7FF71CA">
      <w:pPr>
        <w:tabs>
          <w:tab w:val="left" w:pos="4842"/>
        </w:tabs>
        <w:ind w:left="631"/>
        <w:rPr>
          <w:rFonts w:asciiTheme="minorHAnsi" w:hAnsiTheme="minorHAnsi" w:eastAsiaTheme="minorEastAsia" w:cstheme="minorBidi"/>
          <w:sz w:val="20"/>
        </w:rPr>
      </w:pPr>
      <w:r>
        <w:rPr>
          <w:rFonts w:asciiTheme="minorHAnsi" w:hAnsiTheme="minorHAnsi" w:eastAsiaTheme="minorEastAsia" w:cstheme="minorBidi"/>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wps:spPr>
                      <wps:txbx>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2fNv9IAAAAFAQAADwAAAAAAAAABACAAAAAiAAAAZHJzL2Rvd25yZXYueG1sUEsBAhQA&#10;FAAAAAgAh07iQKRAeEYxAgAASwQAAA4AAAAAAAAAAQAgAAAAIQEAAGRycy9lMm9Eb2MueG1sUEsF&#10;BgAAAAAGAAYAWQEAAMQFA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asciiTheme="minorHAnsi" w:hAnsiTheme="minorHAnsi" w:eastAsiaTheme="minorEastAsia" w:cstheme="minorBidi"/>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wps:spPr>
                      <wps:txbx>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r6mNIAAAAFAQAADwAAAAAAAAABACAAAAAiAAAAZHJzL2Rvd25yZXYueG1sUEsBAhQA&#10;FAAAAAgAh07iQLXcj6YxAgAASgQAAA4AAAAAAAAAAQAgAAAAIQEAAGRycy9lMm9Eb2MueG1sUEsF&#10;BgAAAAAGAAYAWQEAAMQFAAAAAA==&#10;">
                <v:fill on="f" focussize="0,0"/>
                <v:stroke color="#000000" miterlimit="8" joinstyle="miter"/>
                <v:imagedata o:title=""/>
                <o:lock v:ext="edit" aspectratio="f"/>
                <v:textbox inset="0mm,0mm,0mm,0mm">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r>
        <w:rPr>
          <w:rFonts w:hint="eastAsia" w:ascii="仿宋" w:hAnsi="仿宋" w:eastAsia="仿宋" w:cs="仿宋"/>
          <w:sz w:val="20"/>
        </w:rPr>
        <w:tab/>
      </w:r>
    </w:p>
    <w:p w14:paraId="03CDD064"/>
    <w:sectPr>
      <w:headerReference r:id="rId11" w:type="first"/>
      <w:headerReference r:id="rId9" w:type="default"/>
      <w:footerReference r:id="rId12" w:type="default"/>
      <w:headerReference r:id="rId10" w:type="even"/>
      <w:footerReference r:id="rId13" w:type="even"/>
      <w:pgSz w:w="11907" w:h="16840"/>
      <w:pgMar w:top="1440" w:right="1800" w:bottom="1440" w:left="180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44F1">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2D15">
    <w:pPr>
      <w:pStyle w:val="11"/>
      <w:framePr w:wrap="around" w:vAnchor="text" w:hAnchor="margin" w:xAlign="center" w:y="1"/>
      <w:rPr>
        <w:rStyle w:val="17"/>
      </w:rPr>
    </w:pPr>
    <w:r>
      <w:fldChar w:fldCharType="begin"/>
    </w:r>
    <w:r>
      <w:rPr>
        <w:rStyle w:val="17"/>
      </w:rPr>
      <w:instrText xml:space="preserve">PAGE  </w:instrText>
    </w:r>
    <w:r>
      <w:fldChar w:fldCharType="end"/>
    </w:r>
  </w:p>
  <w:p w14:paraId="635C64E7">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AA55">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682B72FE">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7"/>
      </w:rPr>
    </w:pPr>
    <w:r>
      <w:fldChar w:fldCharType="begin"/>
    </w:r>
    <w:r>
      <w:rPr>
        <w:rStyle w:val="17"/>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F64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77EC">
    <w:pPr>
      <w:pStyle w:val="12"/>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9B">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E45A2"/>
    <w:rsid w:val="0051238A"/>
    <w:rsid w:val="00630D42"/>
    <w:rsid w:val="0073659A"/>
    <w:rsid w:val="00754ED4"/>
    <w:rsid w:val="00792550"/>
    <w:rsid w:val="00830FAC"/>
    <w:rsid w:val="0084233F"/>
    <w:rsid w:val="008D5401"/>
    <w:rsid w:val="00914649"/>
    <w:rsid w:val="00981185"/>
    <w:rsid w:val="00A6200D"/>
    <w:rsid w:val="00A90F9F"/>
    <w:rsid w:val="00B149B5"/>
    <w:rsid w:val="00C346CD"/>
    <w:rsid w:val="00D0628D"/>
    <w:rsid w:val="00DB34E3"/>
    <w:rsid w:val="00DE0E50"/>
    <w:rsid w:val="00E25F3F"/>
    <w:rsid w:val="00E761E8"/>
    <w:rsid w:val="00EA4154"/>
    <w:rsid w:val="03A441BF"/>
    <w:rsid w:val="0BF238BE"/>
    <w:rsid w:val="0FB24AB4"/>
    <w:rsid w:val="20573B57"/>
    <w:rsid w:val="231E5CE9"/>
    <w:rsid w:val="2587134A"/>
    <w:rsid w:val="27CC1EEA"/>
    <w:rsid w:val="333756F5"/>
    <w:rsid w:val="36211653"/>
    <w:rsid w:val="3BD10967"/>
    <w:rsid w:val="3EA6712C"/>
    <w:rsid w:val="43C00723"/>
    <w:rsid w:val="45B5724A"/>
    <w:rsid w:val="4A467007"/>
    <w:rsid w:val="5411136C"/>
    <w:rsid w:val="68844983"/>
    <w:rsid w:val="6F9D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unhideWhenUsed/>
    <w:qFormat/>
    <w:uiPriority w:val="0"/>
    <w:pPr>
      <w:keepNext/>
      <w:keepLines/>
      <w:spacing w:before="260" w:after="260" w:line="416" w:lineRule="auto"/>
      <w:jc w:val="center"/>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link w:val="25"/>
    <w:qFormat/>
    <w:uiPriority w:val="0"/>
    <w:pPr>
      <w:ind w:firstLine="420"/>
    </w:pPr>
  </w:style>
  <w:style w:type="paragraph" w:styleId="7">
    <w:name w:val="Body Text Indent"/>
    <w:basedOn w:val="1"/>
    <w:link w:val="35"/>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6"/>
    <w:qFormat/>
    <w:uiPriority w:val="0"/>
    <w:rPr>
      <w:rFonts w:ascii="宋体" w:hAnsi="Courier New" w:cs="Courier New"/>
      <w:szCs w:val="21"/>
    </w:rPr>
  </w:style>
  <w:style w:type="paragraph" w:styleId="10">
    <w:name w:val="Balloon Text"/>
    <w:basedOn w:val="1"/>
    <w:link w:val="30"/>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itle"/>
    <w:basedOn w:val="1"/>
    <w:next w:val="1"/>
    <w:link w:val="37"/>
    <w:qFormat/>
    <w:uiPriority w:val="0"/>
    <w:pPr>
      <w:spacing w:before="240" w:after="60"/>
      <w:jc w:val="center"/>
      <w:outlineLvl w:val="0"/>
    </w:pPr>
    <w:rPr>
      <w:rFonts w:eastAsia="华文中宋" w:asciiTheme="majorHAnsi" w:hAnsiTheme="majorHAnsi" w:cstheme="majorBidi"/>
      <w:b/>
      <w:bCs/>
      <w:sz w:val="72"/>
      <w:szCs w:val="32"/>
    </w:rPr>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页眉 字符"/>
    <w:basedOn w:val="16"/>
    <w:link w:val="12"/>
    <w:qFormat/>
    <w:uiPriority w:val="99"/>
    <w:rPr>
      <w:sz w:val="18"/>
      <w:szCs w:val="18"/>
    </w:rPr>
  </w:style>
  <w:style w:type="character" w:customStyle="1" w:styleId="23">
    <w:name w:val="页脚 字符"/>
    <w:basedOn w:val="16"/>
    <w:link w:val="11"/>
    <w:qFormat/>
    <w:uiPriority w:val="99"/>
    <w:rPr>
      <w:sz w:val="18"/>
      <w:szCs w:val="18"/>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缩进 字符"/>
    <w:link w:val="6"/>
    <w:qFormat/>
    <w:uiPriority w:val="0"/>
    <w:rPr>
      <w:rFonts w:ascii="Times New Roman" w:hAnsi="Times New Roman" w:eastAsia="宋体" w:cs="Times New Roman"/>
      <w:szCs w:val="24"/>
    </w:rPr>
  </w:style>
  <w:style w:type="character" w:customStyle="1" w:styleId="26">
    <w:name w:val="纯文本 字符"/>
    <w:basedOn w:val="16"/>
    <w:link w:val="9"/>
    <w:qFormat/>
    <w:uiPriority w:val="0"/>
    <w:rPr>
      <w:rFonts w:ascii="宋体" w:hAnsi="Courier New" w:eastAsia="宋体" w:cs="Courier New"/>
      <w:szCs w:val="21"/>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character" w:customStyle="1" w:styleId="30">
    <w:name w:val="批注框文本 字符"/>
    <w:basedOn w:val="16"/>
    <w:link w:val="10"/>
    <w:qFormat/>
    <w:uiPriority w:val="99"/>
    <w:rPr>
      <w:rFonts w:ascii="Times New Roman" w:hAnsi="Times New Roman" w:eastAsia="宋体" w:cs="Times New Roman"/>
      <w:sz w:val="18"/>
      <w:szCs w:val="18"/>
    </w:rPr>
  </w:style>
  <w:style w:type="paragraph" w:customStyle="1" w:styleId="31">
    <w:name w:val="WPSOffice手动目录 1"/>
    <w:qFormat/>
    <w:uiPriority w:val="0"/>
    <w:rPr>
      <w:rFonts w:ascii="Calibri" w:hAnsi="Calibri" w:eastAsia="宋体" w:cs="宋体"/>
      <w:lang w:val="en-US" w:eastAsia="zh-CN" w:bidi="ar-SA"/>
    </w:rPr>
  </w:style>
  <w:style w:type="paragraph" w:customStyle="1" w:styleId="32">
    <w:name w:val="正文缩进1"/>
    <w:basedOn w:val="33"/>
    <w:next w:val="19"/>
    <w:qFormat/>
    <w:uiPriority w:val="0"/>
    <w:pPr>
      <w:widowControl/>
      <w:ind w:firstLine="420"/>
      <w:jc w:val="left"/>
    </w:pPr>
    <w:rPr>
      <w:rFonts w:ascii="Calibri" w:hAnsi="Calibri"/>
      <w:kern w:val="0"/>
    </w:rPr>
  </w:style>
  <w:style w:type="paragraph" w:customStyle="1" w:styleId="33">
    <w:name w:val="正文_2"/>
    <w:next w:val="3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正文文本缩进 字符"/>
    <w:basedOn w:val="16"/>
    <w:link w:val="7"/>
    <w:qFormat/>
    <w:uiPriority w:val="0"/>
    <w:rPr>
      <w:rFonts w:ascii="Times New Roman" w:hAnsi="Times New Roman" w:cs="Times New Roman"/>
      <w:kern w:val="2"/>
      <w:sz w:val="21"/>
      <w:szCs w:val="24"/>
    </w:rPr>
  </w:style>
  <w:style w:type="character" w:customStyle="1" w:styleId="36">
    <w:name w:val="标题 3 字符"/>
    <w:basedOn w:val="16"/>
    <w:link w:val="5"/>
    <w:qFormat/>
    <w:uiPriority w:val="0"/>
    <w:rPr>
      <w:rFonts w:ascii="Times New Roman" w:hAnsi="Times New Roman" w:cs="Times New Roman"/>
      <w:b/>
      <w:bCs/>
      <w:kern w:val="2"/>
      <w:sz w:val="32"/>
      <w:szCs w:val="32"/>
    </w:rPr>
  </w:style>
  <w:style w:type="character" w:customStyle="1" w:styleId="37">
    <w:name w:val="标题 字符"/>
    <w:basedOn w:val="16"/>
    <w:link w:val="14"/>
    <w:qFormat/>
    <w:uiPriority w:val="0"/>
    <w:rPr>
      <w:rFonts w:eastAsia="华文中宋" w:asciiTheme="majorHAnsi" w:hAnsiTheme="majorHAnsi" w:cstheme="majorBidi"/>
      <w:b/>
      <w:bCs/>
      <w:kern w:val="2"/>
      <w:sz w:val="7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11</Pages>
  <Words>2220</Words>
  <Characters>2396</Characters>
  <Lines>20</Lines>
  <Paragraphs>5</Paragraphs>
  <TotalTime>69</TotalTime>
  <ScaleCrop>false</ScaleCrop>
  <LinksUpToDate>false</LinksUpToDate>
  <CharactersWithSpaces>2593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邝庭康</cp:lastModifiedBy>
  <cp:lastPrinted>2023-10-23T02:35:00Z</cp:lastPrinted>
  <dcterms:modified xsi:type="dcterms:W3CDTF">2025-07-23T06:53:15Z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eyJoZGlkIjoiMzFjNGFkMmEzOWI2NDBkNjY1NTVjNDkwN2NjYTY5NDciLCJ1c2VySWQiOiIxNTYyMTc4NTkzIn0=</vt:lpwstr>
  </property>
</Properties>
</file>