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22741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中山大学孙逸仙纪念医院反恐防暴装备采购项目</w:t>
      </w:r>
    </w:p>
    <w:p w14:paraId="0F5A5024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需求书</w:t>
      </w:r>
    </w:p>
    <w:p w14:paraId="4187E8B1">
      <w:pPr>
        <w:rPr>
          <w:rFonts w:hint="eastAsia"/>
        </w:rPr>
      </w:pPr>
    </w:p>
    <w:p w14:paraId="4993A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一、项目基本信息</w:t>
      </w:r>
    </w:p>
    <w:p w14:paraId="2790D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项目名称：中山大学孙逸仙纪念医院反恐防暴装备采购项目</w:t>
      </w:r>
    </w:p>
    <w:p w14:paraId="60303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采购单位：中山大学孙逸仙纪念医院</w:t>
      </w:r>
    </w:p>
    <w:p w14:paraId="73E37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联系人：詹老师 联系电话：020-81332105</w:t>
      </w:r>
    </w:p>
    <w:p w14:paraId="1DC96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项目地点：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由采购人指定位置</w:t>
      </w:r>
    </w:p>
    <w:p w14:paraId="2A69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二、采购内容及控制价</w:t>
      </w:r>
    </w:p>
    <w:p w14:paraId="285E0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采购内容：包括装备柜、手持金属探测仪、防暴盾牌、伸缩警棍、防暴头盔等安保专用装备（具体清单详见附件，响应人需对全部内容报价）。</w:t>
      </w:r>
    </w:p>
    <w:p w14:paraId="24B36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最高限价：54480.00元（超限价或缺漏项报价无效）。</w:t>
      </w:r>
    </w:p>
    <w:p w14:paraId="35F7A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三、核心要求</w:t>
      </w:r>
    </w:p>
    <w:p w14:paraId="5A99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售后服务及质量：所有产品至少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年保修期（原厂免费上门），1个月内质量问题包换、1周内包退、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年包修包升级。</w:t>
      </w:r>
    </w:p>
    <w:p w14:paraId="39026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付款方式：验收合格并审计后，10个工作日内付95%；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余下</w:t>
      </w:r>
      <w:r>
        <w:rPr>
          <w:rFonts w:hint="eastAsia" w:ascii="宋体" w:hAnsi="宋体" w:eastAsia="宋体" w:cs="宋体"/>
          <w:sz w:val="28"/>
          <w:szCs w:val="28"/>
        </w:rPr>
        <w:t>5%尾款1年后10个工作日内支付。中小微企业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</w:t>
      </w:r>
      <w:r>
        <w:rPr>
          <w:rFonts w:hint="eastAsia" w:ascii="宋体" w:hAnsi="宋体" w:eastAsia="宋体" w:cs="宋体"/>
          <w:sz w:val="28"/>
          <w:szCs w:val="28"/>
        </w:rPr>
        <w:t>承诺函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15个工作日内一次性付清。</w:t>
      </w:r>
    </w:p>
    <w:p w14:paraId="38E49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送货时间：合同签订后45个日历日内，按指定地点完成交付（不可抗力协商解决）。</w:t>
      </w:r>
    </w:p>
    <w:p w14:paraId="71ADB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结算方式：综合单价包干，按实际采购量结算；超合同价10%（含）内协商补充合同，超10%（不含）部分不支付；不合格产品拒绝验收。</w:t>
      </w:r>
    </w:p>
    <w:p w14:paraId="08AA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四、响应人资格</w:t>
      </w:r>
    </w:p>
    <w:p w14:paraId="1EC2A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具备独立法人资格，提供有效营业执照及相关资质证书。</w:t>
      </w:r>
    </w:p>
    <w:p w14:paraId="339D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遵守国家法律法规，近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年内无因违约导致的合同纠纷、仲裁或诉讼。</w:t>
      </w:r>
    </w:p>
    <w:p w14:paraId="3653D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不接受联合体响应。</w:t>
      </w:r>
    </w:p>
    <w:p w14:paraId="6F99F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五、响应文件及议价安排</w:t>
      </w:r>
    </w:p>
    <w:p w14:paraId="7457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递交响应文件截止时间：202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日上午9:30（北京时间）</w:t>
      </w:r>
    </w:p>
    <w:p w14:paraId="7427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议价时间：202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sz w:val="28"/>
          <w:szCs w:val="28"/>
        </w:rPr>
        <w:t>日上午9:30（北京时间，现场进行第二轮报价，以第二轮报价为最终报价）</w:t>
      </w:r>
    </w:p>
    <w:p w14:paraId="0769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递交及议价地点：广州市越秀区长堤大马路171号一方长堤健康产业中心909室</w:t>
      </w:r>
    </w:p>
    <w:p w14:paraId="5294C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响应文件要求：正本1份，密封口加盖公章并标明项目名称；内容需包括营业执照、报价书、产品合格证书等（详见采购邀请书）。</w:t>
      </w:r>
    </w:p>
    <w:p w14:paraId="09AAA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六、成交方式</w:t>
      </w:r>
    </w:p>
    <w:p w14:paraId="6F930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采用最低价成交法（以第二轮最终报价为准）。</w:t>
      </w:r>
    </w:p>
    <w:p w14:paraId="5817D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2601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218C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中山大学孙逸仙纪念医院</w:t>
      </w:r>
    </w:p>
    <w:p w14:paraId="697A0D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E6C06"/>
    <w:rsid w:val="1A9E6C06"/>
    <w:rsid w:val="4F50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809</Characters>
  <Lines>0</Lines>
  <Paragraphs>0</Paragraphs>
  <TotalTime>11</TotalTime>
  <ScaleCrop>false</ScaleCrop>
  <LinksUpToDate>false</LinksUpToDate>
  <CharactersWithSpaces>812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2025-08-13T02:09:00Z</dcterms:created>
  <dc:creator>詹小濤</dc:creator>
  <cp:lastModifiedBy>詹小濤</cp:lastModifiedBy>
  <dcterms:modified xsi:type="dcterms:W3CDTF">2025-08-13T09:23:52Z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1FBBBD2051DE4C1A8E9B40C307301B74_11</vt:lpwstr>
  </property>
  <property fmtid="{D5CDD505-2E9C-101B-9397-08002B2CF9AE}" pid="4" name="KSOTemplateDocerSaveRecord">
    <vt:lpwstr>eyJoZGlkIjoiYWM2NmYxODNiZjdiMTJhYzcyYjU2ZmQwN2YzYTA0YzIiLCJ1c2VySWQiOiIyNTMwMjAwMjQifQ==</vt:lpwstr>
  </property>
</Properties>
</file>