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5189"/>
      <w:bookmarkStart w:id="2" w:name="_Toc17040"/>
      <w:bookmarkStart w:id="3" w:name="_Toc15365"/>
      <w:bookmarkStart w:id="4" w:name="_Toc3493"/>
      <w:bookmarkStart w:id="5" w:name="_Toc16091"/>
      <w:bookmarkStart w:id="6" w:name="_Toc14315"/>
      <w:bookmarkStart w:id="7" w:name="_Toc15553"/>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1592D62F">
      <w:pPr>
        <w:spacing w:line="480" w:lineRule="auto"/>
        <w:jc w:val="center"/>
        <w:rPr>
          <w:rFonts w:hint="default"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 xml:space="preserve">中山大学孙逸仙纪念医院     </w:t>
      </w:r>
    </w:p>
    <w:p w14:paraId="254DB285">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危险废物处置服务采购项目</w:t>
      </w:r>
    </w:p>
    <w:p w14:paraId="77B9A1BB">
      <w:pPr>
        <w:spacing w:line="480" w:lineRule="auto"/>
        <w:jc w:val="center"/>
        <w:rPr>
          <w:rFonts w:hint="eastAsia" w:ascii="微软雅黑" w:hAnsi="微软雅黑" w:eastAsia="微软雅黑" w:cs="微软雅黑"/>
          <w:b/>
          <w:bCs/>
          <w:sz w:val="72"/>
          <w:szCs w:val="72"/>
        </w:rPr>
      </w:pPr>
    </w:p>
    <w:p w14:paraId="49BFEFFF">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ZCB-2025104</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38CE2AE3">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71AD4593">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8"/>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3.邮件主题：危险废物处置服务-某某公司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5.报名截止时间：2025年9月18日下午17:00，以邮件接收时间为准，超时视为无效报名。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483E91E5">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（7）供应商具备生态环境主管部门颁发的在有效期内的《危险废物经营许可证》且核准经营危险废物类别代码需包含本项目全部危险废物（详见比选邀请函）。(提供有效证书的复印件，加盖公章）</w:t>
      </w:r>
      <w:bookmarkStart w:id="134" w:name="_GoBack"/>
      <w:bookmarkEnd w:id="134"/>
    </w:p>
    <w:p w14:paraId="6CDC43D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（8）满足以下条件之一：</w:t>
      </w:r>
    </w:p>
    <w:p w14:paraId="2382B28D">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①如供应商自身运输危险废物的，供应商须具备交通管理部门颁发的且在有效期内的《道路运输经营许可证》(经营范围包含危险货物运输)或《道路危险货物运输许可证》。</w:t>
      </w:r>
    </w:p>
    <w:p w14:paraId="116F70FD">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若供应商有合作运输单位的，须提供供应商与其合作运输单位的合作协议，以及合作运输单位在有效期内的《道路运输经营许可证》(经营范围包含危险货物运输)或《道路危险货物运输许可证》，上述证明材料复印件须加盖公章。</w:t>
      </w:r>
    </w:p>
    <w:p w14:paraId="245730AD">
      <w:pPr>
        <w:pStyle w:val="10"/>
        <w:adjustRightInd w:val="0"/>
        <w:snapToGrid w:val="0"/>
        <w:rPr>
          <w:rFonts w:ascii="Times New Roman" w:hAnsi="Times New Roman" w:cs="Times New Roman"/>
          <w:sz w:val="24"/>
          <w:szCs w:val="24"/>
        </w:rPr>
      </w:pPr>
    </w:p>
    <w:p w14:paraId="481877FA">
      <w:pPr>
        <w:pStyle w:val="10"/>
        <w:adjustRightInd w:val="0"/>
        <w:snapToGrid w:val="0"/>
        <w:rPr>
          <w:rFonts w:ascii="Times New Roman" w:hAnsi="Times New Roman" w:cs="Times New Roman"/>
          <w:sz w:val="24"/>
          <w:szCs w:val="24"/>
        </w:rPr>
      </w:pPr>
    </w:p>
    <w:p w14:paraId="4A8EF20D">
      <w:pPr>
        <w:pStyle w:val="10"/>
        <w:adjustRightInd w:val="0"/>
        <w:snapToGrid w:val="0"/>
        <w:rPr>
          <w:rFonts w:ascii="Times New Roman" w:hAnsi="Times New Roman" w:cs="Times New Roman"/>
          <w:sz w:val="24"/>
          <w:szCs w:val="24"/>
        </w:rPr>
      </w:pPr>
    </w:p>
    <w:p w14:paraId="11A29D63">
      <w:pPr>
        <w:pStyle w:val="10"/>
        <w:adjustRightInd w:val="0"/>
        <w:snapToGrid w:val="0"/>
        <w:rPr>
          <w:rFonts w:ascii="Times New Roman" w:hAnsi="Times New Roman" w:cs="Times New Roman"/>
          <w:sz w:val="24"/>
          <w:szCs w:val="24"/>
        </w:rPr>
      </w:pPr>
    </w:p>
    <w:p w14:paraId="4175EAE2">
      <w:pPr>
        <w:pStyle w:val="10"/>
        <w:adjustRightInd w:val="0"/>
        <w:snapToGrid w:val="0"/>
        <w:rPr>
          <w:rFonts w:ascii="Times New Roman" w:hAnsi="Times New Roman" w:cs="Times New Roman"/>
          <w:sz w:val="24"/>
          <w:szCs w:val="24"/>
        </w:rPr>
      </w:pPr>
    </w:p>
    <w:p w14:paraId="00A1B2C7">
      <w:pPr>
        <w:pStyle w:val="10"/>
        <w:adjustRightInd w:val="0"/>
        <w:snapToGrid w:val="0"/>
        <w:rPr>
          <w:rFonts w:ascii="Times New Roman" w:hAnsi="Times New Roman" w:cs="Times New Roman"/>
          <w:sz w:val="24"/>
          <w:szCs w:val="24"/>
        </w:rPr>
      </w:pPr>
    </w:p>
    <w:p w14:paraId="623379E2">
      <w:pPr>
        <w:pStyle w:val="10"/>
        <w:adjustRightInd w:val="0"/>
        <w:snapToGrid w:val="0"/>
        <w:rPr>
          <w:rFonts w:ascii="Times New Roman" w:hAnsi="Times New Roman" w:cs="Times New Roman"/>
          <w:sz w:val="24"/>
          <w:szCs w:val="24"/>
        </w:rPr>
      </w:pPr>
    </w:p>
    <w:p w14:paraId="44785F4D">
      <w:pPr>
        <w:pStyle w:val="10"/>
        <w:adjustRightInd w:val="0"/>
        <w:snapToGrid w:val="0"/>
        <w:rPr>
          <w:rFonts w:ascii="Times New Roman" w:hAnsi="Times New Roman" w:cs="Times New Roman"/>
          <w:sz w:val="24"/>
          <w:szCs w:val="24"/>
        </w:rPr>
      </w:pPr>
    </w:p>
    <w:p w14:paraId="6A75CA07">
      <w:pPr>
        <w:pStyle w:val="10"/>
        <w:adjustRightInd w:val="0"/>
        <w:snapToGrid w:val="0"/>
        <w:rPr>
          <w:rFonts w:ascii="Times New Roman" w:hAnsi="Times New Roman" w:cs="Times New Roman"/>
          <w:sz w:val="24"/>
          <w:szCs w:val="24"/>
        </w:rPr>
      </w:pPr>
    </w:p>
    <w:p w14:paraId="052B7CD4">
      <w:pPr>
        <w:pStyle w:val="10"/>
        <w:adjustRightInd w:val="0"/>
        <w:snapToGrid w:val="0"/>
        <w:rPr>
          <w:rFonts w:ascii="Times New Roman" w:hAnsi="Times New Roman" w:cs="Times New Roman"/>
          <w:sz w:val="24"/>
          <w:szCs w:val="24"/>
        </w:rPr>
      </w:pPr>
    </w:p>
    <w:p w14:paraId="60142977">
      <w:pPr>
        <w:pStyle w:val="10"/>
        <w:adjustRightInd w:val="0"/>
        <w:snapToGrid w:val="0"/>
        <w:rPr>
          <w:rFonts w:ascii="Times New Roman" w:hAnsi="Times New Roman" w:cs="Times New Roman"/>
          <w:sz w:val="24"/>
          <w:szCs w:val="24"/>
        </w:rPr>
      </w:pPr>
    </w:p>
    <w:p w14:paraId="6F2A8FD1">
      <w:pPr>
        <w:pStyle w:val="10"/>
        <w:adjustRightInd w:val="0"/>
        <w:snapToGrid w:val="0"/>
        <w:rPr>
          <w:rFonts w:ascii="Times New Roman" w:hAnsi="Times New Roman" w:cs="Times New Roman"/>
          <w:sz w:val="24"/>
          <w:szCs w:val="24"/>
        </w:rPr>
      </w:pPr>
    </w:p>
    <w:p w14:paraId="5D06857B">
      <w:pPr>
        <w:pStyle w:val="10"/>
        <w:adjustRightInd w:val="0"/>
        <w:snapToGrid w:val="0"/>
        <w:rPr>
          <w:rFonts w:ascii="Times New Roman" w:hAnsi="Times New Roman" w:cs="Times New Roman"/>
          <w:sz w:val="24"/>
          <w:szCs w:val="24"/>
        </w:rPr>
      </w:pPr>
    </w:p>
    <w:p w14:paraId="3FBED56E">
      <w:pPr>
        <w:pStyle w:val="10"/>
        <w:adjustRightInd w:val="0"/>
        <w:snapToGrid w:val="0"/>
        <w:rPr>
          <w:rFonts w:ascii="Times New Roman" w:hAnsi="Times New Roman" w:cs="Times New Roman"/>
          <w:sz w:val="24"/>
          <w:szCs w:val="24"/>
        </w:rPr>
      </w:pPr>
    </w:p>
    <w:p w14:paraId="4237AC75">
      <w:pPr>
        <w:pStyle w:val="10"/>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6408"/>
      <w:bookmarkStart w:id="13" w:name="_Toc14488"/>
      <w:bookmarkStart w:id="14" w:name="_Toc31053"/>
      <w:bookmarkStart w:id="15" w:name="_Toc24"/>
      <w:bookmarkStart w:id="16" w:name="_Toc31740"/>
      <w:bookmarkStart w:id="17" w:name="_Toc6151"/>
      <w:bookmarkStart w:id="18" w:name="_Toc28528"/>
      <w:bookmarkStart w:id="19" w:name="_Toc17375"/>
      <w:bookmarkStart w:id="20" w:name="_Toc25869"/>
    </w:p>
    <w:p w14:paraId="5A5FF411">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28703"/>
      <w:bookmarkStart w:id="22" w:name="_Toc15870"/>
      <w:bookmarkStart w:id="23" w:name="_Toc40346375"/>
      <w:bookmarkStart w:id="24" w:name="_Toc3471"/>
      <w:bookmarkStart w:id="25" w:name="_Toc29113"/>
      <w:bookmarkStart w:id="26" w:name="_Toc21249"/>
      <w:bookmarkStart w:id="27" w:name="_Toc40776111"/>
      <w:bookmarkStart w:id="28" w:name="_Toc11075"/>
      <w:bookmarkStart w:id="29" w:name="_Toc11305"/>
      <w:bookmarkStart w:id="30" w:name="_Toc8364"/>
      <w:bookmarkStart w:id="31" w:name="_Toc40346216"/>
      <w:bookmarkStart w:id="32" w:name="_Toc435"/>
      <w:bookmarkStart w:id="33" w:name="_Toc7291"/>
      <w:bookmarkStart w:id="34" w:name="_Toc26267"/>
      <w:bookmarkStart w:id="35" w:name="_Toc12520"/>
      <w:bookmarkStart w:id="36" w:name="_Toc1994"/>
      <w:bookmarkStart w:id="37" w:name="_Toc6547"/>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40346217"/>
      <w:bookmarkStart w:id="40" w:name="_Toc17709"/>
      <w:bookmarkStart w:id="41" w:name="_Toc1743"/>
      <w:bookmarkStart w:id="42" w:name="_Toc20884"/>
      <w:bookmarkStart w:id="43" w:name="_Toc27997"/>
      <w:bookmarkStart w:id="44" w:name="_Toc40346376"/>
      <w:bookmarkStart w:id="45" w:name="_Toc2916"/>
    </w:p>
    <w:p w14:paraId="4F9DAA28">
      <w:pPr>
        <w:widowControl/>
        <w:spacing w:line="360" w:lineRule="auto"/>
        <w:ind w:firstLine="600"/>
        <w:outlineLvl w:val="0"/>
        <w:rPr>
          <w:rFonts w:hint="eastAsia" w:ascii="仿宋" w:hAnsi="仿宋" w:eastAsia="仿宋" w:cs="仿宋"/>
          <w:kern w:val="0"/>
          <w:sz w:val="30"/>
          <w:szCs w:val="30"/>
        </w:rPr>
      </w:pPr>
      <w:bookmarkStart w:id="46" w:name="_Toc19699"/>
      <w:bookmarkStart w:id="47" w:name="_Toc29102"/>
      <w:bookmarkStart w:id="48" w:name="_Toc31538"/>
      <w:bookmarkStart w:id="49" w:name="_Toc23097"/>
      <w:bookmarkStart w:id="50" w:name="_Toc5238"/>
      <w:bookmarkStart w:id="51" w:name="_Toc2029"/>
      <w:bookmarkStart w:id="52" w:name="_Toc11485"/>
      <w:bookmarkStart w:id="53" w:name="_Toc2012"/>
      <w:bookmarkStart w:id="54" w:name="_Toc3097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27867"/>
      <w:bookmarkStart w:id="56" w:name="_Toc4013"/>
      <w:bookmarkStart w:id="57" w:name="_Toc21483"/>
      <w:bookmarkStart w:id="58" w:name="_Toc16794"/>
      <w:bookmarkStart w:id="59" w:name="_Toc12645"/>
      <w:bookmarkStart w:id="60" w:name="_Toc11141"/>
      <w:bookmarkStart w:id="61" w:name="_Toc31993"/>
      <w:bookmarkStart w:id="62" w:name="_Toc24763"/>
      <w:bookmarkStart w:id="63" w:name="_Toc14824"/>
      <w:bookmarkStart w:id="64" w:name="_Toc17930"/>
      <w:bookmarkStart w:id="65" w:name="_Toc11558"/>
      <w:bookmarkStart w:id="66" w:name="_Toc7052"/>
      <w:bookmarkStart w:id="67" w:name="_Toc40346218"/>
      <w:bookmarkStart w:id="68" w:name="_Toc40776113"/>
      <w:bookmarkStart w:id="69" w:name="_Toc29767"/>
      <w:bookmarkStart w:id="70" w:name="_Toc28064"/>
      <w:bookmarkStart w:id="71" w:name="_Toc4034637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24651"/>
      <w:bookmarkStart w:id="73" w:name="_Toc26029"/>
      <w:bookmarkStart w:id="74" w:name="_Toc19831"/>
      <w:bookmarkStart w:id="75" w:name="_Toc40346378"/>
      <w:bookmarkStart w:id="76" w:name="_Toc9883"/>
      <w:bookmarkStart w:id="77" w:name="_Toc4563"/>
      <w:bookmarkStart w:id="78" w:name="_Toc16813"/>
      <w:bookmarkStart w:id="79" w:name="_Toc6438"/>
      <w:bookmarkStart w:id="80" w:name="_Toc1324"/>
      <w:bookmarkStart w:id="81" w:name="_Toc11334"/>
      <w:bookmarkStart w:id="82" w:name="_Toc27771"/>
      <w:bookmarkStart w:id="83" w:name="_Toc40776114"/>
      <w:bookmarkStart w:id="84" w:name="_Toc17537"/>
      <w:bookmarkStart w:id="85" w:name="_Toc31197"/>
      <w:bookmarkStart w:id="86" w:name="_Toc14287"/>
      <w:bookmarkStart w:id="87" w:name="_Toc32709"/>
      <w:bookmarkStart w:id="88" w:name="_Toc4034621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18353"/>
      <w:bookmarkStart w:id="90" w:name="_Toc27206"/>
      <w:bookmarkStart w:id="91" w:name="_Toc13222"/>
      <w:bookmarkStart w:id="92" w:name="_Toc27868"/>
      <w:bookmarkStart w:id="93" w:name="_Toc3895"/>
      <w:bookmarkStart w:id="94" w:name="_Toc40346220"/>
      <w:bookmarkStart w:id="95" w:name="_Toc17483"/>
      <w:bookmarkStart w:id="96" w:name="_Toc30336"/>
      <w:bookmarkStart w:id="97" w:name="_Toc14586"/>
      <w:bookmarkStart w:id="98" w:name="_Toc40776115"/>
      <w:bookmarkStart w:id="99" w:name="_Toc21940"/>
      <w:bookmarkStart w:id="100" w:name="_Toc12650"/>
      <w:bookmarkStart w:id="101" w:name="_Toc40346379"/>
      <w:bookmarkStart w:id="102" w:name="_Toc5634"/>
      <w:bookmarkStart w:id="103" w:name="_Toc21686"/>
      <w:bookmarkStart w:id="104" w:name="_Toc20994"/>
      <w:bookmarkStart w:id="105" w:name="_Toc5189"/>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27009"/>
      <w:bookmarkStart w:id="107" w:name="_Toc40776116"/>
      <w:bookmarkStart w:id="108" w:name="_Toc3498"/>
      <w:bookmarkStart w:id="109" w:name="_Toc40346380"/>
      <w:bookmarkStart w:id="110" w:name="_Toc40346221"/>
      <w:bookmarkStart w:id="111" w:name="_Toc32371"/>
      <w:bookmarkStart w:id="112" w:name="_Toc11547"/>
      <w:bookmarkStart w:id="113" w:name="_Toc9282"/>
      <w:bookmarkStart w:id="114" w:name="_Toc14462"/>
      <w:bookmarkStart w:id="115" w:name="_Toc8526"/>
      <w:bookmarkStart w:id="116" w:name="_Toc10454"/>
      <w:bookmarkStart w:id="117" w:name="_Toc5220"/>
      <w:bookmarkStart w:id="118" w:name="_Toc12127"/>
      <w:bookmarkStart w:id="119" w:name="_Toc30856"/>
      <w:bookmarkStart w:id="120" w:name="_Toc30904"/>
      <w:bookmarkStart w:id="121" w:name="_Toc21449"/>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13184"/>
      <w:bookmarkStart w:id="124" w:name="_Toc15539"/>
      <w:bookmarkStart w:id="125" w:name="_Toc16728"/>
      <w:bookmarkStart w:id="126" w:name="_Toc6691"/>
      <w:bookmarkStart w:id="127" w:name="_Toc31077"/>
      <w:bookmarkStart w:id="128" w:name="_Toc10399"/>
      <w:bookmarkStart w:id="129" w:name="_Toc21213"/>
      <w:bookmarkStart w:id="130" w:name="_Toc16608"/>
      <w:bookmarkStart w:id="131" w:name="_Toc8637"/>
      <w:bookmarkStart w:id="132" w:name="_Toc9697"/>
      <w:bookmarkStart w:id="133" w:name="_Toc28747"/>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中山大学孙逸仙纪念医院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31"/>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7"/>
        <w:rPr>
          <w:rFonts w:ascii="宋体" w:hAnsi="宋体"/>
          <w:sz w:val="24"/>
        </w:rPr>
      </w:pPr>
    </w:p>
    <w:p w14:paraId="59B444FE">
      <w:pPr>
        <w:pStyle w:val="8"/>
        <w:rPr>
          <w:rFonts w:ascii="宋体" w:hAnsi="宋体"/>
          <w:sz w:val="24"/>
        </w:rPr>
      </w:pPr>
    </w:p>
    <w:p w14:paraId="09B31CF0">
      <w:pPr>
        <w:pStyle w:val="8"/>
        <w:rPr>
          <w:rFonts w:ascii="宋体" w:hAnsi="宋体"/>
          <w:sz w:val="24"/>
        </w:rPr>
      </w:pPr>
    </w:p>
    <w:p w14:paraId="769BE566">
      <w:pPr>
        <w:pStyle w:val="8"/>
        <w:rPr>
          <w:rFonts w:ascii="宋体" w:hAnsi="宋体"/>
          <w:sz w:val="24"/>
        </w:rPr>
      </w:pPr>
    </w:p>
    <w:p w14:paraId="38E81AD5">
      <w:pPr>
        <w:pStyle w:val="8"/>
        <w:rPr>
          <w:rFonts w:ascii="宋体" w:hAnsi="宋体"/>
          <w:sz w:val="24"/>
        </w:rPr>
      </w:pPr>
    </w:p>
    <w:p w14:paraId="72BE08E6">
      <w:pPr>
        <w:pStyle w:val="8"/>
        <w:rPr>
          <w:rFonts w:ascii="宋体" w:hAnsi="宋体"/>
          <w:sz w:val="24"/>
        </w:rPr>
      </w:pPr>
    </w:p>
    <w:p w14:paraId="58F36B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w:t>
      </w:r>
      <w:r>
        <w:rPr>
          <w:rFonts w:hint="eastAsia" w:ascii="仿宋" w:hAnsi="仿宋" w:eastAsia="仿宋" w:cs="仿宋"/>
          <w:b/>
          <w:bCs/>
          <w:sz w:val="32"/>
          <w:szCs w:val="32"/>
          <w:highlight w:val="none"/>
          <w:lang w:val="en-US" w:eastAsia="zh-CN"/>
        </w:rPr>
        <w:t>危险废物经营许可证</w:t>
      </w:r>
    </w:p>
    <w:p w14:paraId="1158D7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0070C0"/>
          <w:sz w:val="36"/>
          <w:szCs w:val="36"/>
          <w:highlight w:val="none"/>
          <w:lang w:val="en-US" w:eastAsia="zh-CN"/>
        </w:rPr>
      </w:pPr>
      <w:r>
        <w:rPr>
          <w:rFonts w:hint="eastAsia" w:ascii="仿宋" w:hAnsi="仿宋" w:eastAsia="仿宋" w:cs="仿宋"/>
          <w:b w:val="0"/>
          <w:bCs w:val="0"/>
          <w:color w:val="0070C0"/>
          <w:sz w:val="24"/>
          <w:szCs w:val="24"/>
          <w:highlight w:val="none"/>
          <w:lang w:val="en-US" w:eastAsia="zh-CN"/>
        </w:rPr>
        <w:t>由生态环境主管部门颁发的在有效期内的《危险废物经营许可证》且核准经营危险废物类别代码需包含本项目全部危险废物（详见比选邀请函）。(提供有效证书的复印件，加盖公章）</w:t>
      </w:r>
    </w:p>
    <w:p w14:paraId="55A9E717">
      <w:pPr>
        <w:pStyle w:val="27"/>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p>
    <w:p w14:paraId="2E29C4CA">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4AFD99C">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FE2C0A0">
      <w:pPr>
        <w:pStyle w:val="8"/>
        <w:rPr>
          <w:rFonts w:ascii="宋体" w:hAnsi="宋体"/>
          <w:sz w:val="24"/>
        </w:rPr>
      </w:pPr>
    </w:p>
    <w:p w14:paraId="0A44ED3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bCs/>
          <w:sz w:val="32"/>
          <w:szCs w:val="32"/>
          <w:highlight w:val="none"/>
          <w:lang w:val="en-US" w:eastAsia="zh-CN"/>
        </w:rPr>
        <w:t>四、《道路运输经营许可证》(经营范围包含危险货物运输)或《道路危险货物运输许可证》</w:t>
      </w:r>
    </w:p>
    <w:p w14:paraId="64831334">
      <w:pPr>
        <w:pStyle w:val="8"/>
        <w:spacing w:line="360" w:lineRule="auto"/>
        <w:rPr>
          <w:rFonts w:hint="eastAsia" w:ascii="仿宋" w:hAnsi="仿宋" w:eastAsia="仿宋" w:cs="仿宋"/>
          <w:b w:val="0"/>
          <w:bCs w:val="0"/>
          <w:color w:val="0070C0"/>
          <w:sz w:val="24"/>
          <w:szCs w:val="24"/>
          <w:highlight w:val="none"/>
          <w:lang w:val="en-US" w:eastAsia="zh-CN"/>
        </w:rPr>
      </w:pPr>
      <w:r>
        <w:rPr>
          <w:rFonts w:hint="eastAsia" w:ascii="仿宋" w:hAnsi="仿宋" w:eastAsia="仿宋" w:cs="仿宋"/>
          <w:b w:val="0"/>
          <w:bCs w:val="0"/>
          <w:color w:val="0070C0"/>
          <w:sz w:val="24"/>
          <w:szCs w:val="24"/>
          <w:highlight w:val="none"/>
          <w:lang w:val="en-US" w:eastAsia="zh-CN"/>
        </w:rPr>
        <w:t>满足以下条件之一：</w:t>
      </w:r>
    </w:p>
    <w:p w14:paraId="0EB36F86">
      <w:pPr>
        <w:pStyle w:val="8"/>
        <w:spacing w:line="360" w:lineRule="auto"/>
        <w:rPr>
          <w:rFonts w:hint="eastAsia" w:ascii="仿宋" w:hAnsi="仿宋" w:eastAsia="仿宋" w:cs="仿宋"/>
          <w:b w:val="0"/>
          <w:bCs w:val="0"/>
          <w:color w:val="0070C0"/>
          <w:sz w:val="24"/>
          <w:szCs w:val="24"/>
          <w:highlight w:val="none"/>
          <w:lang w:val="en-US" w:eastAsia="zh-CN"/>
        </w:rPr>
      </w:pPr>
      <w:r>
        <w:rPr>
          <w:rFonts w:hint="eastAsia" w:ascii="仿宋" w:hAnsi="仿宋" w:eastAsia="仿宋" w:cs="仿宋"/>
          <w:b w:val="0"/>
          <w:bCs w:val="0"/>
          <w:color w:val="0070C0"/>
          <w:sz w:val="24"/>
          <w:szCs w:val="24"/>
          <w:highlight w:val="none"/>
          <w:lang w:val="en-US" w:eastAsia="zh-CN"/>
        </w:rPr>
        <w:t>（1）如供应商自身运输危险废物的，供应商须具备交通管理部门颁发的且在有效期内的《道路运输经营许可证》(经营范围包含危险货物运输)或《道路危险货物运输许可证》。</w:t>
      </w:r>
    </w:p>
    <w:p w14:paraId="2B4FC04B">
      <w:pPr>
        <w:pStyle w:val="8"/>
        <w:spacing w:line="360" w:lineRule="auto"/>
        <w:rPr>
          <w:rFonts w:hint="eastAsia" w:ascii="仿宋" w:hAnsi="仿宋" w:eastAsia="仿宋" w:cs="仿宋"/>
          <w:sz w:val="24"/>
          <w:lang w:val="en-US" w:eastAsia="zh-CN"/>
        </w:rPr>
      </w:pPr>
      <w:r>
        <w:rPr>
          <w:rFonts w:hint="eastAsia" w:ascii="仿宋" w:hAnsi="仿宋" w:eastAsia="仿宋" w:cs="仿宋"/>
          <w:b w:val="0"/>
          <w:bCs w:val="0"/>
          <w:color w:val="0070C0"/>
          <w:sz w:val="24"/>
          <w:szCs w:val="24"/>
          <w:highlight w:val="none"/>
          <w:lang w:val="en-US" w:eastAsia="zh-CN"/>
        </w:rPr>
        <w:t>（2）若供应商有合作运输单位的，须提供供应商与其合作运输单位的合作协议，以及合作运输单位在有效期内的《道路运输经营许可证》(经营范围包含危险货物运输)或《道路危险货物运输许可证》，上述证明材料复印件须加盖公章。</w:t>
      </w: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343C87-2C3D-47DF-96BE-D099CE12EC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8950CFC5-6A0D-4B56-99CC-1A039B1BB31C}"/>
  </w:font>
  <w:font w:name="微软雅黑">
    <w:panose1 w:val="020B0503020204020204"/>
    <w:charset w:val="86"/>
    <w:family w:val="auto"/>
    <w:pitch w:val="default"/>
    <w:sig w:usb0="80000287" w:usb1="2ACF3C50" w:usb2="00000016" w:usb3="00000000" w:csb0="0004001F" w:csb1="00000000"/>
    <w:embedRegular r:id="rId3" w:fontKey="{FABCD7B4-ED45-4EA4-830F-F0492211C0FC}"/>
  </w:font>
  <w:font w:name="方正小标宋简体">
    <w:panose1 w:val="02000000000000000000"/>
    <w:charset w:val="86"/>
    <w:family w:val="script"/>
    <w:pitch w:val="default"/>
    <w:sig w:usb0="00000001" w:usb1="08000000" w:usb2="00000000" w:usb3="00000000" w:csb0="00040000" w:csb1="00000000"/>
    <w:embedRegular r:id="rId4" w:fontKey="{B08E0439-E722-465C-A7DE-8515EEE18068}"/>
  </w:font>
  <w:font w:name="仿宋">
    <w:panose1 w:val="02010609060101010101"/>
    <w:charset w:val="86"/>
    <w:family w:val="auto"/>
    <w:pitch w:val="default"/>
    <w:sig w:usb0="800002BF" w:usb1="38CF7CFA" w:usb2="00000016" w:usb3="00000000" w:csb0="00040001" w:csb1="00000000"/>
    <w:embedRegular r:id="rId5" w:fontKey="{B8023A8D-7EA5-4A85-9A5B-26ECFF6F64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2"/>
      <w:framePr w:wrap="around" w:vAnchor="text" w:hAnchor="margin" w:xAlign="center" w:y="1"/>
      <w:rPr>
        <w:rStyle w:val="17"/>
      </w:rPr>
    </w:pPr>
    <w:r>
      <w:fldChar w:fldCharType="begin"/>
    </w:r>
    <w:r>
      <w:rPr>
        <w:rStyle w:val="17"/>
      </w:rPr>
      <w:instrText xml:space="preserve">PAGE  </w:instrText>
    </w:r>
    <w:r>
      <w:fldChar w:fldCharType="end"/>
    </w:r>
  </w:p>
  <w:p w14:paraId="76A9B62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2"/>
      <w:framePr w:wrap="around" w:vAnchor="text" w:hAnchor="margin" w:xAlign="center" w:y="1"/>
      <w:rPr>
        <w:rStyle w:val="17"/>
      </w:rPr>
    </w:pPr>
    <w:r>
      <w:fldChar w:fldCharType="begin"/>
    </w:r>
    <w:r>
      <w:rPr>
        <w:rStyle w:val="17"/>
      </w:rPr>
      <w:instrText xml:space="preserve">PAGE  </w:instrText>
    </w:r>
    <w:r>
      <w:fldChar w:fldCharType="end"/>
    </w:r>
  </w:p>
  <w:p w14:paraId="32A4A53C">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2B67AB8"/>
    <w:rsid w:val="03A441BF"/>
    <w:rsid w:val="03F144CF"/>
    <w:rsid w:val="0BF238BE"/>
    <w:rsid w:val="0FB24AB4"/>
    <w:rsid w:val="1F962EAC"/>
    <w:rsid w:val="20573B57"/>
    <w:rsid w:val="231E5CE9"/>
    <w:rsid w:val="2587134A"/>
    <w:rsid w:val="27CC1EEA"/>
    <w:rsid w:val="2E707062"/>
    <w:rsid w:val="333756F5"/>
    <w:rsid w:val="38B41B24"/>
    <w:rsid w:val="3BD10967"/>
    <w:rsid w:val="3EA6712C"/>
    <w:rsid w:val="3F973797"/>
    <w:rsid w:val="45B5724A"/>
    <w:rsid w:val="4A467007"/>
    <w:rsid w:val="5411136C"/>
    <w:rsid w:val="5980324B"/>
    <w:rsid w:val="60914883"/>
    <w:rsid w:val="63F4475B"/>
    <w:rsid w:val="64D43BB1"/>
    <w:rsid w:val="68772217"/>
    <w:rsid w:val="68844983"/>
    <w:rsid w:val="6AEF52A0"/>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2529</Words>
  <Characters>2650</Characters>
  <Paragraphs>196</Paragraphs>
  <TotalTime>2</TotalTime>
  <ScaleCrop>false</ScaleCrop>
  <LinksUpToDate>false</LinksUpToDate>
  <CharactersWithSpaces>2779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2025-09-11T01:10:28Z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