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889"/>
        <w:gridCol w:w="2170"/>
        <w:gridCol w:w="2707"/>
        <w:gridCol w:w="896"/>
        <w:gridCol w:w="1116"/>
        <w:gridCol w:w="896"/>
      </w:tblGrid>
      <w:tr w14:paraId="5CB1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A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中山大学孙逸仙纪念医院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2026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年人才招聘计划</w:t>
            </w:r>
          </w:p>
        </w:tc>
      </w:tr>
      <w:tr w14:paraId="5B38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5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博士医教研岗位</w:t>
            </w:r>
          </w:p>
        </w:tc>
      </w:tr>
      <w:tr w14:paraId="733A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9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岗位</w:t>
            </w:r>
          </w:p>
          <w:p w14:paraId="3EFEA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代码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9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科室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6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6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专业要求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3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学历</w:t>
            </w:r>
          </w:p>
          <w:p w14:paraId="344BE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D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岗位设置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招聘</w:t>
            </w:r>
          </w:p>
          <w:p w14:paraId="1412C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名额</w:t>
            </w:r>
          </w:p>
        </w:tc>
      </w:tr>
      <w:tr w14:paraId="5B59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D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1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B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心血管内科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4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心血管内科及内科学相关专业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3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5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23C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2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5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E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内分泌内科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E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内分泌内科及内科学相关专业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E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7B7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6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8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6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肾内科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4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肾内科及内科学相关专业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A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1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3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6F2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3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B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A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呼吸与危重症医学科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3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呼吸内科及内科学相关专业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7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E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E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390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C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7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3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消化内科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8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消化内科及内科学相关专业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8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3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D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35A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0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D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血液内科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B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血液内科及内科学相关专业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4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0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957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5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6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8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风湿内科及内科学相关专业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D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1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B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2BC8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2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1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8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胆胰外科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D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肝胆胰外科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肝移植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介入医学相关专业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E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2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0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CD5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C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0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肝胆外科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6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肝胆胰外科及外科学相关专业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D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4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9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E40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D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A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7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骨外科脊柱外科专科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0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2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E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1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5B6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4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E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0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骨外科运动医学科专科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D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4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E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1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E86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0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8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5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骨外科关节外科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A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E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2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B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69E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D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3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骨外科创伤骨科与足踝外科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6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1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B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4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B44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3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0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1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泌尿外科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3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泌尿外科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肾移植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3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C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1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40D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0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2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1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0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9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0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D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0C8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5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D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2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心血管外科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心肺移植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E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5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2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899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5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F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3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胸外科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B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胸外科及外科学相关专业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C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6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A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167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A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E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E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7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甲状腺外科及外科学相关专业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0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6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5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5B9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E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D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D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胃肠外科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D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胃肠外科及外科学相关专业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D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9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3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03C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4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3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E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0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小儿外科及外科学相关专业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3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F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5BB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5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B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A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整形外科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4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整形外科及外科学相关专业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B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D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1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D5C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D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1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5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妇科肿瘤专科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7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3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825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0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7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妇科生殖内分泌专科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1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B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5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5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4C6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B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7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9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普通妇科专科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C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1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E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7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C56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2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C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E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妇产科围产专科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1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F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D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2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C3E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E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B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8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儿科血液专科、儿科神经内分泌专科、新生儿及儿童重症专科、儿科呼吸专科、儿科风湿免疫专科、儿科肿瘤专科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0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0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2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6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AA1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1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7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乳腺肿瘤中心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5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乳腺外科、乳腺内科、乳腺整形外科、乳腺放疗专科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E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乳腺外科及外科学相关专业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E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9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5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0AB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9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3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器官捐献与移植管理中心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3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肝移植科、心肺移植科、肾移植科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E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肝胆胰外科/肝移植/泌尿外科/肾移植/心血管外科/心肺移植/外科学/临床医学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6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F5F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A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6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8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脑血管病专科、老年神经变性专科、神经介入专科、神经功能专科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A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神经病学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精神病与精神卫生学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7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4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C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CEF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A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0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耳鼻喉科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D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2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耳鼻咽喉科学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0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A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0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155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8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4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6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口腔颌面外科专科、口腔科正畸专科、口腔科修复专科、口腔科种植专科、口腔科牙周病专科、口腔科牙体牙髓病专科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E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口腔临床医学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A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7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1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A75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8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0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眼科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D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眼科学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4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8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F9A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C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D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皮肤科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B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D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皮肤病与性病学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D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2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F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DD2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8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2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肿瘤科放疗专科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D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肿瘤放疗相关专业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4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B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5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600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D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E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2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5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C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4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6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58C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B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0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I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期临床研究中心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B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B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C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4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3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B7D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C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E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康复医学科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A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7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康复医学与理疗学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4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7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4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7E3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8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E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C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9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重症医学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6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0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6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665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5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3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F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D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重症医学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5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7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B55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C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1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全科医学科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C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1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全科医学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8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B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F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2C15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F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1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0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9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全科医学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眼科学/耳鼻咽喉科学/妇产科学/临床医学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D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A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5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F57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3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8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B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7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临床病理学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病理学与病理生理学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8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A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1A9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F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8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超声科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D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3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D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D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D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95F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7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8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放射科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C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2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0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A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8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C57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2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介入科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0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4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1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7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5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C5B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0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C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核医学科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A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E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A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4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D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9BD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3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7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9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3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F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8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4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A1B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2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C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E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7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6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B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E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993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F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0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2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C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中西医结合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中医针灸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中医外科学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C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4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2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61B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E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B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B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5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血液内科及内科学相关专业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D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F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0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0D7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4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24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专职研究岗位</w:t>
            </w:r>
          </w:p>
        </w:tc>
      </w:tr>
      <w:tr w14:paraId="7056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8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1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F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健康管理中心、内分泌内科、肾内科、血液内科、肝胆外科等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1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内科学/血液病学/肿瘤学/耳鼻喉科学//免疫学/医学统计学/流行病学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1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1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9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92D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0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4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科研平台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C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基础与转化医学研究中心、临床研究中心、医工融合研究中心、生物治疗技术中心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D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生物信息学/计算机科学/医学/药学/生物学/分子医学/流行病与卫生统计学/循证医学/临床研究方法学/公共卫生学/材料学/人工智能/化学/计算机/药学/临床医学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E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4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研究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4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75B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64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B5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技药岗位</w:t>
            </w:r>
          </w:p>
        </w:tc>
      </w:tr>
      <w:tr w14:paraId="2D3F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0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7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2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0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病理学与病理生理学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医学遗传学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分子生物学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C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医技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8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D59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2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F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检验科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6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3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医学检验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临床检验诊断学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生物学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1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医技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E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796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4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3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药学部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0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E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药学和药理学等相关专业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9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3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药剂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3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260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81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8A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83D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4C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C7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3A1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17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D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C1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硕士医教研岗位</w:t>
            </w:r>
          </w:p>
        </w:tc>
      </w:tr>
      <w:tr w14:paraId="5A80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0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D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3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7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C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D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6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3BC0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D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1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3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妇产科围产专科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8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B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6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F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0A96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1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B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放射科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C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8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0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6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F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6D3A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F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B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介入科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0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C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0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5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3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7DBF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核医学科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9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4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A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8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7E17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5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5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6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9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5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2DF5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5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E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1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1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临床病理学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病理学与病理生理学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A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4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B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542B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E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6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7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5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重症医学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C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1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1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5DBF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1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A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重症医学/内科学/外科学/急诊医学/临床医学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2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E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0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0AA6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D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7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器官捐献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与移植管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A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移植ICU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D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重症医学/内科学/外科学/急诊医学/肝移植/临床医学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D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6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2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14D6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F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3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3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小儿外科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3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小儿外科及外科学相关专业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0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E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B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015B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9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7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超声科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A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5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5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E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1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39D4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42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4C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AC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1B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77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EF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3C3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7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E9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护理岗位</w:t>
            </w:r>
          </w:p>
        </w:tc>
      </w:tr>
      <w:tr w14:paraId="184C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E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D68-1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E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9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D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6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D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7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5E81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2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D68-2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3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3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F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6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C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1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676B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9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0" w:colLast="6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D68-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7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B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1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1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C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1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bookmarkEnd w:id="0"/>
      <w:tr w14:paraId="6DB8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174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67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C1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D1C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33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37E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63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0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B8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管理、非卫生专业技术岗位</w:t>
            </w:r>
          </w:p>
        </w:tc>
      </w:tr>
      <w:tr w14:paraId="505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5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7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行政管理职能部门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E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B6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临床医学、基础医学、预防医学、公共卫生、管理学、外语、文史哲、计算机、法学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、建筑机电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等相关专业，有医学专业背景者优先考虑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F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2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管理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</w:p>
          <w:p w14:paraId="648AF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6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4A82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1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0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财务与资产管理部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0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7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会计学等相关专业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4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6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F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</w:tbl>
    <w:p w14:paraId="1DC7C9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A2FD4"/>
    <w:rsid w:val="0F32643D"/>
    <w:rsid w:val="11EC5627"/>
    <w:rsid w:val="5B517ACA"/>
    <w:rsid w:val="7366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11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6">
    <w:name w:val="font122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2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3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2613</Words>
  <Characters>2756</Characters>
  <Lines>0</Lines>
  <Paragraphs>0</Paragraphs>
  <TotalTime>5</TotalTime>
  <ScaleCrop>false</ScaleCrop>
  <LinksUpToDate>false</LinksUpToDate>
  <CharactersWithSpaces>2756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2025-11-13T00:34:00Z</dcterms:created>
  <dc:creator>Administrator</dc:creator>
  <cp:lastModifiedBy>吴何睿</cp:lastModifiedBy>
  <dcterms:modified xsi:type="dcterms:W3CDTF">2025-12-05T02:28:19Z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eyJoZGlkIjoiNGFhMGFkZDI2MDRjNGU4ODg3OWVmZDA1M2EzN2RmOTEiLCJ1c2VySWQiOiIxNzQ1MDE1MzQ1In0=</vt:lpwstr>
  </property>
  <property fmtid="{D5CDD505-2E9C-101B-9397-08002B2CF9AE}" pid="4" name="ICV">
    <vt:lpwstr>1C93A6BAA3EC4A29B01DA6F2A7AACE13_12</vt:lpwstr>
  </property>
</Properties>
</file>