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0694C">
      <w:pPr>
        <w:pStyle w:val="7"/>
        <w:numPr>
          <w:ilvl w:val="0"/>
          <w:numId w:val="1"/>
        </w:numPr>
        <w:adjustRightInd w:val="0"/>
        <w:snapToGrid w:val="0"/>
        <w:spacing w:line="400" w:lineRule="exact"/>
        <w:ind w:firstLine="482"/>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采购项目内容</w:t>
      </w:r>
    </w:p>
    <w:tbl>
      <w:tblPr>
        <w:tblStyle w:val="5"/>
        <w:tblW w:w="2933" w:type="pct"/>
        <w:jc w:val="center"/>
        <w:tblLayout w:type="autofit"/>
        <w:tblCellMar>
          <w:top w:w="0" w:type="dxa"/>
          <w:left w:w="108" w:type="dxa"/>
          <w:bottom w:w="0" w:type="dxa"/>
          <w:right w:w="108" w:type="dxa"/>
        </w:tblCellMar>
      </w:tblPr>
      <w:tblGrid>
        <w:gridCol w:w="1413"/>
        <w:gridCol w:w="1826"/>
        <w:gridCol w:w="1760"/>
      </w:tblGrid>
      <w:tr w14:paraId="5DD6562C">
        <w:tblPrEx>
          <w:tblCellMar>
            <w:top w:w="0" w:type="dxa"/>
            <w:left w:w="108" w:type="dxa"/>
            <w:bottom w:w="0" w:type="dxa"/>
            <w:right w:w="108" w:type="dxa"/>
          </w:tblCellMar>
        </w:tblPrEx>
        <w:trPr>
          <w:trHeight w:val="90" w:hRule="atLeast"/>
          <w:jc w:val="center"/>
        </w:trPr>
        <w:tc>
          <w:tcPr>
            <w:tcW w:w="1413" w:type="pct"/>
            <w:tcBorders>
              <w:top w:val="single" w:color="000000" w:sz="8" w:space="0"/>
              <w:left w:val="single" w:color="000000" w:sz="8" w:space="0"/>
              <w:bottom w:val="single" w:color="000000" w:sz="8" w:space="0"/>
              <w:right w:val="single" w:color="000000" w:sz="8" w:space="0"/>
            </w:tcBorders>
            <w:vAlign w:val="center"/>
          </w:tcPr>
          <w:p w14:paraId="007F7FCF">
            <w:pPr>
              <w:widowControl/>
              <w:spacing w:line="400" w:lineRule="exact"/>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采购内容</w:t>
            </w:r>
          </w:p>
        </w:tc>
        <w:tc>
          <w:tcPr>
            <w:tcW w:w="1826" w:type="pct"/>
            <w:tcBorders>
              <w:top w:val="single" w:color="000000" w:sz="8" w:space="0"/>
              <w:left w:val="single" w:color="000000" w:sz="8" w:space="0"/>
              <w:bottom w:val="single" w:color="000000" w:sz="8" w:space="0"/>
              <w:right w:val="single" w:color="000000" w:sz="8" w:space="0"/>
            </w:tcBorders>
            <w:vAlign w:val="center"/>
          </w:tcPr>
          <w:p w14:paraId="472F9A78">
            <w:pPr>
              <w:widowControl/>
              <w:spacing w:line="400" w:lineRule="exact"/>
              <w:jc w:val="center"/>
              <w:textAlignment w:val="top"/>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服务期限</w:t>
            </w:r>
          </w:p>
        </w:tc>
        <w:tc>
          <w:tcPr>
            <w:tcW w:w="1759" w:type="pct"/>
            <w:tcBorders>
              <w:top w:val="single" w:color="000000" w:sz="8" w:space="0"/>
              <w:left w:val="single" w:color="000000" w:sz="8" w:space="0"/>
              <w:bottom w:val="single" w:color="000000" w:sz="8" w:space="0"/>
              <w:right w:val="single" w:color="000000" w:sz="8" w:space="0"/>
            </w:tcBorders>
            <w:vAlign w:val="center"/>
          </w:tcPr>
          <w:p w14:paraId="5644ABC5">
            <w:pPr>
              <w:widowControl/>
              <w:spacing w:line="400" w:lineRule="exact"/>
              <w:jc w:val="center"/>
              <w:textAlignment w:val="top"/>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采购预算（最高限价）</w:t>
            </w:r>
          </w:p>
        </w:tc>
      </w:tr>
      <w:tr w14:paraId="43FC39FA">
        <w:tblPrEx>
          <w:tblCellMar>
            <w:top w:w="0" w:type="dxa"/>
            <w:left w:w="108" w:type="dxa"/>
            <w:bottom w:w="0" w:type="dxa"/>
            <w:right w:w="108" w:type="dxa"/>
          </w:tblCellMar>
        </w:tblPrEx>
        <w:trPr>
          <w:trHeight w:val="140" w:hRule="atLeast"/>
          <w:jc w:val="center"/>
        </w:trPr>
        <w:tc>
          <w:tcPr>
            <w:tcW w:w="1413" w:type="pct"/>
            <w:tcBorders>
              <w:top w:val="nil"/>
              <w:left w:val="single" w:color="000000" w:sz="8" w:space="0"/>
              <w:bottom w:val="single" w:color="000000" w:sz="8" w:space="0"/>
              <w:right w:val="single" w:color="000000" w:sz="8" w:space="0"/>
            </w:tcBorders>
            <w:vAlign w:val="center"/>
          </w:tcPr>
          <w:p w14:paraId="516AC01D">
            <w:pPr>
              <w:autoSpaceDE w:val="0"/>
              <w:autoSpaceDN w:val="0"/>
              <w:spacing w:line="40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sz w:val="24"/>
              </w:rPr>
              <w:t>高水平论文写作和发表能力提升专项服务项目</w:t>
            </w:r>
          </w:p>
        </w:tc>
        <w:tc>
          <w:tcPr>
            <w:tcW w:w="1826" w:type="pct"/>
            <w:tcBorders>
              <w:top w:val="nil"/>
              <w:left w:val="single" w:color="000000" w:sz="8" w:space="0"/>
              <w:bottom w:val="single" w:color="000000" w:sz="8" w:space="0"/>
              <w:right w:val="single" w:color="000000" w:sz="8" w:space="0"/>
            </w:tcBorders>
            <w:vAlign w:val="center"/>
          </w:tcPr>
          <w:p w14:paraId="52D6013E">
            <w:pPr>
              <w:widowControl/>
              <w:autoSpaceDE w:val="0"/>
              <w:autoSpaceDN w:val="0"/>
              <w:adjustRightInd w:val="0"/>
              <w:snapToGrid w:val="0"/>
              <w:spacing w:line="40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自合同签订起至2026年12月31日</w:t>
            </w:r>
          </w:p>
        </w:tc>
        <w:tc>
          <w:tcPr>
            <w:tcW w:w="1759" w:type="pct"/>
            <w:tcBorders>
              <w:top w:val="nil"/>
              <w:left w:val="single" w:color="000000" w:sz="8" w:space="0"/>
              <w:bottom w:val="single" w:color="000000" w:sz="8" w:space="0"/>
              <w:right w:val="single" w:color="000000" w:sz="8" w:space="0"/>
            </w:tcBorders>
            <w:vAlign w:val="center"/>
          </w:tcPr>
          <w:p w14:paraId="246F5116">
            <w:pPr>
              <w:widowControl/>
              <w:spacing w:line="4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highlight w:val="yellow"/>
                <w14:textFill>
                  <w14:solidFill>
                    <w14:schemeClr w14:val="tx1"/>
                  </w14:solidFill>
                </w14:textFill>
              </w:rPr>
              <w:t>¥</w:t>
            </w:r>
            <w:r>
              <w:rPr>
                <w:rFonts w:hint="eastAsia" w:ascii="仿宋" w:hAnsi="仿宋" w:eastAsia="仿宋" w:cs="仿宋"/>
                <w:color w:val="000000" w:themeColor="text1"/>
                <w:kern w:val="0"/>
                <w:sz w:val="24"/>
                <w:lang w:bidi="ar"/>
                <w14:textFill>
                  <w14:solidFill>
                    <w14:schemeClr w14:val="tx1"/>
                  </w14:solidFill>
                </w14:textFill>
              </w:rPr>
              <w:t>315,000.00元</w:t>
            </w:r>
          </w:p>
        </w:tc>
      </w:tr>
    </w:tbl>
    <w:p w14:paraId="58ECF500">
      <w:pPr>
        <w:adjustRightInd w:val="0"/>
        <w:snapToGrid w:val="0"/>
        <w:spacing w:line="40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详细技术规范请参阅比选文件中的“用户需求书”。响应人必须对本项目的全部内容进行响应报价，如有缺漏或超出采购预算（最高限价），将导致响应无效。</w:t>
      </w:r>
    </w:p>
    <w:p w14:paraId="2AFD70F4">
      <w:pPr>
        <w:pStyle w:val="7"/>
        <w:numPr>
          <w:ilvl w:val="0"/>
          <w:numId w:val="1"/>
        </w:numPr>
        <w:adjustRightInd w:val="0"/>
        <w:snapToGrid w:val="0"/>
        <w:spacing w:line="400" w:lineRule="exact"/>
        <w:ind w:firstLine="482"/>
        <w:rPr>
          <w:rFonts w:ascii="仿宋" w:hAnsi="仿宋" w:eastAsia="仿宋" w:cs="仿宋"/>
          <w:b/>
          <w:color w:val="000000" w:themeColor="text1"/>
          <w:sz w:val="24"/>
          <w:lang w:val="zh-TW"/>
          <w14:textFill>
            <w14:solidFill>
              <w14:schemeClr w14:val="tx1"/>
            </w14:solidFill>
          </w14:textFill>
        </w:rPr>
      </w:pPr>
      <w:r>
        <w:rPr>
          <w:rFonts w:hint="eastAsia" w:ascii="仿宋" w:hAnsi="仿宋" w:eastAsia="仿宋" w:cs="仿宋"/>
          <w:b/>
          <w:color w:val="000000" w:themeColor="text1"/>
          <w:sz w:val="24"/>
          <w:lang w:val="zh-TW"/>
          <w14:textFill>
            <w14:solidFill>
              <w14:schemeClr w14:val="tx1"/>
            </w14:solidFill>
          </w14:textFill>
        </w:rPr>
        <w:t>项目概述</w:t>
      </w:r>
    </w:p>
    <w:p w14:paraId="397C834A">
      <w:pPr>
        <w:pStyle w:val="7"/>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本项目旨在通过引进国际顶级学术期刊《自然》系列（Nature Portfolio）现任编辑团队，为中山大学孙逸仙纪念医院研究人员举办专项培训，提供专业、系统化的技术指导与服务，从而显著提升其高水平学术论文的写作能力与在国际高影响力期刊上的发表成功率，</w:t>
      </w:r>
      <w:r>
        <w:rPr>
          <w:rFonts w:hint="eastAsia" w:ascii="仿宋" w:hAnsi="仿宋" w:eastAsia="仿宋" w:cs="仿宋"/>
          <w:bCs/>
          <w:color w:val="000000" w:themeColor="text1"/>
          <w:sz w:val="24"/>
          <w14:textFill>
            <w14:solidFill>
              <w14:schemeClr w14:val="tx1"/>
            </w14:solidFill>
          </w14:textFill>
        </w:rPr>
        <w:t>并建立与</w:t>
      </w:r>
      <w:r>
        <w:rPr>
          <w:rFonts w:hint="eastAsia" w:ascii="仿宋" w:hAnsi="仿宋" w:eastAsia="仿宋" w:cs="仿宋"/>
          <w:bCs/>
          <w:color w:val="000000" w:themeColor="text1"/>
          <w:sz w:val="24"/>
          <w:lang w:val="zh-TW"/>
          <w14:textFill>
            <w14:solidFill>
              <w14:schemeClr w14:val="tx1"/>
            </w14:solidFill>
          </w14:textFill>
        </w:rPr>
        <w:t>国际顶尖学术出版界沟通的</w:t>
      </w:r>
      <w:r>
        <w:rPr>
          <w:rFonts w:hint="eastAsia" w:ascii="仿宋" w:hAnsi="仿宋" w:eastAsia="仿宋" w:cs="仿宋"/>
          <w:bCs/>
          <w:color w:val="000000" w:themeColor="text1"/>
          <w:sz w:val="24"/>
          <w14:textFill>
            <w14:solidFill>
              <w14:schemeClr w14:val="tx1"/>
            </w14:solidFill>
          </w14:textFill>
        </w:rPr>
        <w:t>渠道</w:t>
      </w:r>
      <w:r>
        <w:rPr>
          <w:rFonts w:hint="eastAsia" w:ascii="仿宋" w:hAnsi="仿宋" w:eastAsia="仿宋" w:cs="仿宋"/>
          <w:bCs/>
          <w:color w:val="000000" w:themeColor="text1"/>
          <w:sz w:val="24"/>
          <w:lang w:val="zh-TW"/>
          <w14:textFill>
            <w14:solidFill>
              <w14:schemeClr w14:val="tx1"/>
            </w14:solidFill>
          </w14:textFill>
        </w:rPr>
        <w:t>，提升医院整体学术声誉与影响力。</w:t>
      </w:r>
    </w:p>
    <w:p w14:paraId="27F8600B">
      <w:pPr>
        <w:pStyle w:val="7"/>
        <w:numPr>
          <w:ilvl w:val="0"/>
          <w:numId w:val="1"/>
        </w:numPr>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本项目总体要求</w:t>
      </w:r>
    </w:p>
    <w:p w14:paraId="4317142E">
      <w:pPr>
        <w:pStyle w:val="7"/>
        <w:numPr>
          <w:ilvl w:val="0"/>
          <w:numId w:val="2"/>
        </w:numPr>
        <w:adjustRightInd w:val="0"/>
        <w:snapToGrid w:val="0"/>
        <w:spacing w:line="400" w:lineRule="exact"/>
        <w:ind w:firstLineChars="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项目背景：中山大学孙逸仙纪念医院科学研究水平持续攀升，已产出一系列优秀成果。为将科研成果更有效地凝练、升华并发表于国际顶尖学术平台，</w:t>
      </w:r>
      <w:r>
        <w:rPr>
          <w:rFonts w:hint="eastAsia" w:ascii="仿宋" w:hAnsi="仿宋" w:eastAsia="仿宋" w:cs="仿宋"/>
          <w:bCs/>
          <w:color w:val="000000" w:themeColor="text1"/>
          <w:sz w:val="24"/>
          <w14:textFill>
            <w14:solidFill>
              <w14:schemeClr w14:val="tx1"/>
            </w14:solidFill>
          </w14:textFill>
        </w:rPr>
        <w:t>需要</w:t>
      </w:r>
      <w:r>
        <w:rPr>
          <w:rFonts w:hint="eastAsia" w:ascii="仿宋" w:hAnsi="仿宋" w:eastAsia="仿宋" w:cs="仿宋"/>
          <w:bCs/>
          <w:color w:val="000000" w:themeColor="text1"/>
          <w:sz w:val="24"/>
          <w:lang w:val="zh-TW"/>
          <w14:textFill>
            <w14:solidFill>
              <w14:schemeClr w14:val="tx1"/>
            </w14:solidFill>
          </w14:textFill>
        </w:rPr>
        <w:t>系统性提升科研人员的论文撰写与发表能力。</w:t>
      </w:r>
    </w:p>
    <w:p w14:paraId="236EBE67">
      <w:pPr>
        <w:pStyle w:val="7"/>
        <w:numPr>
          <w:ilvl w:val="0"/>
          <w:numId w:val="2"/>
        </w:numPr>
        <w:adjustRightInd w:val="0"/>
        <w:snapToGrid w:val="0"/>
        <w:spacing w:line="400" w:lineRule="exact"/>
        <w:ind w:firstLineChars="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目标：通过为期两天、系统化、实战化的集中培训与个性化指导，使参训人员深入掌握高水平论文的写作范式与策略，透彻了解国际顶级期刊的编辑审稿流程与决策标准，为其未来在《自然》（Nature）、《自然·医学》（Nature Medicine）等高影响力期刊上发表研究成果奠定坚实基础。</w:t>
      </w:r>
    </w:p>
    <w:p w14:paraId="193E2207">
      <w:pPr>
        <w:pStyle w:val="7"/>
        <w:numPr>
          <w:ilvl w:val="0"/>
          <w:numId w:val="2"/>
        </w:numPr>
        <w:adjustRightInd w:val="0"/>
        <w:snapToGrid w:val="0"/>
        <w:spacing w:line="400" w:lineRule="exact"/>
        <w:ind w:firstLineChars="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项目地点：广州市越秀区沿江西路107号中山大学孙逸仙纪念医院。</w:t>
      </w:r>
    </w:p>
    <w:p w14:paraId="498D330A">
      <w:pPr>
        <w:pStyle w:val="7"/>
        <w:numPr>
          <w:ilvl w:val="0"/>
          <w:numId w:val="2"/>
        </w:numPr>
        <w:adjustRightInd w:val="0"/>
        <w:snapToGrid w:val="0"/>
        <w:spacing w:line="400" w:lineRule="exact"/>
        <w:ind w:firstLineChars="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项目时间：全部培训须于合同签订后，且在 2026年12月31日之前执行完毕。供应商</w:t>
      </w:r>
      <w:r>
        <w:rPr>
          <w:rFonts w:hint="eastAsia" w:ascii="仿宋" w:hAnsi="仿宋" w:eastAsia="仿宋" w:cs="仿宋"/>
          <w:bCs/>
          <w:color w:val="000000" w:themeColor="text1"/>
          <w:sz w:val="24"/>
          <w14:textFill>
            <w14:solidFill>
              <w14:schemeClr w14:val="tx1"/>
            </w14:solidFill>
          </w14:textFill>
        </w:rPr>
        <w:t>预留</w:t>
      </w:r>
      <w:r>
        <w:rPr>
          <w:rFonts w:hint="eastAsia" w:ascii="仿宋" w:hAnsi="仿宋" w:eastAsia="仿宋" w:cs="仿宋"/>
          <w:bCs/>
          <w:color w:val="000000" w:themeColor="text1"/>
          <w:sz w:val="24"/>
          <w:lang w:val="zh-TW"/>
          <w14:textFill>
            <w14:solidFill>
              <w14:schemeClr w14:val="tx1"/>
            </w14:solidFill>
          </w14:textFill>
        </w:rPr>
        <w:t>须至少14周的</w:t>
      </w:r>
      <w:r>
        <w:rPr>
          <w:rFonts w:hint="eastAsia" w:ascii="仿宋" w:hAnsi="仿宋" w:eastAsia="仿宋" w:cs="仿宋"/>
          <w:bCs/>
          <w:color w:val="000000" w:themeColor="text1"/>
          <w:sz w:val="24"/>
          <w14:textFill>
            <w14:solidFill>
              <w14:schemeClr w14:val="tx1"/>
            </w14:solidFill>
          </w14:textFill>
        </w:rPr>
        <w:t>时间用于</w:t>
      </w:r>
      <w:r>
        <w:rPr>
          <w:rFonts w:hint="eastAsia" w:ascii="仿宋" w:hAnsi="仿宋" w:eastAsia="仿宋" w:cs="仿宋"/>
          <w:bCs/>
          <w:color w:val="000000" w:themeColor="text1"/>
          <w:sz w:val="24"/>
          <w:lang w:val="zh-TW"/>
          <w14:textFill>
            <w14:solidFill>
              <w14:schemeClr w14:val="tx1"/>
            </w14:solidFill>
          </w14:textFill>
        </w:rPr>
        <w:t>筹备</w:t>
      </w:r>
      <w:r>
        <w:rPr>
          <w:rFonts w:hint="eastAsia" w:ascii="仿宋" w:hAnsi="仿宋" w:eastAsia="仿宋" w:cs="仿宋"/>
          <w:bCs/>
          <w:color w:val="000000" w:themeColor="text1"/>
          <w:sz w:val="24"/>
          <w14:textFill>
            <w14:solidFill>
              <w14:schemeClr w14:val="tx1"/>
            </w14:solidFill>
          </w14:textFill>
        </w:rPr>
        <w:t>培训</w:t>
      </w:r>
      <w:r>
        <w:rPr>
          <w:rFonts w:hint="eastAsia" w:ascii="仿宋" w:hAnsi="仿宋" w:eastAsia="仿宋" w:cs="仿宋"/>
          <w:bCs/>
          <w:color w:val="000000" w:themeColor="text1"/>
          <w:sz w:val="24"/>
          <w:lang w:val="zh-TW"/>
          <w14:textFill>
            <w14:solidFill>
              <w14:schemeClr w14:val="tx1"/>
            </w14:solidFill>
          </w14:textFill>
        </w:rPr>
        <w:t>流程，以确保课程质量与编辑日程。</w:t>
      </w:r>
    </w:p>
    <w:p w14:paraId="433563DB">
      <w:pPr>
        <w:pStyle w:val="7"/>
        <w:numPr>
          <w:ilvl w:val="0"/>
          <w:numId w:val="1"/>
        </w:numPr>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技术、服务要求</w:t>
      </w:r>
    </w:p>
    <w:p w14:paraId="47C617C4">
      <w:pPr>
        <w:pStyle w:val="7"/>
        <w:numPr>
          <w:ilvl w:val="0"/>
          <w:numId w:val="3"/>
        </w:numPr>
        <w:adjustRightInd w:val="0"/>
        <w:snapToGrid w:val="0"/>
        <w:spacing w:line="400" w:lineRule="exact"/>
        <w:ind w:firstLineChars="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技术服务目标：赋能研究人员掌握前沿科研写作策略与技巧，获取来自《自然》系列期刊编辑的一手见解与经验，助力其个人学术职业发展，并整体提升医院的国际学术影响力。</w:t>
      </w:r>
    </w:p>
    <w:p w14:paraId="60D09AE3">
      <w:pPr>
        <w:pStyle w:val="7"/>
        <w:numPr>
          <w:ilvl w:val="0"/>
          <w:numId w:val="3"/>
        </w:numPr>
        <w:adjustRightInd w:val="0"/>
        <w:snapToGrid w:val="0"/>
        <w:spacing w:line="400" w:lineRule="exact"/>
        <w:ind w:firstLineChars="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服务内容及具体要求：</w:t>
      </w:r>
    </w:p>
    <w:p w14:paraId="4478D24E">
      <w:pPr>
        <w:pStyle w:val="7"/>
        <w:numPr>
          <w:ilvl w:val="0"/>
          <w:numId w:val="4"/>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培训师资：</w:t>
      </w:r>
    </w:p>
    <w:p w14:paraId="3F44F6BA">
      <w:pPr>
        <w:pStyle w:val="7"/>
        <w:numPr>
          <w:ilvl w:val="0"/>
          <w:numId w:val="5"/>
        </w:numPr>
        <w:adjustRightInd w:val="0"/>
        <w:snapToGrid w:val="0"/>
        <w:spacing w:line="400" w:lineRule="exact"/>
        <w:ind w:left="0" w:firstLine="480"/>
        <w:rPr>
          <w:rFonts w:ascii="仿宋" w:hAnsi="仿宋" w:eastAsia="仿宋" w:cs="仿宋"/>
          <w:bCs/>
          <w:color w:val="000000" w:themeColor="text1"/>
          <w:sz w:val="24"/>
          <w:lang w:val="zh-TW" w:eastAsia="zh-TW"/>
          <w14:textFill>
            <w14:solidFill>
              <w14:schemeClr w14:val="tx1"/>
            </w14:solidFill>
          </w14:textFill>
        </w:rPr>
      </w:pPr>
      <w:r>
        <w:rPr>
          <w:rFonts w:hint="eastAsia" w:ascii="仿宋" w:hAnsi="仿宋" w:eastAsia="仿宋" w:cs="仿宋"/>
          <w:bCs/>
          <w:color w:val="000000" w:themeColor="text1"/>
          <w:sz w:val="24"/>
          <w:lang w:val="zh-TW" w:eastAsia="zh-TW"/>
          <w14:textFill>
            <w14:solidFill>
              <w14:schemeClr w14:val="tx1"/>
            </w14:solidFill>
          </w14:textFill>
        </w:rPr>
        <w:t>主讲人必须来自Nature Portfolio旗下与生命科学/医学领域相关的期刊（如Nature, Nature Medicine, Nature Biotechnology等），且为现任在职（Active）编辑，非已离职或荣誉职位，且</w:t>
      </w:r>
      <w:ins w:id="0" w:author="林经纬" w:date="2026-02-03T11:34:51Z">
        <w:r>
          <w:rPr>
            <w:rFonts w:hint="eastAsia" w:ascii="仿宋" w:hAnsi="仿宋" w:eastAsia="仿宋" w:cs="仿宋"/>
            <w:bCs/>
            <w:color w:val="000000" w:themeColor="text1"/>
            <w:sz w:val="24"/>
            <w:lang w:val="en-US" w:eastAsia="zh-CN"/>
            <w14:textFill>
              <w14:solidFill>
                <w14:schemeClr w14:val="tx1"/>
              </w14:solidFill>
            </w14:textFill>
          </w:rPr>
          <w:t>不少于</w:t>
        </w:r>
      </w:ins>
      <w:bookmarkStart w:id="0" w:name="_GoBack"/>
      <w:bookmarkEnd w:id="0"/>
      <w:r>
        <w:rPr>
          <w:rFonts w:hint="eastAsia" w:ascii="仿宋" w:hAnsi="仿宋" w:eastAsia="仿宋" w:cs="仿宋"/>
          <w:bCs/>
          <w:color w:val="000000" w:themeColor="text1"/>
          <w:sz w:val="24"/>
          <w:lang w:val="zh-TW" w:eastAsia="zh-TW"/>
          <w14:textFill>
            <w14:solidFill>
              <w14:schemeClr w14:val="tx1"/>
            </w14:solidFill>
          </w14:textFill>
        </w:rPr>
        <w:t>2位</w:t>
      </w:r>
      <w:ins w:id="1" w:author="Helen Zhang" w:date="2026-01-24T10:49:00Z">
        <w:r>
          <w:rPr>
            <w:rFonts w:hint="eastAsia" w:ascii="仿宋" w:hAnsi="仿宋" w:eastAsia="仿宋" w:cs="仿宋"/>
            <w:bCs/>
            <w:color w:val="000000" w:themeColor="text1"/>
            <w:sz w:val="24"/>
            <w:lang w:val="zh-TW" w:eastAsia="zh-TW"/>
            <w14:textFill>
              <w14:solidFill>
                <w14:schemeClr w14:val="tx1"/>
              </w14:solidFill>
            </w14:textFill>
          </w:rPr>
          <w:t>编辑</w:t>
        </w:r>
      </w:ins>
      <w:r>
        <w:rPr>
          <w:rFonts w:hint="eastAsia" w:ascii="仿宋" w:hAnsi="仿宋" w:eastAsia="仿宋" w:cs="仿宋"/>
          <w:bCs/>
          <w:color w:val="000000" w:themeColor="text1"/>
          <w:sz w:val="24"/>
          <w:lang w:val="zh-TW" w:eastAsia="zh-TW"/>
          <w14:textFill>
            <w14:solidFill>
              <w14:schemeClr w14:val="tx1"/>
            </w14:solidFill>
          </w14:textFill>
        </w:rPr>
        <w:t>。</w:t>
      </w:r>
    </w:p>
    <w:p w14:paraId="3EC385FE">
      <w:pPr>
        <w:pStyle w:val="7"/>
        <w:numPr>
          <w:ilvl w:val="0"/>
          <w:numId w:val="5"/>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成交供应商在培训前至少8周，提供编辑的完整英文简历（CV），需明确显示其当前任职期刊、职务、专业背景（PhD领域）、编辑工作年限及过往培训经历。采购人保留对编辑人选提出合理建议的权利。</w:t>
      </w:r>
    </w:p>
    <w:p w14:paraId="1693C734">
      <w:pPr>
        <w:pStyle w:val="7"/>
        <w:numPr>
          <w:ilvl w:val="0"/>
          <w:numId w:val="5"/>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编辑的研究</w:t>
      </w:r>
      <w:r>
        <w:rPr>
          <w:rFonts w:hint="eastAsia" w:ascii="仿宋" w:hAnsi="仿宋" w:eastAsia="仿宋" w:cs="仿宋"/>
          <w:bCs/>
          <w:color w:val="000000" w:themeColor="text1"/>
          <w:sz w:val="24"/>
          <w14:textFill>
            <w14:solidFill>
              <w14:schemeClr w14:val="tx1"/>
            </w14:solidFill>
          </w14:textFill>
        </w:rPr>
        <w:t>方向</w:t>
      </w:r>
      <w:r>
        <w:rPr>
          <w:rFonts w:hint="eastAsia" w:ascii="仿宋" w:hAnsi="仿宋" w:eastAsia="仿宋" w:cs="仿宋"/>
          <w:bCs/>
          <w:color w:val="000000" w:themeColor="text1"/>
          <w:sz w:val="24"/>
          <w:lang w:val="zh-TW"/>
          <w14:textFill>
            <w14:solidFill>
              <w14:schemeClr w14:val="tx1"/>
            </w14:solidFill>
          </w14:textFill>
        </w:rPr>
        <w:t>（如神经科学、生命科学等领域）须与参训学员的主要研究方向相匹配，并具备丰富的Nature</w:t>
      </w:r>
      <w:ins w:id="2" w:author="Helen Zhang" w:date="2026-01-24T11:00:00Z">
        <w:r>
          <w:rPr>
            <w:rFonts w:hint="eastAsia" w:ascii="仿宋" w:hAnsi="仿宋" w:eastAsia="仿宋" w:cs="仿宋"/>
            <w:bCs/>
            <w:color w:val="000000" w:themeColor="text1"/>
            <w:sz w:val="24"/>
            <w:lang w:val="zh-TW"/>
            <w14:textFill>
              <w14:solidFill>
                <w14:schemeClr w14:val="tx1"/>
              </w14:solidFill>
            </w14:textFill>
          </w:rPr>
          <w:t xml:space="preserve"> Portfolio</w:t>
        </w:r>
      </w:ins>
      <w:r>
        <w:rPr>
          <w:rFonts w:hint="eastAsia" w:ascii="仿宋" w:hAnsi="仿宋" w:eastAsia="仿宋" w:cs="仿宋"/>
          <w:bCs/>
          <w:color w:val="000000" w:themeColor="text1"/>
          <w:sz w:val="24"/>
          <w:lang w:val="zh-TW"/>
          <w14:textFill>
            <w14:solidFill>
              <w14:schemeClr w14:val="tx1"/>
            </w14:solidFill>
          </w14:textFill>
        </w:rPr>
        <w:t>期刊编辑及学术培训经验。</w:t>
      </w:r>
    </w:p>
    <w:p w14:paraId="719180B9">
      <w:pPr>
        <w:pStyle w:val="7"/>
        <w:numPr>
          <w:ilvl w:val="0"/>
          <w:numId w:val="4"/>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培训形式与规模：</w:t>
      </w:r>
    </w:p>
    <w:p w14:paraId="6230EE0D">
      <w:pPr>
        <w:pStyle w:val="7"/>
        <w:numPr>
          <w:ilvl w:val="0"/>
          <w:numId w:val="6"/>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为保证互动质量，</w:t>
      </w:r>
      <w:r>
        <w:rPr>
          <w:rFonts w:hint="eastAsia" w:ascii="仿宋" w:hAnsi="仿宋" w:eastAsia="仿宋" w:cs="仿宋"/>
          <w:bCs/>
          <w:color w:val="000000" w:themeColor="text1"/>
          <w:sz w:val="24"/>
          <w14:textFill>
            <w14:solidFill>
              <w14:schemeClr w14:val="tx1"/>
            </w14:solidFill>
          </w14:textFill>
        </w:rPr>
        <w:t>全程</w:t>
      </w:r>
      <w:r>
        <w:rPr>
          <w:rFonts w:hint="eastAsia" w:ascii="仿宋" w:hAnsi="仿宋" w:eastAsia="仿宋" w:cs="仿宋"/>
          <w:bCs/>
          <w:color w:val="000000" w:themeColor="text1"/>
          <w:sz w:val="24"/>
          <w:lang w:val="zh-TW"/>
          <w14:textFill>
            <w14:solidFill>
              <w14:schemeClr w14:val="tx1"/>
            </w14:solidFill>
          </w14:textFill>
        </w:rPr>
        <w:t>采用小班制、互动式面授形式，确保教学效果与充分交流。参训总人数原则上不超过30人。</w:t>
      </w:r>
    </w:p>
    <w:p w14:paraId="7E6BB9E6">
      <w:pPr>
        <w:pStyle w:val="7"/>
        <w:numPr>
          <w:ilvl w:val="0"/>
          <w:numId w:val="6"/>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培训时间为连续2个全天（每天不少于6</w:t>
      </w:r>
      <w:ins w:id="3" w:author="Helen Zhang" w:date="2026-01-24T10:49:00Z">
        <w:r>
          <w:rPr>
            <w:rFonts w:hint="eastAsia" w:ascii="仿宋" w:hAnsi="仿宋" w:eastAsia="仿宋" w:cs="仿宋"/>
            <w:bCs/>
            <w:color w:val="000000" w:themeColor="text1"/>
            <w:sz w:val="24"/>
            <w:lang w:val="zh-TW"/>
            <w14:textFill>
              <w14:solidFill>
                <w14:schemeClr w14:val="tx1"/>
              </w14:solidFill>
            </w14:textFill>
          </w:rPr>
          <w:t>小</w:t>
        </w:r>
      </w:ins>
      <w:r>
        <w:rPr>
          <w:rFonts w:hint="eastAsia" w:ascii="仿宋" w:hAnsi="仿宋" w:eastAsia="仿宋" w:cs="仿宋"/>
          <w:bCs/>
          <w:color w:val="000000" w:themeColor="text1"/>
          <w:sz w:val="24"/>
          <w:lang w:val="zh-TW"/>
          <w14:textFill>
            <w14:solidFill>
              <w14:schemeClr w14:val="tx1"/>
            </w14:solidFill>
          </w14:textFill>
        </w:rPr>
        <w:t>时），包含讲座、研讨、问答及一对一环节。详细日程需经采购人确认。</w:t>
      </w:r>
    </w:p>
    <w:p w14:paraId="36D43D64">
      <w:pPr>
        <w:pStyle w:val="7"/>
        <w:numPr>
          <w:ilvl w:val="0"/>
          <w:numId w:val="6"/>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授课时须</w:t>
      </w:r>
      <w:r>
        <w:rPr>
          <w:rFonts w:hint="eastAsia" w:ascii="仿宋" w:hAnsi="仿宋" w:eastAsia="仿宋" w:cs="仿宋"/>
          <w:bCs/>
          <w:color w:val="000000" w:themeColor="text1"/>
          <w:sz w:val="24"/>
          <w:lang w:val="zh-TW"/>
          <w14:textFill>
            <w14:solidFill>
              <w14:schemeClr w14:val="tx1"/>
            </w14:solidFill>
          </w14:textFill>
        </w:rPr>
        <w:t>全程英语。</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供应商需评估编辑的授课表达能力，确保其具备出色的沟通与教学技巧。</w:t>
      </w:r>
    </w:p>
    <w:p w14:paraId="6945FB18">
      <w:pPr>
        <w:pStyle w:val="7"/>
        <w:numPr>
          <w:ilvl w:val="0"/>
          <w:numId w:val="6"/>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供应商需派遣至少1名现场协调员，负责课程衔接、技术支持和沟通保障。</w:t>
      </w:r>
    </w:p>
    <w:p w14:paraId="69FB9DB3">
      <w:pPr>
        <w:pStyle w:val="7"/>
        <w:numPr>
          <w:ilvl w:val="0"/>
          <w:numId w:val="4"/>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课程定制化要求：</w:t>
      </w:r>
    </w:p>
    <w:p w14:paraId="4582FC7F">
      <w:pPr>
        <w:pStyle w:val="7"/>
        <w:numPr>
          <w:ilvl w:val="0"/>
          <w:numId w:val="7"/>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需根据采购方提供的参训人员构成（包括研究领域、人员层级如高年级博士生、博士后、青年科研骨干等）及具体培训需求，与主讲编辑共同设计定制化课程大纲，代表性论文案例、常见退稿原因分析等相结合。大纲需体现内容的独特性与针对性。</w:t>
      </w:r>
    </w:p>
    <w:p w14:paraId="476D8E77">
      <w:pPr>
        <w:pStyle w:val="7"/>
        <w:numPr>
          <w:ilvl w:val="0"/>
          <w:numId w:val="7"/>
        </w:numPr>
        <w:adjustRightInd w:val="0"/>
        <w:snapToGrid w:val="0"/>
        <w:spacing w:line="400" w:lineRule="exact"/>
        <w:ind w:left="0" w:firstLine="482"/>
        <w:rPr>
          <w:rFonts w:ascii="仿宋" w:hAnsi="仿宋" w:eastAsia="仿宋" w:cs="仿宋"/>
          <w:b w:val="0"/>
          <w:bCs/>
          <w:color w:val="auto"/>
          <w:sz w:val="24"/>
          <w:highlight w:val="yellow"/>
          <w:lang w:val="zh-TW"/>
        </w:rPr>
      </w:pPr>
      <w:r>
        <w:rPr>
          <w:rFonts w:hint="eastAsia" w:ascii="仿宋" w:hAnsi="仿宋" w:eastAsia="仿宋" w:cs="仿宋"/>
          <w:b w:val="0"/>
          <w:bCs/>
          <w:color w:val="auto"/>
          <w:sz w:val="24"/>
          <w:highlight w:val="yellow"/>
          <w:lang w:val="zh-TW"/>
        </w:rPr>
        <w:t>为</w:t>
      </w:r>
      <w:r>
        <w:rPr>
          <w:rFonts w:hint="eastAsia" w:ascii="仿宋" w:hAnsi="仿宋" w:eastAsia="仿宋" w:cs="仿宋"/>
          <w:b w:val="0"/>
          <w:bCs/>
          <w:color w:val="auto"/>
          <w:sz w:val="24"/>
          <w:highlight w:val="yellow"/>
        </w:rPr>
        <w:t>评估供应商的课程定制化能力</w:t>
      </w:r>
      <w:r>
        <w:rPr>
          <w:rFonts w:hint="eastAsia" w:ascii="仿宋" w:hAnsi="仿宋" w:eastAsia="仿宋" w:cs="仿宋"/>
          <w:b w:val="0"/>
          <w:bCs/>
          <w:color w:val="auto"/>
          <w:sz w:val="24"/>
          <w:highlight w:val="yellow"/>
          <w:lang w:val="zh-TW"/>
        </w:rPr>
        <w:t>，供应商须在响应文件提交一份详尽的</w:t>
      </w:r>
      <w:r>
        <w:rPr>
          <w:rFonts w:hint="eastAsia" w:ascii="仿宋" w:hAnsi="仿宋" w:eastAsia="仿宋" w:cs="仿宋"/>
          <w:b w:val="0"/>
          <w:bCs/>
          <w:color w:val="auto"/>
          <w:sz w:val="24"/>
          <w:highlight w:val="yellow"/>
        </w:rPr>
        <w:t>课程定制化方案</w:t>
      </w:r>
      <w:r>
        <w:rPr>
          <w:rFonts w:hint="eastAsia" w:ascii="仿宋" w:hAnsi="仿宋" w:eastAsia="仿宋" w:cs="仿宋"/>
          <w:b w:val="0"/>
          <w:bCs/>
          <w:color w:val="auto"/>
          <w:sz w:val="24"/>
          <w:highlight w:val="yellow"/>
          <w:lang w:val="zh-TW"/>
        </w:rPr>
        <w:t>书，须至少包含以</w:t>
      </w:r>
      <w:r>
        <w:rPr>
          <w:rFonts w:hint="eastAsia" w:ascii="仿宋" w:hAnsi="仿宋" w:eastAsia="仿宋" w:cs="仿宋"/>
          <w:b w:val="0"/>
          <w:bCs/>
          <w:color w:val="auto"/>
          <w:sz w:val="24"/>
          <w:highlight w:val="yellow"/>
        </w:rPr>
        <w:t>上</w:t>
      </w:r>
      <w:r>
        <w:rPr>
          <w:rFonts w:hint="eastAsia" w:ascii="仿宋" w:hAnsi="仿宋" w:eastAsia="仿宋" w:cs="仿宋"/>
          <w:b w:val="0"/>
          <w:bCs/>
          <w:color w:val="auto"/>
          <w:sz w:val="24"/>
          <w:highlight w:val="yellow"/>
          <w:lang w:val="zh-TW"/>
        </w:rPr>
        <w:t>内容，且必须阐述如何根据采购人提供的学员背景进行需求分析、描述与编辑共同设计课程的流程、说明如何将采购人</w:t>
      </w:r>
      <w:ins w:id="4" w:author="Helen Zhang" w:date="2026-01-29T21:09:00Z">
        <w:r>
          <w:rPr>
            <w:rFonts w:hint="eastAsia" w:ascii="仿宋" w:hAnsi="仿宋" w:eastAsia="仿宋" w:cs="仿宋"/>
            <w:b w:val="0"/>
            <w:bCs/>
            <w:color w:val="auto"/>
            <w:sz w:val="24"/>
            <w:highlight w:val="yellow"/>
            <w:lang w:val="zh-TW"/>
          </w:rPr>
          <w:t>提供的学员背景信息</w:t>
        </w:r>
      </w:ins>
      <w:r>
        <w:rPr>
          <w:rFonts w:hint="eastAsia" w:ascii="仿宋" w:hAnsi="仿宋" w:eastAsia="仿宋" w:cs="仿宋"/>
          <w:b w:val="0"/>
          <w:bCs/>
          <w:color w:val="auto"/>
          <w:sz w:val="24"/>
          <w:highlight w:val="yellow"/>
          <w:lang w:val="zh-TW"/>
        </w:rPr>
        <w:t>有机融入课程</w:t>
      </w:r>
      <w:r>
        <w:rPr>
          <w:rFonts w:hint="eastAsia" w:ascii="仿宋" w:hAnsi="仿宋" w:eastAsia="仿宋" w:cs="仿宋"/>
          <w:b w:val="0"/>
          <w:bCs/>
          <w:color w:val="auto"/>
          <w:sz w:val="24"/>
          <w:highlight w:val="yellow"/>
        </w:rPr>
        <w:t>等内容</w:t>
      </w:r>
      <w:r>
        <w:rPr>
          <w:rFonts w:hint="eastAsia" w:ascii="仿宋" w:hAnsi="仿宋" w:eastAsia="仿宋" w:cs="仿宋"/>
          <w:b w:val="0"/>
          <w:bCs/>
          <w:color w:val="auto"/>
          <w:sz w:val="24"/>
          <w:highlight w:val="yellow"/>
          <w:lang w:val="zh-TW"/>
        </w:rPr>
        <w:t>。</w:t>
      </w:r>
    </w:p>
    <w:p w14:paraId="34CD9FCC">
      <w:pPr>
        <w:pStyle w:val="7"/>
        <w:numPr>
          <w:ilvl w:val="0"/>
          <w:numId w:val="4"/>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核心培训内容：课程应全面覆盖以下模块（包括但不限于）：</w:t>
      </w:r>
    </w:p>
    <w:p w14:paraId="55138C3A">
      <w:pPr>
        <w:pStyle w:val="7"/>
        <w:numPr>
          <w:ilvl w:val="0"/>
          <w:numId w:val="8"/>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高水平学术论文的核心要素与整体写作策略</w:t>
      </w:r>
    </w:p>
    <w:p w14:paraId="721EE602">
      <w:pPr>
        <w:pStyle w:val="7"/>
        <w:numPr>
          <w:ilvl w:val="0"/>
          <w:numId w:val="8"/>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标题、摘要与关键句的精准提炼与撰写</w:t>
      </w:r>
    </w:p>
    <w:p w14:paraId="69B0D82A">
      <w:pPr>
        <w:pStyle w:val="7"/>
        <w:numPr>
          <w:ilvl w:val="0"/>
          <w:numId w:val="8"/>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从引言、方法到结果与讨论的逻辑构建与有效论述</w:t>
      </w:r>
    </w:p>
    <w:p w14:paraId="43DF2B0B">
      <w:pPr>
        <w:pStyle w:val="7"/>
        <w:numPr>
          <w:ilvl w:val="0"/>
          <w:numId w:val="8"/>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科学数据的规范化、可视化呈现技巧</w:t>
      </w:r>
    </w:p>
    <w:p w14:paraId="67777012">
      <w:pPr>
        <w:pStyle w:val="7"/>
        <w:numPr>
          <w:ilvl w:val="0"/>
          <w:numId w:val="8"/>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Nature Portfolio期刊的编辑流程与同行评审细节解析</w:t>
      </w:r>
    </w:p>
    <w:p w14:paraId="134C26AC">
      <w:pPr>
        <w:pStyle w:val="7"/>
        <w:numPr>
          <w:ilvl w:val="0"/>
          <w:numId w:val="8"/>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期刊选择策略与投稿后的决策过程洞察</w:t>
      </w:r>
    </w:p>
    <w:p w14:paraId="7EB0E0DB">
      <w:pPr>
        <w:pStyle w:val="7"/>
        <w:numPr>
          <w:ilvl w:val="0"/>
          <w:numId w:val="8"/>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学术出版伦理规范（如 authorship, plagiarism, conflict of interest 等）</w:t>
      </w:r>
    </w:p>
    <w:p w14:paraId="6B2F53CD">
      <w:pPr>
        <w:pStyle w:val="7"/>
        <w:numPr>
          <w:ilvl w:val="0"/>
          <w:numId w:val="4"/>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一对一</w:t>
      </w:r>
      <w:ins w:id="5" w:author="Helen Zhang" w:date="2026-01-24T10:56:00Z">
        <w:r>
          <w:rPr>
            <w:rFonts w:hint="eastAsia" w:ascii="仿宋" w:hAnsi="仿宋" w:eastAsia="仿宋" w:cs="仿宋"/>
            <w:bCs/>
            <w:color w:val="000000" w:themeColor="text1"/>
            <w:sz w:val="24"/>
            <w:lang w:val="zh-TW"/>
            <w14:textFill>
              <w14:solidFill>
                <w14:schemeClr w14:val="tx1"/>
              </w14:solidFill>
            </w14:textFill>
          </w:rPr>
          <w:t>摘要点评</w:t>
        </w:r>
      </w:ins>
      <w:r>
        <w:rPr>
          <w:rFonts w:hint="eastAsia" w:ascii="仿宋" w:hAnsi="仿宋" w:eastAsia="仿宋" w:cs="仿宋"/>
          <w:bCs/>
          <w:color w:val="000000" w:themeColor="text1"/>
          <w:sz w:val="24"/>
          <w:lang w:val="zh-TW"/>
          <w14:textFill>
            <w14:solidFill>
              <w14:schemeClr w14:val="tx1"/>
            </w14:solidFill>
          </w14:textFill>
        </w:rPr>
        <w:t xml:space="preserve">环节： </w:t>
      </w:r>
    </w:p>
    <w:p w14:paraId="2404943B">
      <w:pPr>
        <w:pStyle w:val="7"/>
        <w:numPr>
          <w:ilvl w:val="0"/>
          <w:numId w:val="9"/>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采购人</w:t>
      </w:r>
      <w:r>
        <w:rPr>
          <w:rFonts w:hint="eastAsia" w:ascii="仿宋" w:hAnsi="仿宋" w:eastAsia="仿宋" w:cs="仿宋"/>
          <w:bCs/>
          <w:color w:val="000000" w:themeColor="text1"/>
          <w:sz w:val="24"/>
          <w:lang w:val="zh-TW"/>
          <w14:textFill>
            <w14:solidFill>
              <w14:schemeClr w14:val="tx1"/>
            </w14:solidFill>
          </w14:textFill>
        </w:rPr>
        <w:t>每位学员</w:t>
      </w:r>
      <w:r>
        <w:rPr>
          <w:rFonts w:hint="eastAsia" w:ascii="仿宋" w:hAnsi="仿宋" w:eastAsia="仿宋" w:cs="仿宋"/>
          <w:bCs/>
          <w:color w:val="000000" w:themeColor="text1"/>
          <w:sz w:val="24"/>
          <w14:textFill>
            <w14:solidFill>
              <w14:schemeClr w14:val="tx1"/>
            </w14:solidFill>
          </w14:textFill>
        </w:rPr>
        <w:t>均</w:t>
      </w:r>
      <w:r>
        <w:rPr>
          <w:rFonts w:hint="eastAsia" w:ascii="仿宋" w:hAnsi="仿宋" w:eastAsia="仿宋" w:cs="仿宋"/>
          <w:bCs/>
          <w:color w:val="000000" w:themeColor="text1"/>
          <w:sz w:val="24"/>
          <w:lang w:val="zh-TW"/>
          <w14:textFill>
            <w14:solidFill>
              <w14:schemeClr w14:val="tx1"/>
            </w14:solidFill>
          </w14:textFill>
        </w:rPr>
        <w:t>可获得</w:t>
      </w:r>
      <w:ins w:id="6" w:author="Helen Zhang" w:date="2026-01-24T10:57:00Z">
        <w:r>
          <w:rPr>
            <w:rFonts w:hint="eastAsia" w:ascii="仿宋" w:hAnsi="仿宋" w:eastAsia="仿宋" w:cs="仿宋"/>
            <w:bCs/>
            <w:color w:val="000000" w:themeColor="text1"/>
            <w:sz w:val="24"/>
            <w:lang w:val="zh-TW"/>
            <w14:textFill>
              <w14:solidFill>
                <w14:schemeClr w14:val="tx1"/>
              </w14:solidFill>
            </w14:textFill>
          </w:rPr>
          <w:t>8</w:t>
        </w:r>
      </w:ins>
      <w:r>
        <w:rPr>
          <w:rFonts w:hint="eastAsia" w:ascii="仿宋" w:hAnsi="仿宋" w:eastAsia="仿宋" w:cs="仿宋"/>
          <w:bCs/>
          <w:color w:val="000000" w:themeColor="text1"/>
          <w:sz w:val="24"/>
          <w:lang w:val="zh-TW"/>
          <w14:textFill>
            <w14:solidFill>
              <w14:schemeClr w14:val="tx1"/>
            </w14:solidFill>
          </w14:textFill>
        </w:rPr>
        <w:t>分钟的与编辑面对面交流时间。</w:t>
      </w:r>
    </w:p>
    <w:p w14:paraId="295694CB">
      <w:pPr>
        <w:pStyle w:val="7"/>
        <w:numPr>
          <w:ilvl w:val="0"/>
          <w:numId w:val="9"/>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eastAsia="zh-TW"/>
          <w14:textFill>
            <w14:solidFill>
              <w14:schemeClr w14:val="tx1"/>
            </w14:solidFill>
          </w14:textFill>
        </w:rPr>
        <w:t>学员在培训前至少3周提交一份英文摘要（Abstract）或一页纸的研究概要（One-page summary）。</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供应商负责收集并提前提交给对应编辑预览。</w:t>
      </w:r>
    </w:p>
    <w:p w14:paraId="195B3A71">
      <w:pPr>
        <w:pStyle w:val="7"/>
        <w:numPr>
          <w:ilvl w:val="0"/>
          <w:numId w:val="9"/>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指导环节需在私密、安静的空间进行，确保交流深度。</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供应商需制定详细的日程表并提前公布。</w:t>
      </w:r>
    </w:p>
    <w:p w14:paraId="35C1B0CD">
      <w:pPr>
        <w:pStyle w:val="7"/>
        <w:numPr>
          <w:ilvl w:val="0"/>
          <w:numId w:val="3"/>
        </w:numPr>
        <w:adjustRightInd w:val="0"/>
        <w:snapToGrid w:val="0"/>
        <w:spacing w:line="400" w:lineRule="exact"/>
        <w:ind w:firstLineChars="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项目流程与实施要求：</w:t>
      </w:r>
    </w:p>
    <w:p w14:paraId="3EE418AB">
      <w:pPr>
        <w:pStyle w:val="7"/>
        <w:numPr>
          <w:ilvl w:val="0"/>
          <w:numId w:val="10"/>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启动阶段（合同签订后，课程开始前≥12周）：供应商立即启动与Nature Portfolio编辑团队的协调工作。采购方提供初步的培训领域、期望时段及学员背景信息。</w:t>
      </w:r>
    </w:p>
    <w:p w14:paraId="56DDAA07">
      <w:pPr>
        <w:pStyle w:val="7"/>
        <w:numPr>
          <w:ilvl w:val="0"/>
          <w:numId w:val="10"/>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策划确认阶段（课程开始前6-8周）：双方共同确认最终培训编辑名单、具体日期。供应商提交包含课程大纲、编辑详尽简介、详细日程及现场技术要求的完整执行方案。采购方提供机构标识、中英文名称等品牌信息。</w:t>
      </w:r>
    </w:p>
    <w:p w14:paraId="06D86113">
      <w:pPr>
        <w:pStyle w:val="7"/>
        <w:numPr>
          <w:ilvl w:val="0"/>
          <w:numId w:val="10"/>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筹备深化阶段（课程开始前4-8周）：供应商完成所有定制化教材与课件的设计定稿，并同步协助编辑办理签证及差旅安排。采购方同期完成学员招募工作。</w:t>
      </w:r>
    </w:p>
    <w:p w14:paraId="30F83986">
      <w:pPr>
        <w:pStyle w:val="7"/>
        <w:numPr>
          <w:ilvl w:val="0"/>
          <w:numId w:val="10"/>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最终准备阶段（课程开始前2-4周）：供应商完成所有印刷品（教材、结业证书等）的制作准备。采购方确认最终学员名单、收集并提交用于一对一指导的摘要全文，确认院内领导开场致辞等议程安排。</w:t>
      </w:r>
    </w:p>
    <w:p w14:paraId="1BC680D0">
      <w:pPr>
        <w:pStyle w:val="7"/>
        <w:numPr>
          <w:ilvl w:val="0"/>
          <w:numId w:val="10"/>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物料交付阶段（课程开始前1周）：供应商将全套课程印刷教材、证书等物料送达采购方指定地址。</w:t>
      </w:r>
    </w:p>
    <w:p w14:paraId="3FD09457">
      <w:pPr>
        <w:pStyle w:val="7"/>
        <w:numPr>
          <w:ilvl w:val="0"/>
          <w:numId w:val="10"/>
        </w:numPr>
        <w:adjustRightInd w:val="0"/>
        <w:snapToGrid w:val="0"/>
        <w:spacing w:line="400" w:lineRule="exact"/>
        <w:ind w:left="0" w:firstLine="480"/>
        <w:rPr>
          <w:rFonts w:ascii="仿宋" w:hAnsi="仿宋" w:eastAsia="仿宋" w:cs="仿宋"/>
          <w:b/>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项目收尾阶段（课程结束后）：供应商须在课程结束后 1周内 提供带机构水印的课程PPT电子版；在 2-3周内 提交包含学员反馈、课程效果评估在内的 完整项目总结报告。</w:t>
      </w:r>
    </w:p>
    <w:p w14:paraId="34F3B10E">
      <w:pPr>
        <w:pStyle w:val="7"/>
        <w:numPr>
          <w:ilvl w:val="0"/>
          <w:numId w:val="10"/>
        </w:numPr>
        <w:adjustRightInd w:val="0"/>
        <w:snapToGrid w:val="0"/>
        <w:spacing w:line="400" w:lineRule="exact"/>
        <w:ind w:left="0" w:firstLine="482"/>
        <w:rPr>
          <w:rFonts w:ascii="仿宋" w:hAnsi="仿宋" w:eastAsia="仿宋" w:cs="仿宋"/>
          <w:b w:val="0"/>
          <w:bCs/>
          <w:color w:val="000000" w:themeColor="text1"/>
          <w:sz w:val="24"/>
          <w:highlight w:val="yellow"/>
          <w:lang w:val="zh-TW"/>
          <w14:textFill>
            <w14:solidFill>
              <w14:schemeClr w14:val="tx1"/>
            </w14:solidFill>
          </w14:textFill>
        </w:rPr>
      </w:pPr>
      <w:r>
        <w:rPr>
          <w:rFonts w:hint="eastAsia" w:ascii="仿宋" w:hAnsi="仿宋" w:eastAsia="仿宋" w:cs="仿宋"/>
          <w:b w:val="0"/>
          <w:bCs/>
          <w:color w:val="000000" w:themeColor="text1"/>
          <w:sz w:val="24"/>
          <w:highlight w:val="yellow"/>
          <w14:textFill>
            <w14:solidFill>
              <w14:schemeClr w14:val="tx1"/>
            </w14:solidFill>
          </w14:textFill>
        </w:rPr>
        <w:t>为</w:t>
      </w:r>
      <w:r>
        <w:rPr>
          <w:rFonts w:hint="eastAsia" w:ascii="仿宋" w:hAnsi="仿宋" w:eastAsia="仿宋" w:cs="仿宋"/>
          <w:b w:val="0"/>
          <w:bCs/>
          <w:color w:val="000000" w:themeColor="text1"/>
          <w:sz w:val="24"/>
          <w:highlight w:val="yellow"/>
          <w:lang w:val="zh-TW"/>
          <w14:textFill>
            <w14:solidFill>
              <w14:schemeClr w14:val="tx1"/>
            </w14:solidFill>
          </w14:textFill>
        </w:rPr>
        <w:t>保障项目高质量实施，供应商须</w:t>
      </w:r>
      <w:r>
        <w:rPr>
          <w:rFonts w:hint="eastAsia" w:ascii="仿宋" w:hAnsi="仿宋" w:eastAsia="仿宋" w:cs="仿宋"/>
          <w:b w:val="0"/>
          <w:bCs/>
          <w:color w:val="000000" w:themeColor="text1"/>
          <w:sz w:val="24"/>
          <w:highlight w:val="yellow"/>
          <w14:textFill>
            <w14:solidFill>
              <w14:schemeClr w14:val="tx1"/>
            </w14:solidFill>
          </w14:textFill>
        </w:rPr>
        <w:t>在响应文件</w:t>
      </w:r>
      <w:r>
        <w:rPr>
          <w:rFonts w:hint="eastAsia" w:ascii="仿宋" w:hAnsi="仿宋" w:eastAsia="仿宋" w:cs="仿宋"/>
          <w:b w:val="0"/>
          <w:bCs/>
          <w:color w:val="000000" w:themeColor="text1"/>
          <w:sz w:val="24"/>
          <w:highlight w:val="yellow"/>
          <w:lang w:val="zh-TW"/>
          <w14:textFill>
            <w14:solidFill>
              <w14:schemeClr w14:val="tx1"/>
            </w14:solidFill>
          </w14:textFill>
        </w:rPr>
        <w:t>提交一份详尽的项目实施计划</w:t>
      </w:r>
      <w:r>
        <w:rPr>
          <w:rFonts w:hint="eastAsia" w:ascii="仿宋" w:hAnsi="仿宋" w:eastAsia="仿宋" w:cs="仿宋"/>
          <w:b w:val="0"/>
          <w:bCs/>
          <w:color w:val="000000" w:themeColor="text1"/>
          <w:sz w:val="24"/>
          <w:highlight w:val="yellow"/>
          <w14:textFill>
            <w14:solidFill>
              <w14:schemeClr w14:val="tx1"/>
            </w14:solidFill>
          </w14:textFill>
        </w:rPr>
        <w:t>方案</w:t>
      </w:r>
      <w:r>
        <w:rPr>
          <w:rFonts w:hint="eastAsia" w:ascii="仿宋" w:hAnsi="仿宋" w:eastAsia="仿宋" w:cs="仿宋"/>
          <w:b w:val="0"/>
          <w:bCs/>
          <w:color w:val="000000" w:themeColor="text1"/>
          <w:sz w:val="24"/>
          <w:highlight w:val="yellow"/>
          <w:lang w:val="zh-TW"/>
          <w14:textFill>
            <w14:solidFill>
              <w14:schemeClr w14:val="tx1"/>
            </w14:solidFill>
          </w14:textFill>
        </w:rPr>
        <w:t>，</w:t>
      </w:r>
      <w:r>
        <w:rPr>
          <w:rFonts w:hint="eastAsia" w:ascii="仿宋" w:hAnsi="仿宋" w:eastAsia="仿宋" w:cs="仿宋"/>
          <w:b w:val="0"/>
          <w:bCs/>
          <w:color w:val="000000" w:themeColor="text1"/>
          <w:sz w:val="24"/>
          <w:highlight w:val="yellow"/>
          <w14:textFill>
            <w14:solidFill>
              <w14:schemeClr w14:val="tx1"/>
            </w14:solidFill>
          </w14:textFill>
        </w:rPr>
        <w:t>须</w:t>
      </w:r>
      <w:r>
        <w:rPr>
          <w:rFonts w:hint="eastAsia" w:ascii="仿宋" w:hAnsi="仿宋" w:eastAsia="仿宋" w:cs="仿宋"/>
          <w:b w:val="0"/>
          <w:bCs/>
          <w:color w:val="000000" w:themeColor="text1"/>
          <w:sz w:val="24"/>
          <w:highlight w:val="yellow"/>
          <w:lang w:val="zh-TW"/>
          <w14:textFill>
            <w14:solidFill>
              <w14:schemeClr w14:val="tx1"/>
            </w14:solidFill>
          </w14:textFill>
        </w:rPr>
        <w:t>至少包含</w:t>
      </w:r>
      <w:r>
        <w:rPr>
          <w:rFonts w:hint="eastAsia" w:ascii="仿宋" w:hAnsi="仿宋" w:eastAsia="仿宋" w:cs="仿宋"/>
          <w:b w:val="0"/>
          <w:bCs/>
          <w:color w:val="000000" w:themeColor="text1"/>
          <w:sz w:val="24"/>
          <w:highlight w:val="yellow"/>
          <w14:textFill>
            <w14:solidFill>
              <w14:schemeClr w14:val="tx1"/>
            </w14:solidFill>
          </w14:textFill>
        </w:rPr>
        <w:t>上述</w:t>
      </w:r>
      <w:r>
        <w:rPr>
          <w:rFonts w:hint="eastAsia" w:ascii="仿宋" w:hAnsi="仿宋" w:eastAsia="仿宋" w:cs="仿宋"/>
          <w:b w:val="0"/>
          <w:bCs/>
          <w:color w:val="000000" w:themeColor="text1"/>
          <w:sz w:val="24"/>
          <w:highlight w:val="yellow"/>
          <w:lang w:val="zh-TW"/>
          <w14:textFill>
            <w14:solidFill>
              <w14:schemeClr w14:val="tx1"/>
            </w14:solidFill>
          </w14:textFill>
        </w:rPr>
        <w:t>列出的 6 个阶段（启动、策划、深化、准备、交付、收尾）的具体任务、时间节点、交付物及责任人</w:t>
      </w:r>
      <w:r>
        <w:rPr>
          <w:rFonts w:hint="eastAsia" w:ascii="仿宋" w:hAnsi="仿宋" w:eastAsia="仿宋" w:cs="仿宋"/>
          <w:b w:val="0"/>
          <w:bCs/>
          <w:color w:val="000000" w:themeColor="text1"/>
          <w:sz w:val="24"/>
          <w:highlight w:val="yellow"/>
          <w14:textFill>
            <w14:solidFill>
              <w14:schemeClr w14:val="tx1"/>
            </w14:solidFill>
          </w14:textFill>
        </w:rPr>
        <w:t>等内容</w:t>
      </w:r>
      <w:r>
        <w:rPr>
          <w:rFonts w:hint="eastAsia" w:ascii="仿宋" w:hAnsi="仿宋" w:eastAsia="仿宋" w:cs="仿宋"/>
          <w:b w:val="0"/>
          <w:bCs/>
          <w:color w:val="000000" w:themeColor="text1"/>
          <w:sz w:val="24"/>
          <w:highlight w:val="yellow"/>
          <w:lang w:val="zh-TW"/>
          <w14:textFill>
            <w14:solidFill>
              <w14:schemeClr w14:val="tx1"/>
            </w14:solidFill>
          </w14:textFill>
        </w:rPr>
        <w:t>。</w:t>
      </w:r>
    </w:p>
    <w:p w14:paraId="05DFFF10">
      <w:pPr>
        <w:pStyle w:val="7"/>
        <w:numPr>
          <w:ilvl w:val="0"/>
          <w:numId w:val="3"/>
        </w:numPr>
        <w:adjustRightInd w:val="0"/>
        <w:snapToGrid w:val="0"/>
        <w:spacing w:line="400" w:lineRule="exact"/>
        <w:ind w:firstLineChars="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供应商要求：</w:t>
      </w:r>
    </w:p>
    <w:p w14:paraId="169EFBE2">
      <w:pPr>
        <w:pStyle w:val="7"/>
        <w:numPr>
          <w:ilvl w:val="0"/>
          <w:numId w:val="11"/>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eastAsia="zh-TW"/>
          <w14:textFill>
            <w14:solidFill>
              <w14:schemeClr w14:val="tx1"/>
            </w14:solidFill>
          </w14:textFill>
        </w:rPr>
        <w:t>供应商必须为 Nature Portfolio官方授权的合作机构，或能够提供由Nature Portfolio或其明确指定的代表机构出具的直接授权文件或合作证明函，以证</w:t>
      </w:r>
      <w:r>
        <w:rPr>
          <w:rFonts w:hint="eastAsia" w:ascii="仿宋" w:hAnsi="仿宋" w:eastAsia="仿宋" w:cs="仿宋"/>
          <w:bCs/>
          <w:color w:val="000000" w:themeColor="text1"/>
          <w:sz w:val="24"/>
          <w:lang w:eastAsia="zh-TW"/>
          <w14:textFill>
            <w14:solidFill>
              <w14:schemeClr w14:val="tx1"/>
            </w14:solidFill>
          </w14:textFill>
        </w:rPr>
        <w:t>明</w:t>
      </w:r>
      <w:r>
        <w:rPr>
          <w:rFonts w:hint="eastAsia" w:ascii="仿宋" w:hAnsi="仿宋" w:eastAsia="仿宋" w:cs="仿宋"/>
          <w:bCs/>
          <w:color w:val="000000" w:themeColor="text1"/>
          <w:sz w:val="24"/>
          <w:lang w:val="zh-TW" w:eastAsia="zh-TW"/>
          <w14:textFill>
            <w14:solidFill>
              <w14:schemeClr w14:val="tx1"/>
            </w14:solidFill>
          </w14:textFill>
        </w:rPr>
        <w:t>其具备代表Nature Portfolio在中国境内组织并提供此类官方编辑培训服务的合法授权。</w:t>
      </w:r>
      <w:r>
        <w:rPr>
          <w:rFonts w:hint="eastAsia" w:ascii="仿宋" w:hAnsi="仿宋" w:eastAsia="仿宋" w:cs="仿宋"/>
          <w:bCs/>
          <w:color w:val="000000" w:themeColor="text1"/>
          <w:sz w:val="24"/>
          <w:lang w:val="zh-TW"/>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供应商须在响应文件提供有效的证明材料，如不能提供则视为响应无效</w:t>
      </w:r>
      <w:r>
        <w:rPr>
          <w:rFonts w:hint="eastAsia" w:ascii="仿宋" w:hAnsi="仿宋" w:eastAsia="仿宋" w:cs="仿宋"/>
          <w:bCs/>
          <w:color w:val="000000" w:themeColor="text1"/>
          <w:sz w:val="24"/>
          <w:lang w:val="zh-TW"/>
          <w14:textFill>
            <w14:solidFill>
              <w14:schemeClr w14:val="tx1"/>
            </w14:solidFill>
          </w14:textFill>
        </w:rPr>
        <w:t>）。</w:t>
      </w:r>
    </w:p>
    <w:p w14:paraId="033A5D6E">
      <w:pPr>
        <w:pStyle w:val="7"/>
        <w:numPr>
          <w:ilvl w:val="0"/>
          <w:numId w:val="11"/>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供应商项目负责人及核心团队项目经理需具备本科及以上学历，并拥有丰富的学术培训项目管理和国际高端学术资源协调经验。</w:t>
      </w:r>
    </w:p>
    <w:p w14:paraId="5341B3AA">
      <w:pPr>
        <w:pStyle w:val="7"/>
        <w:numPr>
          <w:ilvl w:val="0"/>
          <w:numId w:val="11"/>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团队需具备与Nature Portfolio官方直接、有效沟通的渠道与协调能力，拥有稳定的后台支持团队，确保与编辑的联络、日程协调、签证物流支持等环节流畅无误。</w:t>
      </w:r>
    </w:p>
    <w:p w14:paraId="68FAE625">
      <w:pPr>
        <w:pStyle w:val="7"/>
        <w:numPr>
          <w:ilvl w:val="0"/>
          <w:numId w:val="11"/>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供应商必须拥有承办同类型培训课程的成功案例，须在</w:t>
      </w:r>
      <w:r>
        <w:rPr>
          <w:rFonts w:hint="eastAsia" w:ascii="仿宋" w:hAnsi="仿宋" w:eastAsia="仿宋" w:cs="仿宋"/>
          <w:bCs/>
          <w:color w:val="000000" w:themeColor="text1"/>
          <w:sz w:val="24"/>
          <w14:textFill>
            <w14:solidFill>
              <w14:schemeClr w14:val="tx1"/>
            </w14:solidFill>
          </w14:textFill>
        </w:rPr>
        <w:t>响应</w:t>
      </w:r>
      <w:r>
        <w:rPr>
          <w:rFonts w:hint="eastAsia" w:ascii="仿宋" w:hAnsi="仿宋" w:eastAsia="仿宋" w:cs="仿宋"/>
          <w:bCs/>
          <w:color w:val="000000" w:themeColor="text1"/>
          <w:sz w:val="24"/>
          <w:lang w:val="zh-TW"/>
          <w14:textFill>
            <w14:solidFill>
              <w14:schemeClr w14:val="tx1"/>
            </w14:solidFill>
          </w14:textFill>
        </w:rPr>
        <w:t>文件中提供相关合同关键页、项目总结或用户证明等材料，以证明</w:t>
      </w:r>
      <w:r>
        <w:rPr>
          <w:rFonts w:hint="eastAsia" w:ascii="仿宋" w:hAnsi="仿宋" w:eastAsia="仿宋" w:cs="仿宋"/>
          <w:bCs/>
          <w:color w:val="000000" w:themeColor="text1"/>
          <w:sz w:val="24"/>
          <w14:textFill>
            <w14:solidFill>
              <w14:schemeClr w14:val="tx1"/>
            </w14:solidFill>
          </w14:textFill>
        </w:rPr>
        <w:t>具备</w:t>
      </w:r>
      <w:r>
        <w:rPr>
          <w:rFonts w:hint="eastAsia" w:ascii="仿宋" w:hAnsi="仿宋" w:eastAsia="仿宋" w:cs="仿宋"/>
          <w:bCs/>
          <w:color w:val="000000" w:themeColor="text1"/>
          <w:sz w:val="24"/>
          <w:lang w:val="zh-TW"/>
          <w14:textFill>
            <w14:solidFill>
              <w14:schemeClr w14:val="tx1"/>
            </w14:solidFill>
          </w14:textFill>
        </w:rPr>
        <w:t>协调能力与项目执行经验。</w:t>
      </w:r>
    </w:p>
    <w:p w14:paraId="15D86038">
      <w:pPr>
        <w:pStyle w:val="7"/>
        <w:numPr>
          <w:ilvl w:val="0"/>
          <w:numId w:val="11"/>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项目进展汇报：成交供应商须在项目各关键阶段（如编辑确认、方案提交、物料准备等）主动向采购方项目负责人进行定期进展汇报。</w:t>
      </w:r>
    </w:p>
    <w:p w14:paraId="53E457A0">
      <w:pPr>
        <w:pStyle w:val="7"/>
        <w:numPr>
          <w:ilvl w:val="0"/>
          <w:numId w:val="11"/>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人员稳定性保证：未经采购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事先书面同意，不得更换已确认的编辑。如因不可抗力必须更换，</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供应商须立即告知并推荐资历与水平不低于原定人选的替代编辑，且需获得采购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认可。</w:t>
      </w:r>
    </w:p>
    <w:p w14:paraId="337DAE33">
      <w:pPr>
        <w:pStyle w:val="7"/>
        <w:numPr>
          <w:ilvl w:val="0"/>
          <w:numId w:val="1"/>
        </w:numPr>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商务要求</w:t>
      </w:r>
    </w:p>
    <w:p w14:paraId="618CB0FD">
      <w:pPr>
        <w:pStyle w:val="7"/>
        <w:numPr>
          <w:ilvl w:val="0"/>
          <w:numId w:val="12"/>
        </w:numPr>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经验要求：响应人企业在经营范围内报价，且近年来资信良好，履约能力强，没有违法记录。</w:t>
      </w:r>
    </w:p>
    <w:p w14:paraId="255E16FD">
      <w:pPr>
        <w:pStyle w:val="7"/>
        <w:numPr>
          <w:ilvl w:val="0"/>
          <w:numId w:val="12"/>
        </w:numPr>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合作期限内，如因采购人内部规划调整等不可归责于</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供应商的原因需终止本项目，采购人应提前书面通知</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供应商。双方按供应商已发生的合理成本进行结算，采购人无需承担其他违约责任。</w:t>
      </w:r>
    </w:p>
    <w:p w14:paraId="522BB757">
      <w:pPr>
        <w:pStyle w:val="7"/>
        <w:numPr>
          <w:ilvl w:val="0"/>
          <w:numId w:val="12"/>
        </w:numPr>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所有</w:t>
      </w:r>
      <w:r>
        <w:rPr>
          <w:rFonts w:hint="eastAsia" w:ascii="仿宋" w:hAnsi="仿宋" w:eastAsia="仿宋" w:cs="仿宋"/>
          <w:bCs/>
          <w:color w:val="000000" w:themeColor="text1"/>
          <w:sz w:val="24"/>
          <w:lang w:val="zh-TW"/>
          <w14:textFill>
            <w14:solidFill>
              <w14:schemeClr w14:val="tx1"/>
            </w14:solidFill>
          </w14:textFill>
        </w:rPr>
        <w:t>少报漏报的内容，均已包含在综合单价内，成交供应商不得以任何的形式向采购人索要追加任何的费用。综合报价应涵盖本项目所需的所有服务内容，包括但不限于人员费用、设备使用费用、差旅费等。</w:t>
      </w:r>
    </w:p>
    <w:p w14:paraId="1E9092E8">
      <w:pPr>
        <w:pStyle w:val="7"/>
        <w:numPr>
          <w:ilvl w:val="0"/>
          <w:numId w:val="12"/>
        </w:numPr>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报价要求：响应人对本项目提供</w:t>
      </w:r>
      <w:r>
        <w:rPr>
          <w:rFonts w:hint="eastAsia" w:ascii="仿宋" w:hAnsi="仿宋" w:eastAsia="仿宋" w:cs="仿宋"/>
          <w:bCs/>
          <w:color w:val="000000" w:themeColor="text1"/>
          <w:sz w:val="24"/>
          <w14:textFill>
            <w14:solidFill>
              <w14:schemeClr w14:val="tx1"/>
            </w14:solidFill>
          </w14:textFill>
        </w:rPr>
        <w:t>包干总</w:t>
      </w:r>
      <w:r>
        <w:rPr>
          <w:rFonts w:hint="eastAsia" w:ascii="仿宋" w:hAnsi="仿宋" w:eastAsia="仿宋" w:cs="仿宋"/>
          <w:bCs/>
          <w:color w:val="000000" w:themeColor="text1"/>
          <w:sz w:val="24"/>
          <w:lang w:val="zh-TW"/>
          <w14:textFill>
            <w14:solidFill>
              <w14:schemeClr w14:val="tx1"/>
            </w14:solidFill>
          </w14:textFill>
        </w:rPr>
        <w:t>价报价，其</w:t>
      </w:r>
      <w:r>
        <w:rPr>
          <w:rFonts w:hint="eastAsia" w:ascii="仿宋" w:hAnsi="仿宋" w:eastAsia="仿宋" w:cs="仿宋"/>
          <w:bCs/>
          <w:color w:val="000000" w:themeColor="text1"/>
          <w:sz w:val="24"/>
          <w14:textFill>
            <w14:solidFill>
              <w14:schemeClr w14:val="tx1"/>
            </w14:solidFill>
          </w14:textFill>
        </w:rPr>
        <w:t>包干总</w:t>
      </w:r>
      <w:r>
        <w:rPr>
          <w:rFonts w:hint="eastAsia" w:ascii="仿宋" w:hAnsi="仿宋" w:eastAsia="仿宋" w:cs="仿宋"/>
          <w:bCs/>
          <w:color w:val="000000" w:themeColor="text1"/>
          <w:sz w:val="24"/>
          <w:lang w:val="zh-TW"/>
          <w14:textFill>
            <w14:solidFill>
              <w14:schemeClr w14:val="tx1"/>
            </w14:solidFill>
          </w14:textFill>
        </w:rPr>
        <w:t>价报价须控制在最高限价以下（即报价≤¥</w:t>
      </w:r>
      <w:r>
        <w:rPr>
          <w:rFonts w:hint="eastAsia" w:ascii="仿宋" w:hAnsi="仿宋" w:eastAsia="仿宋" w:cs="仿宋"/>
          <w:bCs/>
          <w:color w:val="000000" w:themeColor="text1"/>
          <w:sz w:val="24"/>
          <w14:textFill>
            <w14:solidFill>
              <w14:schemeClr w14:val="tx1"/>
            </w14:solidFill>
          </w14:textFill>
        </w:rPr>
        <w:t>315,000.00</w:t>
      </w:r>
      <w:r>
        <w:rPr>
          <w:rFonts w:hint="eastAsia" w:ascii="仿宋" w:hAnsi="仿宋" w:eastAsia="仿宋" w:cs="仿宋"/>
          <w:bCs/>
          <w:color w:val="000000" w:themeColor="text1"/>
          <w:sz w:val="24"/>
          <w:lang w:val="zh-TW"/>
          <w14:textFill>
            <w14:solidFill>
              <w14:schemeClr w14:val="tx1"/>
            </w14:solidFill>
          </w14:textFill>
        </w:rPr>
        <w:t>元），否则将导致报价无效，如果评审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报价处理。</w:t>
      </w:r>
    </w:p>
    <w:p w14:paraId="140CFA91">
      <w:pPr>
        <w:pStyle w:val="7"/>
        <w:numPr>
          <w:ilvl w:val="0"/>
          <w:numId w:val="12"/>
        </w:numPr>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响应人应在充分考虑可能发生的突发状况的基础上合理报价，在合同执行期间保持不变，成交供应商不得再以其它任何形式向采购人索要增加任何的费用。</w:t>
      </w:r>
    </w:p>
    <w:p w14:paraId="2CF51407">
      <w:pPr>
        <w:pStyle w:val="7"/>
        <w:numPr>
          <w:ilvl w:val="0"/>
          <w:numId w:val="12"/>
        </w:numPr>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如采购人提出超出服务内容的额外服务而导致研究费用发生改变的，双方应另行约定并签署纸质补充协议，由此产生的相关费用由采购人和成交供应商通过友好协商另行约定</w:t>
      </w:r>
    </w:p>
    <w:p w14:paraId="74BA978A">
      <w:pPr>
        <w:pStyle w:val="7"/>
        <w:numPr>
          <w:ilvl w:val="0"/>
          <w:numId w:val="12"/>
        </w:numPr>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结算方式：</w:t>
      </w:r>
    </w:p>
    <w:p w14:paraId="5B51EE79">
      <w:pPr>
        <w:pStyle w:val="7"/>
        <w:numPr>
          <w:ilvl w:val="0"/>
          <w:numId w:val="13"/>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合同签订生效，且成交供应商提供等额发票后15个工作日内，采购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向成交供应商支付合同总费用的 50%作为预付款。具体金额按“合同总金额 ÷ 2”计算（计算结果四舍五入保留两位小数）。</w:t>
      </w:r>
    </w:p>
    <w:p w14:paraId="216324C0">
      <w:pPr>
        <w:pStyle w:val="7"/>
        <w:numPr>
          <w:ilvl w:val="0"/>
          <w:numId w:val="13"/>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全部培训服务顺利完成，且成交供应商交付合同约定的全部成果（包括课程PPT、项目总结报告等）</w:t>
      </w:r>
      <w:r>
        <w:rPr>
          <w:rFonts w:hint="eastAsia" w:ascii="仿宋" w:hAnsi="仿宋" w:eastAsia="仿宋" w:cs="仿宋"/>
          <w:bCs/>
          <w:color w:val="000000" w:themeColor="text1"/>
          <w:sz w:val="24"/>
          <w14:textFill>
            <w14:solidFill>
              <w14:schemeClr w14:val="tx1"/>
            </w14:solidFill>
          </w14:textFill>
        </w:rPr>
        <w:t>及等于合同金额的发票</w:t>
      </w:r>
      <w:r>
        <w:rPr>
          <w:rFonts w:hint="eastAsia" w:ascii="仿宋" w:hAnsi="仿宋" w:eastAsia="仿宋" w:cs="仿宋"/>
          <w:bCs/>
          <w:color w:val="000000" w:themeColor="text1"/>
          <w:sz w:val="24"/>
          <w:lang w:val="zh-TW"/>
          <w14:textFill>
            <w14:solidFill>
              <w14:schemeClr w14:val="tx1"/>
            </w14:solidFill>
          </w14:textFill>
        </w:rPr>
        <w:t>并经采购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确认合格后 15个工作日内，采购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向成交供应商支付合同剩余款项。具体金额为“合同总金额减去已支付的首付款”。</w:t>
      </w:r>
    </w:p>
    <w:p w14:paraId="3FD8F8F0">
      <w:pPr>
        <w:pStyle w:val="7"/>
        <w:numPr>
          <w:ilvl w:val="0"/>
          <w:numId w:val="13"/>
        </w:numPr>
        <w:adjustRightInd w:val="0"/>
        <w:snapToGrid w:val="0"/>
        <w:spacing w:line="400" w:lineRule="exact"/>
        <w:ind w:left="0"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采购人原则上将在自收到发票及相关资料后，在满足支付条件的前提下，10个工作日内将资金以银行转账的方式支付到成交供应商账户。</w:t>
      </w:r>
    </w:p>
    <w:p w14:paraId="3048507B">
      <w:pPr>
        <w:pStyle w:val="7"/>
        <w:numPr>
          <w:ilvl w:val="0"/>
          <w:numId w:val="12"/>
        </w:numPr>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合同终止条件：任一方根据合同约定条款提前1个月书面通知对方终止，或合同约定的服务期限届满自动终止。</w:t>
      </w:r>
    </w:p>
    <w:p w14:paraId="35A61845">
      <w:pPr>
        <w:pStyle w:val="7"/>
        <w:numPr>
          <w:ilvl w:val="0"/>
          <w:numId w:val="12"/>
        </w:numPr>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付款方式： 银行转账</w:t>
      </w:r>
      <w:r>
        <w:rPr>
          <w:rFonts w:hint="eastAsia" w:ascii="仿宋" w:hAnsi="仿宋" w:eastAsia="仿宋" w:cs="仿宋"/>
          <w:bCs/>
          <w:color w:val="000000" w:themeColor="text1"/>
          <w:sz w:val="24"/>
          <w14:textFill>
            <w14:solidFill>
              <w14:schemeClr w14:val="tx1"/>
            </w14:solidFill>
          </w14:textFill>
        </w:rPr>
        <w:t>等其他非现金方式</w:t>
      </w:r>
      <w:r>
        <w:rPr>
          <w:rFonts w:hint="eastAsia" w:ascii="仿宋" w:hAnsi="仿宋" w:eastAsia="仿宋" w:cs="仿宋"/>
          <w:bCs/>
          <w:color w:val="000000" w:themeColor="text1"/>
          <w:sz w:val="24"/>
          <w:lang w:val="zh-TW"/>
          <w14:textFill>
            <w14:solidFill>
              <w14:schemeClr w14:val="tx1"/>
            </w14:solidFill>
          </w14:textFill>
        </w:rPr>
        <w:t>。</w:t>
      </w:r>
    </w:p>
    <w:p w14:paraId="52DC7895">
      <w:pPr>
        <w:pStyle w:val="7"/>
        <w:numPr>
          <w:ilvl w:val="0"/>
          <w:numId w:val="1"/>
        </w:numPr>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风险控制与应急方案</w:t>
      </w:r>
    </w:p>
    <w:p w14:paraId="7F5A8B2B">
      <w:pPr>
        <w:pStyle w:val="7"/>
        <w:numPr>
          <w:ilvl w:val="0"/>
          <w:numId w:val="14"/>
        </w:numPr>
        <w:adjustRightInd w:val="0"/>
        <w:snapToGrid w:val="0"/>
        <w:spacing w:line="400" w:lineRule="exact"/>
        <w:ind w:firstLineChars="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编辑变更：如遇编辑因极端不可抗力无法出席，</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供应商应在获悉后24小时内通知采购人，并在72小时内提供经Nature Portfolio认可的同等资历替代人选方案。任何编辑更换必须获得采购人事先书面同意。</w:t>
      </w:r>
    </w:p>
    <w:p w14:paraId="55B16F05">
      <w:pPr>
        <w:pStyle w:val="7"/>
        <w:numPr>
          <w:ilvl w:val="0"/>
          <w:numId w:val="14"/>
        </w:numPr>
        <w:adjustRightInd w:val="0"/>
        <w:snapToGrid w:val="0"/>
        <w:spacing w:line="400" w:lineRule="exact"/>
        <w:ind w:firstLineChars="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质量监控：采购人有权派员参与课程全过程，并对课程质量进行监督。如发现课程内容严重偏离约定大纲或编辑水平明显不足，采购人有权现场提出异议并要求整改，相关情况将作为履约评价依据。</w:t>
      </w:r>
    </w:p>
    <w:p w14:paraId="128BA4E9">
      <w:pPr>
        <w:pStyle w:val="7"/>
        <w:numPr>
          <w:ilvl w:val="0"/>
          <w:numId w:val="14"/>
        </w:numPr>
        <w:adjustRightInd w:val="0"/>
        <w:snapToGrid w:val="0"/>
        <w:spacing w:line="400" w:lineRule="exact"/>
        <w:ind w:firstLineChars="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保密与安全：</w:t>
      </w:r>
      <w:r>
        <w:rPr>
          <w:rFonts w:hint="eastAsia" w:ascii="仿宋" w:hAnsi="仿宋" w:eastAsia="仿宋" w:cs="仿宋"/>
          <w:bCs/>
          <w:color w:val="000000" w:themeColor="text1"/>
          <w:sz w:val="24"/>
          <w14:textFill>
            <w14:solidFill>
              <w14:schemeClr w14:val="tx1"/>
            </w14:solidFill>
          </w14:textFill>
        </w:rPr>
        <w:t>成交</w:t>
      </w:r>
      <w:r>
        <w:rPr>
          <w:rFonts w:hint="eastAsia" w:ascii="仿宋" w:hAnsi="仿宋" w:eastAsia="仿宋" w:cs="仿宋"/>
          <w:bCs/>
          <w:color w:val="000000" w:themeColor="text1"/>
          <w:sz w:val="24"/>
          <w:lang w:val="zh-TW"/>
          <w14:textFill>
            <w14:solidFill>
              <w14:schemeClr w14:val="tx1"/>
            </w14:solidFill>
          </w14:textFill>
        </w:rPr>
        <w:t>供应商所有接触项目信息的人员均需签署保密承诺。编辑在华期间的人身与财产安全预防措施需在方案中说明。</w:t>
      </w:r>
    </w:p>
    <w:p w14:paraId="064A77CE">
      <w:pPr>
        <w:pStyle w:val="7"/>
        <w:numPr>
          <w:ilvl w:val="0"/>
          <w:numId w:val="14"/>
        </w:numPr>
        <w:adjustRightInd w:val="0"/>
        <w:snapToGrid w:val="0"/>
        <w:spacing w:line="400" w:lineRule="exact"/>
        <w:ind w:firstLineChars="0"/>
        <w:rPr>
          <w:rFonts w:ascii="仿宋" w:hAnsi="仿宋" w:eastAsia="仿宋" w:cs="仿宋"/>
          <w:b w:val="0"/>
          <w:bCs/>
          <w:color w:val="000000" w:themeColor="text1"/>
          <w:sz w:val="24"/>
          <w:highlight w:val="yellow"/>
          <w:lang w:val="zh-TW"/>
          <w14:textFill>
            <w14:solidFill>
              <w14:schemeClr w14:val="tx1"/>
            </w14:solidFill>
          </w14:textFill>
        </w:rPr>
      </w:pPr>
      <w:r>
        <w:rPr>
          <w:rFonts w:hint="eastAsia" w:ascii="仿宋" w:hAnsi="仿宋" w:eastAsia="仿宋" w:cs="仿宋"/>
          <w:b w:val="0"/>
          <w:bCs/>
          <w:color w:val="000000" w:themeColor="text1"/>
          <w:sz w:val="24"/>
          <w:highlight w:val="yellow"/>
          <w14:textFill>
            <w14:solidFill>
              <w14:schemeClr w14:val="tx1"/>
            </w14:solidFill>
          </w14:textFill>
        </w:rPr>
        <w:t>为评估供应商应对不确定性的准备是否充分，保障项目能稳妥执行，供应商须在响应文件中提供完整的</w:t>
      </w:r>
      <w:r>
        <w:rPr>
          <w:rFonts w:hint="eastAsia" w:ascii="仿宋" w:hAnsi="仿宋" w:eastAsia="仿宋" w:cs="仿宋"/>
          <w:b w:val="0"/>
          <w:bCs/>
          <w:color w:val="000000" w:themeColor="text1"/>
          <w:sz w:val="24"/>
          <w:highlight w:val="yellow"/>
          <w:lang w:val="zh-TW"/>
          <w14:textFill>
            <w14:solidFill>
              <w14:schemeClr w14:val="tx1"/>
            </w14:solidFill>
          </w14:textFill>
        </w:rPr>
        <w:t>风险控制与应急方案，</w:t>
      </w:r>
      <w:r>
        <w:rPr>
          <w:rFonts w:hint="eastAsia" w:ascii="仿宋" w:hAnsi="仿宋" w:eastAsia="仿宋" w:cs="仿宋"/>
          <w:b w:val="0"/>
          <w:bCs/>
          <w:color w:val="000000" w:themeColor="text1"/>
          <w:sz w:val="24"/>
          <w:highlight w:val="yellow"/>
          <w14:textFill>
            <w14:solidFill>
              <w14:schemeClr w14:val="tx1"/>
            </w14:solidFill>
          </w14:textFill>
        </w:rPr>
        <w:t>须包括但不限于以上内容，且必须针对“编辑变更”、“课程质量不达标”、“物料或行程延误”、“现场突发情况”等核心风险，提出具体的预防措施和应急处理流程等内容。</w:t>
      </w:r>
    </w:p>
    <w:p w14:paraId="7FA13C92">
      <w:pPr>
        <w:pStyle w:val="7"/>
        <w:numPr>
          <w:ilvl w:val="0"/>
          <w:numId w:val="1"/>
        </w:numPr>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保密与知识产权要求</w:t>
      </w:r>
    </w:p>
    <w:p w14:paraId="6C74894D">
      <w:pPr>
        <w:pStyle w:val="7"/>
        <w:numPr>
          <w:ilvl w:val="0"/>
          <w:numId w:val="15"/>
        </w:numPr>
        <w:adjustRightInd w:val="0"/>
        <w:snapToGrid w:val="0"/>
        <w:spacing w:line="400" w:lineRule="exact"/>
        <w:ind w:firstLineChars="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成交供应商须与采购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签署保密协议，承诺严格遵守采购</w:t>
      </w:r>
      <w:r>
        <w:rPr>
          <w:rFonts w:hint="eastAsia" w:ascii="仿宋" w:hAnsi="仿宋" w:eastAsia="仿宋" w:cs="仿宋"/>
          <w:bCs/>
          <w:color w:val="000000" w:themeColor="text1"/>
          <w:sz w:val="24"/>
          <w14:textFill>
            <w14:solidFill>
              <w14:schemeClr w14:val="tx1"/>
            </w14:solidFill>
          </w14:textFill>
        </w:rPr>
        <w:t>人</w:t>
      </w:r>
      <w:r>
        <w:rPr>
          <w:rFonts w:hint="eastAsia" w:ascii="仿宋" w:hAnsi="仿宋" w:eastAsia="仿宋" w:cs="仿宋"/>
          <w:bCs/>
          <w:color w:val="000000" w:themeColor="text1"/>
          <w:sz w:val="24"/>
          <w:lang w:val="zh-TW"/>
          <w14:textFill>
            <w14:solidFill>
              <w14:schemeClr w14:val="tx1"/>
            </w14:solidFill>
          </w14:textFill>
        </w:rPr>
        <w:t>的保密管理规定。</w:t>
      </w:r>
    </w:p>
    <w:p w14:paraId="62FC6FD5">
      <w:pPr>
        <w:pStyle w:val="7"/>
        <w:numPr>
          <w:ilvl w:val="0"/>
          <w:numId w:val="15"/>
        </w:numPr>
        <w:adjustRightInd w:val="0"/>
        <w:snapToGrid w:val="0"/>
        <w:spacing w:line="400" w:lineRule="exact"/>
        <w:ind w:firstLineChars="0"/>
        <w:rPr>
          <w:ins w:id="7" w:author="林经纬" w:date="2026-02-03T11:12:20Z"/>
          <w:rFonts w:hint="eastAsia" w:ascii="仿宋" w:hAnsi="仿宋" w:eastAsia="仿宋" w:cs="仿宋"/>
          <w:bCs/>
          <w:color w:val="000000" w:themeColor="text1"/>
          <w:sz w:val="24"/>
          <w:szCs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成交供应商必须对项目执行过程中知悉的一切未公开信息（包括但不限于课程具体内容、参训人员个人信息、采购方提供的任何科研材料及数据等）承担严格保密责任，不得向任何第三方泄露或用于本项目以外的任何目的。</w:t>
      </w:r>
    </w:p>
    <w:p w14:paraId="6BF3D6DA">
      <w:pPr>
        <w:pStyle w:val="7"/>
        <w:numPr>
          <w:ilvl w:val="0"/>
          <w:numId w:val="15"/>
        </w:numPr>
        <w:adjustRightInd w:val="0"/>
        <w:snapToGrid w:val="0"/>
        <w:spacing w:line="400" w:lineRule="exact"/>
        <w:ind w:firstLineChars="0"/>
        <w:rPr>
          <w:rFonts w:hint="eastAsia" w:ascii="仿宋" w:hAnsi="仿宋" w:eastAsia="仿宋" w:cs="仿宋"/>
          <w:bCs/>
          <w:color w:val="000000" w:themeColor="text1"/>
          <w:sz w:val="24"/>
          <w:szCs w:val="24"/>
          <w:lang w:val="zh-TW"/>
          <w14:textFill>
            <w14:solidFill>
              <w14:schemeClr w14:val="tx1"/>
            </w14:solidFill>
          </w14:textFill>
        </w:rPr>
      </w:pPr>
      <w:r>
        <w:rPr>
          <w:rFonts w:hint="eastAsia" w:ascii="仿宋" w:hAnsi="仿宋" w:eastAsia="仿宋" w:cs="仿宋"/>
          <w:bCs/>
          <w:color w:val="000000" w:themeColor="text1"/>
          <w:sz w:val="24"/>
          <w:szCs w:val="24"/>
          <w:lang w:val="zh-TW"/>
          <w14:textFill>
            <w14:solidFill>
              <w14:schemeClr w14:val="tx1"/>
            </w14:solidFill>
          </w14:textFill>
        </w:rPr>
        <w:t>除供应商在本项目执行前已合法拥有的课程体系、教学方法、模板、工具、软件及相关专有技术（“背景知识产权”）外，本项目中为中山大学孙逸仙纪念医院专门制作并向其交付的订制化成果（包括经双发确认的订制化培训教材、课件、报告、证书设计等成果性文件），中山大学孙逸仙纪念医院有权在其机构内部范围内，永久、不可撤销、免许可费地使用该等定制化成果，用于内部教学、科研及管理目的。供应商保留其背景知识产权及通用教学方法、课程结构和内容框架的相关权利。项目结束后，供应商向客户交付定制化成果的最终版本。供应商可基于内部合规、审计及争议解决需要留存必要的项目资料，但不得将包含客户名称、标识或其他可识别客户信息的定制化成果向任何第三方披露或用于对外商业用途。</w:t>
      </w:r>
    </w:p>
    <w:p w14:paraId="7CD3903F">
      <w:pPr>
        <w:pStyle w:val="7"/>
        <w:numPr>
          <w:ilvl w:val="0"/>
          <w:numId w:val="0"/>
        </w:numPr>
        <w:adjustRightInd w:val="0"/>
        <w:snapToGrid w:val="0"/>
        <w:spacing w:line="400" w:lineRule="exact"/>
        <w:ind w:left="420" w:firstLine="0" w:firstLineChars="0"/>
        <w:rPr>
          <w:ins w:id="8" w:author="Helen Zhang" w:date="2026-02-03T10:31:00Z"/>
          <w:rFonts w:ascii="仿宋" w:hAnsi="仿宋" w:eastAsia="仿宋" w:cs="仿宋"/>
          <w:bCs/>
          <w:color w:val="000000" w:themeColor="text1"/>
          <w:sz w:val="24"/>
          <w:highlight w:val="yellow"/>
          <w:lang w:val="zh-TW"/>
          <w14:textFill>
            <w14:solidFill>
              <w14:schemeClr w14:val="tx1"/>
            </w14:solidFill>
          </w14:textFill>
        </w:rPr>
      </w:pPr>
    </w:p>
    <w:p w14:paraId="7BB1A597">
      <w:pPr>
        <w:pStyle w:val="7"/>
        <w:numPr>
          <w:ilvl w:val="0"/>
          <w:numId w:val="1"/>
        </w:numPr>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违约责任</w:t>
      </w:r>
    </w:p>
    <w:p w14:paraId="3754404D">
      <w:pPr>
        <w:pStyle w:val="8"/>
        <w:ind w:firstLine="420"/>
        <w:rPr>
          <w:rFonts w:ascii="仿宋" w:hAnsi="仿宋" w:eastAsia="仿宋" w:cs="仿宋"/>
          <w:color w:val="000000" w:themeColor="text1"/>
          <w:szCs w:val="24"/>
          <w:lang w:val="zh-TW"/>
          <w14:textFill>
            <w14:solidFill>
              <w14:schemeClr w14:val="tx1"/>
            </w14:solidFill>
          </w14:textFill>
        </w:rPr>
      </w:pPr>
      <w:r>
        <w:rPr>
          <w:rFonts w:hint="eastAsia" w:ascii="仿宋" w:hAnsi="仿宋" w:eastAsia="仿宋" w:cs="仿宋"/>
          <w:color w:val="000000" w:themeColor="text1"/>
          <w:szCs w:val="24"/>
          <w:lang w:val="zh-TW"/>
          <w14:textFill>
            <w14:solidFill>
              <w14:schemeClr w14:val="tx1"/>
            </w14:solidFill>
          </w14:textFill>
        </w:rPr>
        <w:t>若因</w:t>
      </w:r>
      <w:r>
        <w:rPr>
          <w:rFonts w:hint="eastAsia" w:ascii="仿宋" w:hAnsi="仿宋" w:eastAsia="仿宋" w:cs="仿宋"/>
          <w:color w:val="000000" w:themeColor="text1"/>
          <w:szCs w:val="24"/>
          <w14:textFill>
            <w14:solidFill>
              <w14:schemeClr w14:val="tx1"/>
            </w14:solidFill>
          </w14:textFill>
        </w:rPr>
        <w:t>成交</w:t>
      </w:r>
      <w:r>
        <w:rPr>
          <w:rFonts w:hint="eastAsia" w:ascii="仿宋" w:hAnsi="仿宋" w:eastAsia="仿宋" w:cs="仿宋"/>
          <w:color w:val="000000" w:themeColor="text1"/>
          <w:szCs w:val="24"/>
          <w:lang w:val="zh-TW"/>
          <w14:textFill>
            <w14:solidFill>
              <w14:schemeClr w14:val="tx1"/>
            </w14:solidFill>
          </w14:textFill>
        </w:rPr>
        <w:t>供应商原因导致培训无法按期举行，每逾期一天，</w:t>
      </w:r>
      <w:r>
        <w:rPr>
          <w:rFonts w:hint="eastAsia" w:ascii="仿宋" w:hAnsi="仿宋" w:eastAsia="仿宋" w:cs="仿宋"/>
          <w:color w:val="000000" w:themeColor="text1"/>
          <w:szCs w:val="24"/>
          <w14:textFill>
            <w14:solidFill>
              <w14:schemeClr w14:val="tx1"/>
            </w14:solidFill>
          </w14:textFill>
        </w:rPr>
        <w:t>成交</w:t>
      </w:r>
      <w:r>
        <w:rPr>
          <w:rFonts w:hint="eastAsia" w:ascii="仿宋" w:hAnsi="仿宋" w:eastAsia="仿宋" w:cs="仿宋"/>
          <w:color w:val="000000" w:themeColor="text1"/>
          <w:szCs w:val="24"/>
          <w:lang w:val="zh-TW"/>
          <w14:textFill>
            <w14:solidFill>
              <w14:schemeClr w14:val="tx1"/>
            </w14:solidFill>
          </w14:textFill>
        </w:rPr>
        <w:t>供应商应向采购人支付合同总金额千分之一的违约金。逾期超过15天，采购人有权单方解除合同，</w:t>
      </w:r>
      <w:r>
        <w:rPr>
          <w:rFonts w:hint="eastAsia" w:ascii="仿宋" w:hAnsi="仿宋" w:eastAsia="仿宋" w:cs="仿宋"/>
          <w:color w:val="000000" w:themeColor="text1"/>
          <w:szCs w:val="24"/>
          <w14:textFill>
            <w14:solidFill>
              <w14:schemeClr w14:val="tx1"/>
            </w14:solidFill>
          </w14:textFill>
        </w:rPr>
        <w:t>成交</w:t>
      </w:r>
      <w:r>
        <w:rPr>
          <w:rFonts w:hint="eastAsia" w:ascii="仿宋" w:hAnsi="仿宋" w:eastAsia="仿宋" w:cs="仿宋"/>
          <w:color w:val="000000" w:themeColor="text1"/>
          <w:szCs w:val="24"/>
          <w:lang w:val="zh-TW"/>
          <w14:textFill>
            <w14:solidFill>
              <w14:schemeClr w14:val="tx1"/>
            </w14:solidFill>
          </w14:textFill>
        </w:rPr>
        <w:t>供应商除返还已收款外，还需赔偿采购人因此遭受的损失。</w:t>
      </w:r>
    </w:p>
    <w:p w14:paraId="2CECA11C">
      <w:pPr>
        <w:pStyle w:val="8"/>
        <w:ind w:firstLine="420"/>
        <w:rPr>
          <w:rFonts w:ascii="仿宋" w:hAnsi="仿宋" w:eastAsia="仿宋" w:cs="仿宋"/>
          <w:color w:val="000000" w:themeColor="text1"/>
          <w:szCs w:val="24"/>
          <w:lang w:val="zh-TW"/>
          <w14:textFill>
            <w14:solidFill>
              <w14:schemeClr w14:val="tx1"/>
            </w14:solidFill>
          </w14:textFill>
        </w:rPr>
      </w:pPr>
      <w:r>
        <w:rPr>
          <w:rFonts w:hint="eastAsia" w:ascii="仿宋" w:hAnsi="仿宋" w:eastAsia="仿宋" w:cs="仿宋"/>
          <w:color w:val="000000" w:themeColor="text1"/>
          <w:szCs w:val="24"/>
          <w:lang w:val="zh-TW"/>
          <w14:textFill>
            <w14:solidFill>
              <w14:schemeClr w14:val="tx1"/>
            </w14:solidFill>
          </w14:textFill>
        </w:rPr>
        <w:t>若培训师资（编辑）不符合本合同“现任在职”等强制性要求，或课程核心内容严重缩水，视为根本违约，采购人有权拒付尾款并要求支付合同总金额20%的违约金。</w:t>
      </w:r>
    </w:p>
    <w:p w14:paraId="4EE71F0F">
      <w:pPr>
        <w:pStyle w:val="8"/>
        <w:ind w:firstLine="420"/>
        <w:rPr>
          <w:rFonts w:ascii="仿宋" w:hAnsi="仿宋" w:eastAsia="仿宋" w:cs="仿宋"/>
          <w:color w:val="000000" w:themeColor="text1"/>
          <w:szCs w:val="24"/>
          <w:lang w:val="zh-TW"/>
          <w14:textFill>
            <w14:solidFill>
              <w14:schemeClr w14:val="tx1"/>
            </w14:solidFill>
          </w14:textFill>
        </w:rPr>
      </w:pPr>
      <w:r>
        <w:rPr>
          <w:rFonts w:hint="eastAsia" w:ascii="仿宋" w:hAnsi="仿宋" w:eastAsia="仿宋" w:cs="仿宋"/>
          <w:color w:val="000000" w:themeColor="text1"/>
          <w:szCs w:val="24"/>
          <w:lang w:val="zh-TW"/>
          <w14:textFill>
            <w14:solidFill>
              <w14:schemeClr w14:val="tx1"/>
            </w14:solidFill>
          </w14:textFill>
        </w:rPr>
        <w:t>供应商违反保密义务或知识产权条款，应向采购人支付不少于合同总金额30%的违约金，并赔偿全部实际损失。</w:t>
      </w:r>
    </w:p>
    <w:p w14:paraId="37B87D6D">
      <w:pPr>
        <w:pStyle w:val="8"/>
        <w:ind w:firstLine="420"/>
        <w:rPr>
          <w:rFonts w:ascii="仿宋" w:hAnsi="仿宋" w:eastAsia="仿宋" w:cs="仿宋"/>
          <w:color w:val="000000" w:themeColor="text1"/>
          <w:szCs w:val="24"/>
          <w:lang w:val="zh-TW"/>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若成交供应商未能在合同结束期前提供服务，成交</w:t>
      </w:r>
      <w:r>
        <w:rPr>
          <w:rFonts w:hint="eastAsia" w:ascii="仿宋" w:hAnsi="仿宋" w:eastAsia="仿宋" w:cs="仿宋"/>
          <w:color w:val="000000" w:themeColor="text1"/>
          <w:szCs w:val="24"/>
          <w:lang w:val="zh-TW"/>
          <w14:textFill>
            <w14:solidFill>
              <w14:schemeClr w14:val="tx1"/>
            </w14:solidFill>
          </w14:textFill>
        </w:rPr>
        <w:t>供应商除返还已收款外，还需赔偿采购人合同总金额</w:t>
      </w:r>
      <w:r>
        <w:rPr>
          <w:rFonts w:hint="eastAsia" w:ascii="仿宋" w:hAnsi="仿宋" w:eastAsia="仿宋" w:cs="仿宋"/>
          <w:color w:val="000000" w:themeColor="text1"/>
          <w:szCs w:val="24"/>
          <w14:textFill>
            <w14:solidFill>
              <w14:schemeClr w14:val="tx1"/>
            </w14:solidFill>
          </w14:textFill>
        </w:rPr>
        <w:t>5</w:t>
      </w:r>
      <w:r>
        <w:rPr>
          <w:rFonts w:hint="eastAsia" w:ascii="仿宋" w:hAnsi="仿宋" w:eastAsia="仿宋" w:cs="仿宋"/>
          <w:color w:val="000000" w:themeColor="text1"/>
          <w:szCs w:val="24"/>
          <w:lang w:val="zh-TW"/>
          <w14:textFill>
            <w14:solidFill>
              <w14:schemeClr w14:val="tx1"/>
            </w14:solidFill>
          </w14:textFill>
        </w:rPr>
        <w:t>0%的违约金。</w:t>
      </w:r>
    </w:p>
    <w:p w14:paraId="15923D87">
      <w:pPr>
        <w:pStyle w:val="8"/>
        <w:ind w:firstLine="42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若采购人逾期付款，</w:t>
      </w:r>
      <w:r>
        <w:rPr>
          <w:rFonts w:hint="eastAsia" w:ascii="仿宋" w:hAnsi="仿宋" w:eastAsia="仿宋" w:cs="仿宋"/>
          <w:color w:val="000000" w:themeColor="text1"/>
          <w:szCs w:val="24"/>
          <w:lang w:val="zh-TW"/>
          <w14:textFill>
            <w14:solidFill>
              <w14:schemeClr w14:val="tx1"/>
            </w14:solidFill>
          </w14:textFill>
        </w:rPr>
        <w:t>每逾期一天，采购人应向</w:t>
      </w:r>
      <w:r>
        <w:rPr>
          <w:rFonts w:hint="eastAsia" w:ascii="仿宋" w:hAnsi="仿宋" w:eastAsia="仿宋" w:cs="仿宋"/>
          <w:color w:val="000000" w:themeColor="text1"/>
          <w:szCs w:val="24"/>
          <w14:textFill>
            <w14:solidFill>
              <w14:schemeClr w14:val="tx1"/>
            </w14:solidFill>
          </w14:textFill>
        </w:rPr>
        <w:t>成交</w:t>
      </w:r>
      <w:r>
        <w:rPr>
          <w:rFonts w:hint="eastAsia" w:ascii="仿宋" w:hAnsi="仿宋" w:eastAsia="仿宋" w:cs="仿宋"/>
          <w:color w:val="000000" w:themeColor="text1"/>
          <w:szCs w:val="24"/>
          <w:lang w:val="zh-TW"/>
          <w14:textFill>
            <w14:solidFill>
              <w14:schemeClr w14:val="tx1"/>
            </w14:solidFill>
          </w14:textFill>
        </w:rPr>
        <w:t>供应商支付合同总金额千分之一的违约金。逾期超过15天，</w:t>
      </w:r>
      <w:r>
        <w:rPr>
          <w:rFonts w:hint="eastAsia" w:ascii="仿宋" w:hAnsi="仿宋" w:eastAsia="仿宋" w:cs="仿宋"/>
          <w:color w:val="000000" w:themeColor="text1"/>
          <w:szCs w:val="24"/>
          <w14:textFill>
            <w14:solidFill>
              <w14:schemeClr w14:val="tx1"/>
            </w14:solidFill>
          </w14:textFill>
        </w:rPr>
        <w:t>成交</w:t>
      </w:r>
      <w:r>
        <w:rPr>
          <w:rFonts w:hint="eastAsia" w:ascii="仿宋" w:hAnsi="仿宋" w:eastAsia="仿宋" w:cs="仿宋"/>
          <w:color w:val="000000" w:themeColor="text1"/>
          <w:szCs w:val="24"/>
          <w:lang w:val="zh-TW"/>
          <w14:textFill>
            <w14:solidFill>
              <w14:schemeClr w14:val="tx1"/>
            </w14:solidFill>
          </w14:textFill>
        </w:rPr>
        <w:t>供应商有权单方解除合同。</w:t>
      </w:r>
    </w:p>
    <w:p w14:paraId="7FBD46B7">
      <w:pPr>
        <w:pStyle w:val="7"/>
        <w:numPr>
          <w:ilvl w:val="0"/>
          <w:numId w:val="1"/>
        </w:numPr>
        <w:adjustRightInd w:val="0"/>
        <w:snapToGrid w:val="0"/>
        <w:spacing w:line="400" w:lineRule="exact"/>
        <w:ind w:firstLine="480"/>
        <w:rPr>
          <w:rFonts w:ascii="仿宋" w:hAnsi="仿宋" w:eastAsia="仿宋" w:cs="仿宋"/>
          <w:bCs/>
          <w:color w:val="000000" w:themeColor="text1"/>
          <w:sz w:val="24"/>
          <w:lang w:val="zh-TW"/>
          <w14:textFill>
            <w14:solidFill>
              <w14:schemeClr w14:val="tx1"/>
            </w14:solidFill>
          </w14:textFill>
        </w:rPr>
      </w:pPr>
      <w:r>
        <w:rPr>
          <w:rFonts w:hint="eastAsia" w:ascii="仿宋" w:hAnsi="仿宋" w:eastAsia="仿宋" w:cs="仿宋"/>
          <w:bCs/>
          <w:color w:val="000000" w:themeColor="text1"/>
          <w:sz w:val="24"/>
          <w:lang w:val="zh-TW"/>
          <w14:textFill>
            <w14:solidFill>
              <w14:schemeClr w14:val="tx1"/>
            </w14:solidFill>
          </w14:textFill>
        </w:rPr>
        <w:t>争议解决</w:t>
      </w:r>
    </w:p>
    <w:p w14:paraId="61C1194E">
      <w:pPr>
        <w:pStyle w:val="8"/>
        <w:ind w:firstLine="420"/>
      </w:pPr>
      <w:r>
        <w:rPr>
          <w:rFonts w:hint="eastAsia" w:ascii="仿宋" w:hAnsi="仿宋" w:eastAsia="仿宋" w:cs="仿宋"/>
          <w:color w:val="000000" w:themeColor="text1"/>
          <w:szCs w:val="24"/>
          <w:lang w:val="zh-TW"/>
          <w14:textFill>
            <w14:solidFill>
              <w14:schemeClr w14:val="tx1"/>
            </w14:solidFill>
          </w14:textFill>
        </w:rPr>
        <w:t>凡因本</w:t>
      </w:r>
      <w:r>
        <w:rPr>
          <w:rFonts w:hint="eastAsia" w:ascii="仿宋" w:hAnsi="仿宋" w:eastAsia="仿宋" w:cs="仿宋"/>
          <w:color w:val="000000" w:themeColor="text1"/>
          <w:szCs w:val="24"/>
          <w14:textFill>
            <w14:solidFill>
              <w14:schemeClr w14:val="tx1"/>
            </w14:solidFill>
          </w14:textFill>
        </w:rPr>
        <w:t>需求</w:t>
      </w:r>
      <w:r>
        <w:rPr>
          <w:rFonts w:hint="eastAsia" w:ascii="仿宋" w:hAnsi="仿宋" w:eastAsia="仿宋" w:cs="仿宋"/>
          <w:color w:val="000000" w:themeColor="text1"/>
          <w:szCs w:val="24"/>
          <w:lang w:val="zh-TW"/>
          <w14:textFill>
            <w14:solidFill>
              <w14:schemeClr w14:val="tx1"/>
            </w14:solidFill>
          </w14:textFill>
        </w:rPr>
        <w:t>引起或与本合同有关的任何争议，双方应友好协商解决；协商不成的，任何一方均有权向采购人所在地有管辖权的人民法院提起诉讼。</w:t>
      </w:r>
    </w:p>
    <w:p w14:paraId="2637C6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74FF6"/>
    <w:multiLevelType w:val="singleLevel"/>
    <w:tmpl w:val="88774FF6"/>
    <w:lvl w:ilvl="0" w:tentative="0">
      <w:start w:val="1"/>
      <w:numFmt w:val="decimal"/>
      <w:suff w:val="space"/>
      <w:lvlText w:val="(%1)"/>
      <w:lvlJc w:val="left"/>
      <w:pPr>
        <w:ind w:left="425" w:hanging="425"/>
      </w:pPr>
      <w:rPr>
        <w:rFonts w:hint="default"/>
      </w:rPr>
    </w:lvl>
  </w:abstractNum>
  <w:abstractNum w:abstractNumId="1">
    <w:nsid w:val="9135F099"/>
    <w:multiLevelType w:val="singleLevel"/>
    <w:tmpl w:val="9135F099"/>
    <w:lvl w:ilvl="0" w:tentative="0">
      <w:start w:val="1"/>
      <w:numFmt w:val="decimal"/>
      <w:lvlText w:val="%1."/>
      <w:lvlJc w:val="left"/>
      <w:pPr>
        <w:ind w:left="425" w:hanging="425"/>
      </w:pPr>
      <w:rPr>
        <w:rFonts w:hint="default"/>
      </w:rPr>
    </w:lvl>
  </w:abstractNum>
  <w:abstractNum w:abstractNumId="2">
    <w:nsid w:val="97B0DE00"/>
    <w:multiLevelType w:val="singleLevel"/>
    <w:tmpl w:val="97B0DE00"/>
    <w:lvl w:ilvl="0" w:tentative="0">
      <w:start w:val="1"/>
      <w:numFmt w:val="decimal"/>
      <w:suff w:val="space"/>
      <w:lvlText w:val="(%1)"/>
      <w:lvlJc w:val="left"/>
      <w:pPr>
        <w:ind w:left="425" w:hanging="425"/>
      </w:pPr>
      <w:rPr>
        <w:rFonts w:hint="default"/>
      </w:rPr>
    </w:lvl>
  </w:abstractNum>
  <w:abstractNum w:abstractNumId="3">
    <w:nsid w:val="9BADD25C"/>
    <w:multiLevelType w:val="singleLevel"/>
    <w:tmpl w:val="9BADD25C"/>
    <w:lvl w:ilvl="0" w:tentative="0">
      <w:start w:val="1"/>
      <w:numFmt w:val="chineseCounting"/>
      <w:suff w:val="nothing"/>
      <w:lvlText w:val="（%1）"/>
      <w:lvlJc w:val="left"/>
      <w:pPr>
        <w:ind w:left="0" w:firstLine="420"/>
      </w:pPr>
      <w:rPr>
        <w:rFonts w:hint="eastAsia"/>
      </w:rPr>
    </w:lvl>
  </w:abstractNum>
  <w:abstractNum w:abstractNumId="4">
    <w:nsid w:val="A29FAE03"/>
    <w:multiLevelType w:val="singleLevel"/>
    <w:tmpl w:val="A29FAE03"/>
    <w:lvl w:ilvl="0" w:tentative="0">
      <w:start w:val="1"/>
      <w:numFmt w:val="decimal"/>
      <w:suff w:val="space"/>
      <w:lvlText w:val="(%1)"/>
      <w:lvlJc w:val="left"/>
      <w:pPr>
        <w:ind w:left="425" w:hanging="425"/>
      </w:pPr>
      <w:rPr>
        <w:rFonts w:hint="default"/>
      </w:rPr>
    </w:lvl>
  </w:abstractNum>
  <w:abstractNum w:abstractNumId="5">
    <w:nsid w:val="F8151E98"/>
    <w:multiLevelType w:val="singleLevel"/>
    <w:tmpl w:val="F8151E98"/>
    <w:lvl w:ilvl="0" w:tentative="0">
      <w:start w:val="1"/>
      <w:numFmt w:val="chineseCounting"/>
      <w:suff w:val="nothing"/>
      <w:lvlText w:val="（%1）"/>
      <w:lvlJc w:val="left"/>
      <w:pPr>
        <w:ind w:left="0" w:firstLine="420"/>
      </w:pPr>
      <w:rPr>
        <w:rFonts w:hint="eastAsia"/>
      </w:rPr>
    </w:lvl>
  </w:abstractNum>
  <w:abstractNum w:abstractNumId="6">
    <w:nsid w:val="FD8356C0"/>
    <w:multiLevelType w:val="singleLevel"/>
    <w:tmpl w:val="FD8356C0"/>
    <w:lvl w:ilvl="0" w:tentative="0">
      <w:start w:val="1"/>
      <w:numFmt w:val="decimal"/>
      <w:suff w:val="space"/>
      <w:lvlText w:val="%1."/>
      <w:lvlJc w:val="left"/>
      <w:pPr>
        <w:ind w:left="425" w:hanging="425"/>
      </w:pPr>
      <w:rPr>
        <w:rFonts w:hint="default"/>
      </w:rPr>
    </w:lvl>
  </w:abstractNum>
  <w:abstractNum w:abstractNumId="7">
    <w:nsid w:val="0370AA7D"/>
    <w:multiLevelType w:val="singleLevel"/>
    <w:tmpl w:val="0370AA7D"/>
    <w:lvl w:ilvl="0" w:tentative="0">
      <w:start w:val="1"/>
      <w:numFmt w:val="decimal"/>
      <w:suff w:val="space"/>
      <w:lvlText w:val="(%1)"/>
      <w:lvlJc w:val="left"/>
      <w:pPr>
        <w:ind w:left="425" w:hanging="425"/>
      </w:pPr>
      <w:rPr>
        <w:rFonts w:hint="default"/>
      </w:rPr>
    </w:lvl>
  </w:abstractNum>
  <w:abstractNum w:abstractNumId="8">
    <w:nsid w:val="146994FA"/>
    <w:multiLevelType w:val="singleLevel"/>
    <w:tmpl w:val="146994FA"/>
    <w:lvl w:ilvl="0" w:tentative="0">
      <w:start w:val="1"/>
      <w:numFmt w:val="decimal"/>
      <w:lvlText w:val="%1."/>
      <w:lvlJc w:val="left"/>
      <w:pPr>
        <w:ind w:left="425" w:hanging="425"/>
      </w:pPr>
      <w:rPr>
        <w:rFonts w:hint="default"/>
      </w:rPr>
    </w:lvl>
  </w:abstractNum>
  <w:abstractNum w:abstractNumId="9">
    <w:nsid w:val="287C1711"/>
    <w:multiLevelType w:val="singleLevel"/>
    <w:tmpl w:val="287C1711"/>
    <w:lvl w:ilvl="0" w:tentative="0">
      <w:start w:val="1"/>
      <w:numFmt w:val="decimal"/>
      <w:suff w:val="space"/>
      <w:lvlText w:val="(%1)"/>
      <w:lvlJc w:val="left"/>
      <w:pPr>
        <w:ind w:left="425" w:hanging="425"/>
      </w:pPr>
      <w:rPr>
        <w:rFonts w:hint="default"/>
      </w:rPr>
    </w:lvl>
  </w:abstractNum>
  <w:abstractNum w:abstractNumId="10">
    <w:nsid w:val="3303FFE5"/>
    <w:multiLevelType w:val="singleLevel"/>
    <w:tmpl w:val="3303FFE5"/>
    <w:lvl w:ilvl="0" w:tentative="0">
      <w:start w:val="1"/>
      <w:numFmt w:val="chineseCounting"/>
      <w:suff w:val="nothing"/>
      <w:lvlText w:val="（%1）"/>
      <w:lvlJc w:val="left"/>
      <w:pPr>
        <w:ind w:left="0" w:firstLine="420"/>
      </w:pPr>
      <w:rPr>
        <w:rFonts w:hint="eastAsia"/>
      </w:rPr>
    </w:lvl>
  </w:abstractNum>
  <w:abstractNum w:abstractNumId="11">
    <w:nsid w:val="41F1A04C"/>
    <w:multiLevelType w:val="singleLevel"/>
    <w:tmpl w:val="41F1A04C"/>
    <w:lvl w:ilvl="0" w:tentative="0">
      <w:start w:val="1"/>
      <w:numFmt w:val="decimal"/>
      <w:suff w:val="space"/>
      <w:lvlText w:val="%1."/>
      <w:lvlJc w:val="left"/>
      <w:pPr>
        <w:ind w:left="425" w:hanging="425"/>
      </w:pPr>
      <w:rPr>
        <w:rFonts w:hint="default"/>
      </w:rPr>
    </w:lvl>
  </w:abstractNum>
  <w:abstractNum w:abstractNumId="12">
    <w:nsid w:val="6159660C"/>
    <w:multiLevelType w:val="singleLevel"/>
    <w:tmpl w:val="6159660C"/>
    <w:lvl w:ilvl="0" w:tentative="0">
      <w:start w:val="1"/>
      <w:numFmt w:val="chineseCounting"/>
      <w:suff w:val="nothing"/>
      <w:lvlText w:val="%1、"/>
      <w:lvlJc w:val="left"/>
      <w:rPr>
        <w:rFonts w:hint="eastAsia"/>
      </w:rPr>
    </w:lvl>
  </w:abstractNum>
  <w:abstractNum w:abstractNumId="13">
    <w:nsid w:val="6C5B889F"/>
    <w:multiLevelType w:val="singleLevel"/>
    <w:tmpl w:val="6C5B889F"/>
    <w:lvl w:ilvl="0" w:tentative="0">
      <w:start w:val="1"/>
      <w:numFmt w:val="chineseCounting"/>
      <w:suff w:val="nothing"/>
      <w:lvlText w:val="（%1）"/>
      <w:lvlJc w:val="left"/>
      <w:pPr>
        <w:ind w:left="0" w:firstLine="420"/>
      </w:pPr>
      <w:rPr>
        <w:rFonts w:hint="eastAsia"/>
      </w:rPr>
    </w:lvl>
  </w:abstractNum>
  <w:abstractNum w:abstractNumId="14">
    <w:nsid w:val="76508B1C"/>
    <w:multiLevelType w:val="singleLevel"/>
    <w:tmpl w:val="76508B1C"/>
    <w:lvl w:ilvl="0" w:tentative="0">
      <w:start w:val="1"/>
      <w:numFmt w:val="chineseCounting"/>
      <w:suff w:val="nothing"/>
      <w:lvlText w:val="（%1）"/>
      <w:lvlJc w:val="left"/>
      <w:pPr>
        <w:ind w:left="0" w:firstLine="420"/>
      </w:pPr>
      <w:rPr>
        <w:rFonts w:hint="eastAsia"/>
      </w:rPr>
    </w:lvl>
  </w:abstractNum>
  <w:num w:numId="1">
    <w:abstractNumId w:val="12"/>
  </w:num>
  <w:num w:numId="2">
    <w:abstractNumId w:val="14"/>
  </w:num>
  <w:num w:numId="3">
    <w:abstractNumId w:val="13"/>
  </w:num>
  <w:num w:numId="4">
    <w:abstractNumId w:val="1"/>
  </w:num>
  <w:num w:numId="5">
    <w:abstractNumId w:val="0"/>
  </w:num>
  <w:num w:numId="6">
    <w:abstractNumId w:val="9"/>
  </w:num>
  <w:num w:numId="7">
    <w:abstractNumId w:val="7"/>
  </w:num>
  <w:num w:numId="8">
    <w:abstractNumId w:val="2"/>
  </w:num>
  <w:num w:numId="9">
    <w:abstractNumId w:val="4"/>
  </w:num>
  <w:num w:numId="10">
    <w:abstractNumId w:val="6"/>
  </w:num>
  <w:num w:numId="11">
    <w:abstractNumId w:val="11"/>
  </w:num>
  <w:num w:numId="12">
    <w:abstractNumId w:val="5"/>
  </w:num>
  <w:num w:numId="13">
    <w:abstractNumId w:val="8"/>
  </w:num>
  <w:num w:numId="14">
    <w:abstractNumId w:val="10"/>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len Zhang">
    <w15:presenceInfo w15:providerId="AD" w15:userId="S::helen.zhang@springernature.com::a31e88fd-bd4c-48e5-896f-43d45a12061c"/>
  </w15:person>
  <w15:person w15:author="林经纬">
    <w15:presenceInfo w15:providerId="None" w15:userId="林经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A66E6"/>
    <w:rsid w:val="001775AF"/>
    <w:rsid w:val="001B5FCC"/>
    <w:rsid w:val="002D2DBB"/>
    <w:rsid w:val="002F38D1"/>
    <w:rsid w:val="003D780B"/>
    <w:rsid w:val="004873F0"/>
    <w:rsid w:val="00647968"/>
    <w:rsid w:val="00693870"/>
    <w:rsid w:val="006D6B09"/>
    <w:rsid w:val="00861048"/>
    <w:rsid w:val="00C63FEF"/>
    <w:rsid w:val="00E76263"/>
    <w:rsid w:val="17CB0FCB"/>
    <w:rsid w:val="1E2C1BD8"/>
    <w:rsid w:val="1F4C74E5"/>
    <w:rsid w:val="39EA66E6"/>
    <w:rsid w:val="4E2B7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12"/>
    <w:qFormat/>
    <w:uiPriority w:val="0"/>
    <w:pPr>
      <w:tabs>
        <w:tab w:val="center" w:pos="4680"/>
        <w:tab w:val="right" w:pos="9360"/>
      </w:tabs>
    </w:pPr>
  </w:style>
  <w:style w:type="paragraph" w:styleId="4">
    <w:name w:val="header"/>
    <w:basedOn w:val="1"/>
    <w:link w:val="11"/>
    <w:qFormat/>
    <w:uiPriority w:val="0"/>
    <w:pPr>
      <w:tabs>
        <w:tab w:val="center" w:pos="4680"/>
        <w:tab w:val="right" w:pos="9360"/>
      </w:tabs>
    </w:pPr>
  </w:style>
  <w:style w:type="paragraph" w:customStyle="1" w:styleId="7">
    <w:name w:val="_Style 3"/>
    <w:basedOn w:val="1"/>
    <w:qFormat/>
    <w:uiPriority w:val="0"/>
    <w:pPr>
      <w:ind w:firstLine="420" w:firstLineChars="200"/>
    </w:pPr>
    <w:rPr>
      <w:sz w:val="20"/>
    </w:rPr>
  </w:style>
  <w:style w:type="paragraph" w:customStyle="1" w:styleId="8">
    <w:name w:val="表格文字"/>
    <w:basedOn w:val="9"/>
    <w:qFormat/>
    <w:uiPriority w:val="0"/>
    <w:pPr>
      <w:spacing w:before="25" w:after="25"/>
      <w:jc w:val="left"/>
    </w:pPr>
    <w:rPr>
      <w:bCs/>
      <w:spacing w:val="10"/>
      <w:sz w:val="24"/>
      <w:szCs w:val="20"/>
    </w:rPr>
  </w:style>
  <w:style w:type="paragraph" w:customStyle="1" w:styleId="9">
    <w:name w:val="表格文字（两侧对齐）"/>
    <w:basedOn w:val="1"/>
    <w:qFormat/>
    <w:uiPriority w:val="0"/>
    <w:pPr>
      <w:snapToGrid w:val="0"/>
    </w:pPr>
    <w:rPr>
      <w:kern w:val="0"/>
      <w:sz w:val="20"/>
    </w:rPr>
  </w:style>
  <w:style w:type="paragraph" w:customStyle="1" w:styleId="1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1">
    <w:name w:val="Header Char"/>
    <w:basedOn w:val="6"/>
    <w:link w:val="4"/>
    <w:qFormat/>
    <w:uiPriority w:val="0"/>
    <w:rPr>
      <w:rFonts w:ascii="Times New Roman" w:hAnsi="Times New Roman" w:eastAsia="宋体" w:cs="Times New Roman"/>
      <w:kern w:val="2"/>
      <w:sz w:val="21"/>
      <w:szCs w:val="24"/>
    </w:rPr>
  </w:style>
  <w:style w:type="character" w:customStyle="1" w:styleId="12">
    <w:name w:val="Footer Char"/>
    <w:basedOn w:val="6"/>
    <w:link w:val="3"/>
    <w:uiPriority w:val="0"/>
    <w:rPr>
      <w:rFonts w:ascii="Times New Roman" w:hAnsi="Times New Roman" w:eastAsia="宋体" w:cs="Times New Roman"/>
      <w:kern w:val="2"/>
      <w:sz w:val="21"/>
      <w:szCs w:val="24"/>
    </w:rPr>
  </w:style>
  <w:style w:type="paragraph" w:styleId="13">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SpringerNature</Company>
  <Pages>6</Pages>
  <Words>4713</Words>
  <Characters>5021</Characters>
  <Lines>113</Lines>
  <Paragraphs>94</Paragraphs>
  <TotalTime>98</TotalTime>
  <ScaleCrop>false</ScaleCrop>
  <LinksUpToDate>false</LinksUpToDate>
  <CharactersWithSpaces>5058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2026-01-23T15:45:00Z</dcterms:created>
  <dc:creator>gillrenc</dc:creator>
  <cp:lastModifiedBy>林经纬</cp:lastModifiedBy>
  <dcterms:modified xsi:type="dcterms:W3CDTF">2026-02-03T03:34:59Z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B0FF94DDEF6840BDAA01A42843E998A6_11</vt:lpwstr>
  </property>
  <property fmtid="{D5CDD505-2E9C-101B-9397-08002B2CF9AE}" pid="4" name="KSOTemplateDocerSaveRecord">
    <vt:lpwstr>eyJoZGlkIjoiZjZmNmRmZjQ5ZGQ2NzQ4OGY2Yzc5MWY3YWQxNTRjNjIiLCJ1c2VySWQiOiI5NDI3ODEyNzAifQ==</vt:lpwstr>
  </property>
</Properties>
</file>