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46E7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3974AFE">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BB459C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56247CA">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lang w:val="en-US" w:eastAsia="zh-CN"/>
        </w:rPr>
        <w:t>响应文件编制要求</w:t>
      </w:r>
    </w:p>
    <w:p w14:paraId="11F96273">
      <w:pPr>
        <w:pStyle w:val="16"/>
        <w:rPr>
          <w:rFonts w:hint="eastAsia"/>
          <w:color w:val="000000"/>
          <w:highlight w:val="none"/>
        </w:rPr>
      </w:pPr>
    </w:p>
    <w:p w14:paraId="519EFEA3">
      <w:pPr>
        <w:pStyle w:val="16"/>
        <w:rPr>
          <w:rFonts w:hint="eastAsia"/>
          <w:color w:val="000000"/>
          <w:highlight w:val="none"/>
        </w:rPr>
      </w:pPr>
    </w:p>
    <w:p w14:paraId="437752E1">
      <w:pPr>
        <w:pStyle w:val="16"/>
        <w:rPr>
          <w:rFonts w:hint="eastAsia"/>
          <w:color w:val="000000"/>
          <w:highlight w:val="none"/>
        </w:rPr>
      </w:pPr>
    </w:p>
    <w:p w14:paraId="11937D39">
      <w:pPr>
        <w:pStyle w:val="16"/>
        <w:rPr>
          <w:rFonts w:hint="eastAsia"/>
          <w:color w:val="000000"/>
          <w:highlight w:val="none"/>
        </w:rPr>
      </w:pPr>
    </w:p>
    <w:p w14:paraId="5D68FBF0">
      <w:pPr>
        <w:pStyle w:val="1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6E0D660E">
      <w:pPr>
        <w:pStyle w:val="16"/>
        <w:rPr>
          <w:rFonts w:hint="eastAsia"/>
          <w:color w:val="FF0000"/>
          <w:highlight w:val="none"/>
        </w:rPr>
      </w:pPr>
    </w:p>
    <w:p w14:paraId="0C63D5F8">
      <w:pPr>
        <w:pStyle w:val="16"/>
        <w:rPr>
          <w:rFonts w:hint="eastAsia"/>
          <w:color w:val="000000"/>
          <w:highlight w:val="none"/>
        </w:rPr>
      </w:pPr>
    </w:p>
    <w:p w14:paraId="081E4EAC">
      <w:pPr>
        <w:pStyle w:val="16"/>
        <w:rPr>
          <w:rFonts w:hint="eastAsia"/>
          <w:color w:val="000000"/>
          <w:highlight w:val="none"/>
        </w:rPr>
      </w:pPr>
    </w:p>
    <w:p w14:paraId="70262399">
      <w:pPr>
        <w:pStyle w:val="16"/>
        <w:rPr>
          <w:rFonts w:hint="eastAsia"/>
          <w:color w:val="000000"/>
          <w:highlight w:val="none"/>
        </w:rPr>
      </w:pPr>
    </w:p>
    <w:p w14:paraId="424B5D04">
      <w:pPr>
        <w:pStyle w:val="16"/>
        <w:rPr>
          <w:rFonts w:hint="eastAsia"/>
          <w:color w:val="000000"/>
          <w:highlight w:val="none"/>
        </w:rPr>
      </w:pPr>
    </w:p>
    <w:p w14:paraId="6970E7C6">
      <w:pPr>
        <w:pStyle w:val="16"/>
        <w:rPr>
          <w:rFonts w:hint="eastAsia"/>
          <w:color w:val="000000"/>
          <w:highlight w:val="none"/>
        </w:rPr>
      </w:pPr>
    </w:p>
    <w:p w14:paraId="68F25CAF">
      <w:pPr>
        <w:pStyle w:val="16"/>
        <w:rPr>
          <w:rFonts w:hint="eastAsia"/>
          <w:color w:val="000000"/>
          <w:highlight w:val="none"/>
        </w:rPr>
      </w:pPr>
    </w:p>
    <w:p w14:paraId="4D781AAC">
      <w:pPr>
        <w:pStyle w:val="16"/>
        <w:rPr>
          <w:rFonts w:hint="eastAsia"/>
          <w:color w:val="000000"/>
          <w:highlight w:val="none"/>
        </w:rPr>
      </w:pPr>
    </w:p>
    <w:p w14:paraId="1C77D982">
      <w:pPr>
        <w:pStyle w:val="16"/>
        <w:rPr>
          <w:rFonts w:hint="eastAsia"/>
          <w:color w:val="000000"/>
          <w:highlight w:val="none"/>
        </w:rPr>
      </w:pPr>
    </w:p>
    <w:p w14:paraId="5B8556E0">
      <w:pPr>
        <w:pStyle w:val="16"/>
        <w:rPr>
          <w:rFonts w:hint="eastAsia"/>
          <w:color w:val="000000"/>
          <w:highlight w:val="none"/>
        </w:rPr>
      </w:pPr>
    </w:p>
    <w:p w14:paraId="409CD876">
      <w:pPr>
        <w:pStyle w:val="16"/>
        <w:rPr>
          <w:rFonts w:hint="eastAsia"/>
          <w:color w:val="000000"/>
          <w:highlight w:val="none"/>
        </w:rPr>
      </w:pPr>
    </w:p>
    <w:p w14:paraId="085EE001">
      <w:pPr>
        <w:pStyle w:val="16"/>
        <w:rPr>
          <w:rFonts w:hint="eastAsia"/>
          <w:color w:val="000000"/>
          <w:highlight w:val="none"/>
        </w:rPr>
      </w:pPr>
    </w:p>
    <w:p w14:paraId="7F1EE8C6">
      <w:pPr>
        <w:pStyle w:val="16"/>
        <w:rPr>
          <w:rFonts w:hint="eastAsia"/>
          <w:color w:val="000000"/>
          <w:highlight w:val="none"/>
        </w:rPr>
      </w:pPr>
    </w:p>
    <w:p w14:paraId="1E7B05B3">
      <w:pPr>
        <w:pStyle w:val="16"/>
        <w:rPr>
          <w:rFonts w:hint="eastAsia"/>
          <w:color w:val="000000"/>
          <w:highlight w:val="none"/>
        </w:rPr>
      </w:pPr>
    </w:p>
    <w:p w14:paraId="3A328C35">
      <w:pPr>
        <w:pStyle w:val="1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4EFD3245">
      <w:pP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br w:type="page"/>
      </w:r>
    </w:p>
    <w:p w14:paraId="481E96B8">
      <w:pPr>
        <w:pStyle w:val="1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5AB1F1E3">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（本提示内容非</w:t>
      </w:r>
      <w:r>
        <w:rPr>
          <w:rFonts w:hint="eastAsia" w:ascii="宋体" w:hAnsi="宋体" w:cs="宋体"/>
          <w:color w:val="000000"/>
          <w:sz w:val="32"/>
          <w:szCs w:val="32"/>
          <w:highlight w:val="none"/>
          <w:lang w:val="en-US" w:eastAsia="zh-CN"/>
        </w:rPr>
        <w:t>采购</w:t>
      </w:r>
      <w:r>
        <w:rPr>
          <w:rFonts w:hint="eastAsia" w:ascii="宋体" w:hAnsi="宋体" w:cs="宋体"/>
          <w:color w:val="000000"/>
          <w:sz w:val="32"/>
          <w:szCs w:val="32"/>
          <w:highlight w:val="none"/>
        </w:rPr>
        <w:t>文件的组成部分，仅为善意提醒。如有不一致，以</w:t>
      </w:r>
      <w:r>
        <w:rPr>
          <w:rFonts w:hint="eastAsia" w:ascii="宋体" w:hAnsi="宋体" w:cs="宋体"/>
          <w:color w:val="000000"/>
          <w:sz w:val="32"/>
          <w:szCs w:val="32"/>
          <w:highlight w:val="none"/>
          <w:lang w:val="en-US" w:eastAsia="zh-CN"/>
        </w:rPr>
        <w:t>采购</w:t>
      </w:r>
      <w:r>
        <w:rPr>
          <w:rFonts w:hint="eastAsia" w:ascii="宋体" w:hAnsi="宋体" w:cs="宋体"/>
          <w:color w:val="000000"/>
          <w:sz w:val="32"/>
          <w:szCs w:val="32"/>
          <w:highlight w:val="none"/>
        </w:rPr>
        <w:t>文件为准。）</w:t>
      </w:r>
    </w:p>
    <w:p w14:paraId="52CB3D60">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一、应仔细阅读响应文件中所有的事项、格式、条款和规范等，完整、真实、准确的填写所有内容，按格式要求整理，加盖公章一式</w:t>
      </w:r>
      <w:r>
        <w:rPr>
          <w:rFonts w:hint="eastAsia" w:ascii="宋体" w:hAnsi="宋体" w:cs="宋体"/>
          <w:color w:val="000000"/>
          <w:sz w:val="32"/>
          <w:szCs w:val="32"/>
          <w:highlight w:val="none"/>
          <w:lang w:val="en-US" w:eastAsia="zh-CN"/>
        </w:rPr>
        <w:t>六</w:t>
      </w:r>
      <w:r>
        <w:rPr>
          <w:rFonts w:hint="eastAsia" w:ascii="宋体" w:hAnsi="宋体" w:cs="宋体"/>
          <w:color w:val="000000"/>
          <w:sz w:val="32"/>
          <w:szCs w:val="32"/>
          <w:highlight w:val="none"/>
        </w:rPr>
        <w:t>份（一正</w:t>
      </w:r>
      <w:r>
        <w:rPr>
          <w:rFonts w:hint="eastAsia" w:ascii="宋体" w:hAnsi="宋体" w:cs="宋体"/>
          <w:color w:val="000000"/>
          <w:sz w:val="32"/>
          <w:szCs w:val="32"/>
          <w:highlight w:val="none"/>
          <w:lang w:val="en-US" w:eastAsia="zh-CN"/>
        </w:rPr>
        <w:t>五</w:t>
      </w:r>
      <w:r>
        <w:rPr>
          <w:rFonts w:hint="eastAsia" w:ascii="宋体" w:hAnsi="宋体" w:cs="宋体"/>
          <w:color w:val="000000"/>
          <w:sz w:val="32"/>
          <w:szCs w:val="32"/>
          <w:highlight w:val="none"/>
        </w:rPr>
        <w:t>副），密封提交。</w:t>
      </w:r>
    </w:p>
    <w:p w14:paraId="30B5895F">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1.文件袋封面注明：项目名称、公司名称全称、项目联系人、联系电话（手机号码）</w:t>
      </w:r>
    </w:p>
    <w:p w14:paraId="71F4DF91">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2.提交地址：广州市越秀区长堤大马路171号一方长堤健康产业中心915室总务科</w:t>
      </w:r>
    </w:p>
    <w:p w14:paraId="4FF8BEF0">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3.投递时间：工作日8:30-12:00、15:00-17:00</w:t>
      </w:r>
    </w:p>
    <w:p w14:paraId="13B7CCF4">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二、供应商须对材料的真实性负责，如发现虚假材料将被取消评审资格、列入供应商黑名单，并依法追究相关责任。</w:t>
      </w:r>
    </w:p>
    <w:p w14:paraId="6E8CA2B1">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四、供应商需仔细阅读响应提示事项，如不按照事项要求进行提交的，后果由供应商自负。</w:t>
      </w:r>
    </w:p>
    <w:p w14:paraId="626618E3">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r>
        <w:rPr>
          <w:rFonts w:hint="eastAsia" w:ascii="宋体" w:hAnsi="宋体" w:cs="宋体"/>
          <w:color w:val="000000"/>
          <w:sz w:val="32"/>
          <w:szCs w:val="32"/>
          <w:highlight w:val="none"/>
        </w:rPr>
        <w:t>五</w:t>
      </w:r>
      <w:r>
        <w:rPr>
          <w:rFonts w:hint="eastAsia" w:ascii="宋体" w:hAnsi="宋体" w:cs="宋体"/>
          <w:color w:val="000000"/>
          <w:sz w:val="32"/>
          <w:szCs w:val="32"/>
          <w:highlight w:val="none"/>
          <w:lang w:eastAsia="zh-CN"/>
        </w:rPr>
        <w:t>、</w:t>
      </w:r>
      <w:r>
        <w:rPr>
          <w:rFonts w:hint="eastAsia" w:ascii="宋体" w:hAnsi="宋体" w:cs="宋体"/>
          <w:color w:val="000000"/>
          <w:sz w:val="32"/>
          <w:szCs w:val="32"/>
          <w:highlight w:val="none"/>
        </w:rPr>
        <w:t>若成交供应商为中小企业，请于结果公告发布后三日内，提交中小企业声明函，若未按时提交，视为放弃声明，后果由供应商自负。</w:t>
      </w:r>
    </w:p>
    <w:p w14:paraId="41EC6206">
      <w:pPr>
        <w:pStyle w:val="16"/>
        <w:rPr>
          <w:rFonts w:hint="eastAsia" w:ascii="宋体" w:hAnsi="宋体" w:cs="宋体"/>
          <w:color w:val="000000"/>
          <w:sz w:val="32"/>
          <w:szCs w:val="32"/>
          <w:highlight w:val="none"/>
        </w:rPr>
      </w:pPr>
    </w:p>
    <w:p w14:paraId="3992364B">
      <w:pPr>
        <w:pStyle w:val="16"/>
        <w:rPr>
          <w:rFonts w:hint="eastAsia" w:ascii="宋体" w:hAnsi="宋体" w:cs="宋体"/>
          <w:color w:val="000000"/>
          <w:sz w:val="32"/>
          <w:szCs w:val="32"/>
          <w:highlight w:val="none"/>
        </w:rPr>
      </w:pPr>
    </w:p>
    <w:p w14:paraId="7BA4A768">
      <w:pPr>
        <w:pStyle w:val="16"/>
        <w:rPr>
          <w:rFonts w:hint="eastAsia" w:ascii="宋体" w:hAnsi="宋体" w:cs="宋体"/>
          <w:color w:val="000000"/>
          <w:sz w:val="32"/>
          <w:szCs w:val="32"/>
          <w:highlight w:val="none"/>
        </w:rPr>
      </w:pPr>
    </w:p>
    <w:p w14:paraId="0999149D">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79F233A5">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0A9410ED">
      <w:pPr>
        <w:spacing w:line="360" w:lineRule="auto"/>
        <w:jc w:val="center"/>
        <w:rPr>
          <w:rFonts w:hint="eastAsia" w:ascii="华文中宋" w:hAnsi="华文中宋" w:eastAsia="华文中宋" w:cs="华文中宋"/>
          <w:b/>
          <w:color w:val="000000"/>
          <w:sz w:val="52"/>
          <w:szCs w:val="32"/>
          <w:highlight w:val="none"/>
        </w:rPr>
      </w:pPr>
    </w:p>
    <w:p w14:paraId="07B8F74D">
      <w:pPr>
        <w:spacing w:line="360" w:lineRule="auto"/>
        <w:jc w:val="center"/>
        <w:rPr>
          <w:rFonts w:hint="eastAsia" w:ascii="华文中宋" w:hAnsi="华文中宋" w:eastAsia="华文中宋" w:cs="华文中宋"/>
          <w:b/>
          <w:color w:val="000000"/>
          <w:sz w:val="52"/>
          <w:szCs w:val="32"/>
          <w:highlight w:val="none"/>
        </w:rPr>
      </w:pPr>
    </w:p>
    <w:p w14:paraId="0FE4C4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2FE40F33">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19A9C3A4">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3A1099A1">
      <w:pPr>
        <w:pStyle w:val="8"/>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3687A4EB">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765B793">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B753292">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CFA630D">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53C6A9F">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10B8A39">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0D4C348">
      <w:pPr>
        <w:pStyle w:val="8"/>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0" w:name="_Toc97049462"/>
      <w:bookmarkStart w:id="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6DAF88B3">
      <w:pPr>
        <w:pStyle w:val="8"/>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166844">
      <w:pPr>
        <w:pStyle w:val="8"/>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2E7AE000">
      <w:pPr>
        <w:pStyle w:val="8"/>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11A5C7B9">
      <w:pPr>
        <w:pStyle w:val="2"/>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491D0C42">
      <w:pPr>
        <w:keepNext w:val="0"/>
        <w:keepLines w:val="0"/>
        <w:widowControl/>
        <w:suppressLineNumbers w:val="0"/>
        <w:jc w:val="left"/>
        <w:rPr>
          <w:rFonts w:hint="eastAsia" w:ascii="仿宋" w:hAnsi="仿宋" w:eastAsia="仿宋" w:cs="仿宋"/>
          <w:color w:val="000000"/>
          <w:sz w:val="24"/>
          <w:szCs w:val="24"/>
          <w:highlight w:val="none"/>
        </w:rPr>
      </w:pPr>
    </w:p>
    <w:p w14:paraId="76339129">
      <w:pPr>
        <w:shd w:val="clear" w:color="auto" w:fill="FFFFFF"/>
        <w:spacing w:line="360" w:lineRule="auto"/>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3C3D8E79">
      <w:pPr>
        <w:pStyle w:val="16"/>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0BD0034D">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74C38E30">
      <w:pPr>
        <w:pStyle w:val="16"/>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0A3AEDB3">
      <w:pPr>
        <w:pStyle w:val="16"/>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66792304">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3F04F664">
      <w:pPr>
        <w:pStyle w:val="16"/>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0587F940">
      <w:pPr>
        <w:pStyle w:val="16"/>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2FC237A6">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2977B1B9">
      <w:pPr>
        <w:pStyle w:val="16"/>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12867595">
      <w:pPr>
        <w:pStyle w:val="16"/>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0DCE8DE7">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09A04475">
      <w:pPr>
        <w:pStyle w:val="16"/>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0E840C1F">
      <w:pPr>
        <w:shd w:val="clear" w:color="auto" w:fill="FFFFFF"/>
        <w:spacing w:line="360" w:lineRule="auto"/>
        <w:rPr>
          <w:rFonts w:hint="eastAsia" w:ascii="仿宋" w:hAnsi="仿宋" w:eastAsia="仿宋" w:cs="仿宋"/>
          <w:color w:val="000000"/>
          <w:sz w:val="24"/>
          <w:szCs w:val="36"/>
          <w:highlight w:val="none"/>
        </w:rPr>
      </w:pPr>
    </w:p>
    <w:p w14:paraId="0366087F">
      <w:pPr>
        <w:pStyle w:val="16"/>
        <w:rPr>
          <w:rFonts w:hint="eastAsia" w:ascii="仿宋" w:hAnsi="仿宋" w:eastAsia="仿宋" w:cs="仿宋"/>
          <w:color w:val="000000"/>
          <w:highlight w:val="none"/>
        </w:rPr>
      </w:pPr>
    </w:p>
    <w:p w14:paraId="4EF1308B">
      <w:pPr>
        <w:pStyle w:val="16"/>
        <w:ind w:left="0" w:leftChars="0" w:firstLine="0" w:firstLineChars="0"/>
        <w:rPr>
          <w:rFonts w:hint="eastAsia" w:ascii="仿宋" w:hAnsi="仿宋" w:eastAsia="仿宋" w:cs="仿宋"/>
          <w:color w:val="000000"/>
          <w:sz w:val="24"/>
          <w:szCs w:val="24"/>
          <w:highlight w:val="none"/>
        </w:rPr>
      </w:pPr>
    </w:p>
    <w:p w14:paraId="0F35B671">
      <w:pPr>
        <w:pStyle w:val="16"/>
        <w:ind w:left="0" w:leftChars="0" w:firstLine="0" w:firstLineChars="0"/>
        <w:rPr>
          <w:rFonts w:hint="eastAsia" w:ascii="仿宋" w:hAnsi="仿宋" w:eastAsia="仿宋" w:cs="仿宋"/>
          <w:color w:val="000000"/>
          <w:sz w:val="24"/>
          <w:szCs w:val="24"/>
          <w:highlight w:val="none"/>
        </w:rPr>
      </w:pPr>
    </w:p>
    <w:p w14:paraId="65860E6D">
      <w:pPr>
        <w:pStyle w:val="16"/>
        <w:ind w:firstLine="400"/>
        <w:rPr>
          <w:rFonts w:hint="eastAsia" w:ascii="仿宋" w:hAnsi="仿宋" w:eastAsia="仿宋" w:cs="仿宋"/>
          <w:color w:val="000000"/>
          <w:sz w:val="24"/>
          <w:szCs w:val="24"/>
          <w:highlight w:val="none"/>
        </w:rPr>
      </w:pPr>
    </w:p>
    <w:p w14:paraId="75DAA581">
      <w:pPr>
        <w:pStyle w:val="16"/>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3EB0A364">
      <w:pPr>
        <w:pStyle w:val="16"/>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13B51018">
      <w:pPr>
        <w:pStyle w:val="16"/>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4B009293">
      <w:pPr>
        <w:pStyle w:val="11"/>
        <w:spacing w:line="360" w:lineRule="auto"/>
        <w:rPr>
          <w:rFonts w:hint="eastAsia" w:ascii="仿宋" w:hAnsi="仿宋" w:eastAsia="仿宋" w:cs="仿宋"/>
          <w:color w:val="000000"/>
          <w:sz w:val="24"/>
          <w:szCs w:val="24"/>
          <w:highlight w:val="none"/>
        </w:rPr>
      </w:pPr>
    </w:p>
    <w:p w14:paraId="78B5A602">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47347D3E">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1"/>
    <w:p w14:paraId="09F3D97D">
      <w:pPr>
        <w:pStyle w:val="2"/>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color w:val="000000"/>
          <w:sz w:val="36"/>
          <w:szCs w:val="36"/>
          <w:highlight w:val="none"/>
          <w:lang w:val="en-US"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2072A202">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p w14:paraId="57FE1F64">
      <w:pPr>
        <w:rPr>
          <w:rFonts w:hint="eastAsia"/>
          <w:lang w:eastAsia="zh-CN"/>
        </w:rPr>
      </w:pPr>
    </w:p>
    <w:p w14:paraId="5949B58E">
      <w:pPr>
        <w:pStyle w:val="2"/>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6E3244E">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6BFAC6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4D69BF5C">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2B811D38">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采购文件</w:t>
            </w:r>
            <w:r>
              <w:rPr>
                <w:rFonts w:hint="eastAsia" w:ascii="仿宋" w:hAnsi="仿宋" w:eastAsia="仿宋" w:cs="仿宋"/>
                <w:bCs/>
                <w:szCs w:val="21"/>
                <w:highlight w:val="none"/>
              </w:rPr>
              <w:t>要求</w:t>
            </w:r>
          </w:p>
        </w:tc>
        <w:tc>
          <w:tcPr>
            <w:tcW w:w="1515" w:type="dxa"/>
            <w:vAlign w:val="center"/>
          </w:tcPr>
          <w:p w14:paraId="79ED1CFB">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1AFBCEDF">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7F5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6052AFB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top"/>
          </w:tcPr>
          <w:p w14:paraId="103738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响应人应具备以下条件：（响应人出具有效的承诺函并加盖公章）</w:t>
            </w:r>
          </w:p>
          <w:p w14:paraId="42FAD7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19AE0E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3AB1BC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6E8A36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④参加本次采购活动前三年内，在经营活动中没有重大违法记录。</w:t>
            </w:r>
          </w:p>
        </w:tc>
        <w:tc>
          <w:tcPr>
            <w:tcW w:w="1515" w:type="dxa"/>
            <w:vAlign w:val="center"/>
          </w:tcPr>
          <w:p w14:paraId="3629D6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1E991FF">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2465AF1">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EAE4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F9408F1">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14:paraId="1D649C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信用中国”网站（www.creditchina.gov.cn）和“中国政府采购网”网站（www.ccgp.gov.cn），被列入失信被执行人、重大税收违法失信主体、政府采购严重违法失信行为记录名单（处罚期限尚未届满的）的供应商，均不得参加本采购项目。（响应人</w:t>
            </w:r>
            <w:bookmarkStart w:id="2" w:name="_GoBack"/>
            <w:bookmarkEnd w:id="2"/>
            <w:r>
              <w:rPr>
                <w:rFonts w:hint="eastAsia" w:ascii="仿宋" w:hAnsi="仿宋" w:eastAsia="仿宋" w:cs="仿宋"/>
                <w:sz w:val="21"/>
                <w:szCs w:val="21"/>
                <w:highlight w:val="none"/>
                <w:lang w:val="en-US" w:eastAsia="zh-CN"/>
              </w:rPr>
              <w:t>需提供证明资料）</w:t>
            </w:r>
          </w:p>
        </w:tc>
        <w:tc>
          <w:tcPr>
            <w:tcW w:w="1515" w:type="dxa"/>
            <w:vAlign w:val="center"/>
          </w:tcPr>
          <w:p w14:paraId="5254B8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2C4EEC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765A15CE">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B3FC6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06417B">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14:paraId="598953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法定代表人或单位负责人为同一人或者存在直接控股、管理关系的不同响应单位，不得参加同一合同项下的采购活动。（响应人出具有效的承诺函并加盖公章）</w:t>
            </w:r>
          </w:p>
        </w:tc>
        <w:tc>
          <w:tcPr>
            <w:tcW w:w="1515" w:type="dxa"/>
            <w:vAlign w:val="center"/>
          </w:tcPr>
          <w:p w14:paraId="5A46B5C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E1C10A1">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23956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F79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A22BDA0">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14:paraId="6B298B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24CB41E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FAF8DB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5C6F24A6">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0039F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3160E8E">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top"/>
          </w:tcPr>
          <w:p w14:paraId="75C457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本项目不接受联合体响应，</w:t>
            </w:r>
            <w:r>
              <w:rPr>
                <w:rFonts w:hint="eastAsia" w:ascii="仿宋" w:hAnsi="仿宋" w:eastAsia="仿宋" w:cs="仿宋"/>
                <w:sz w:val="21"/>
                <w:szCs w:val="21"/>
                <w:highlight w:val="none"/>
                <w:lang w:val="en-US" w:eastAsia="zh-CN"/>
              </w:rPr>
              <w:t>成交供应商不得以任何方式转包或分包本项目</w:t>
            </w:r>
            <w:r>
              <w:rPr>
                <w:rFonts w:hint="eastAsia" w:ascii="仿宋" w:hAnsi="仿宋" w:eastAsia="仿宋" w:cs="仿宋"/>
                <w:sz w:val="21"/>
                <w:szCs w:val="21"/>
                <w:highlight w:val="none"/>
                <w:lang w:val="zh-CN" w:eastAsia="zh-CN"/>
              </w:rPr>
              <w:t>（</w:t>
            </w:r>
            <w:r>
              <w:rPr>
                <w:rFonts w:hint="eastAsia" w:ascii="仿宋" w:hAnsi="仿宋" w:eastAsia="仿宋" w:cs="仿宋"/>
                <w:sz w:val="21"/>
                <w:szCs w:val="21"/>
                <w:highlight w:val="none"/>
                <w:lang w:val="en-US" w:eastAsia="zh-CN"/>
              </w:rPr>
              <w:t>出具有效的加盖公章声明函）。</w:t>
            </w:r>
          </w:p>
        </w:tc>
        <w:tc>
          <w:tcPr>
            <w:tcW w:w="1515" w:type="dxa"/>
            <w:vAlign w:val="center"/>
          </w:tcPr>
          <w:p w14:paraId="3889AE1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46066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68EB624">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020E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85FDF6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top"/>
          </w:tcPr>
          <w:p w14:paraId="6E5B49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eastAsia="zh-CN"/>
              </w:rPr>
              <w:t>为本采购项目提供过整体设计、规范编制或者项目管理、监理、检测等服务的供应商及其附属机构，不得再参加本采购项目的响应。（响应人出具有效的承诺函并加盖公章）</w:t>
            </w:r>
          </w:p>
        </w:tc>
        <w:tc>
          <w:tcPr>
            <w:tcW w:w="1515" w:type="dxa"/>
            <w:vAlign w:val="center"/>
          </w:tcPr>
          <w:p w14:paraId="2727CF7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C3CB44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6BE7F1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0E435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D959E70">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top"/>
          </w:tcPr>
          <w:p w14:paraId="3D5E10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出具加盖公章、有单位负责人（法定代表人）签名的《供应商廉洁守约承诺书》（格式和内容，不得擅自删改）</w:t>
            </w:r>
          </w:p>
        </w:tc>
        <w:tc>
          <w:tcPr>
            <w:tcW w:w="1515" w:type="dxa"/>
            <w:vAlign w:val="center"/>
          </w:tcPr>
          <w:p w14:paraId="1C15926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E3268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850E6E1">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14:paraId="0A3CBF3A">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55383EC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0880062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5A0DC171">
      <w:pPr>
        <w:pStyle w:val="16"/>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14:paraId="71FFD2AA">
      <w:pPr>
        <w:pStyle w:val="16"/>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076A3529">
      <w:pPr>
        <w:pStyle w:val="16"/>
        <w:ind w:left="0" w:leftChars="0" w:firstLine="0" w:firstLineChars="0"/>
        <w:rPr>
          <w:rFonts w:hint="eastAsia" w:ascii="仿宋" w:hAnsi="仿宋" w:eastAsia="仿宋" w:cs="仿宋"/>
          <w:color w:val="000000"/>
          <w:szCs w:val="21"/>
          <w:highlight w:val="none"/>
          <w:lang w:eastAsia="zh-CN"/>
        </w:rPr>
      </w:pPr>
    </w:p>
    <w:p w14:paraId="2A702C2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2E9C476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6BF8797">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EF7B57A">
      <w:pPr>
        <w:pageBreakBefore w:val="0"/>
        <w:kinsoku/>
        <w:wordWrap/>
        <w:overflowPunct/>
        <w:topLinePunct w:val="0"/>
        <w:bidi w:val="0"/>
        <w:spacing w:line="360" w:lineRule="auto"/>
        <w:ind w:right="0" w:rightChars="0"/>
        <w:jc w:val="center"/>
        <w:rPr>
          <w:rFonts w:ascii="仿宋_GB2312" w:hAnsi="华文仿宋" w:eastAsia="仿宋_GB2312" w:cs="华文仿宋"/>
          <w:bCs/>
          <w:color w:val="000000"/>
          <w:szCs w:val="21"/>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3D91B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52B08D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3CF1D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D4F3F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3331A5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1E35A5C1">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本项目采购文件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4C29E94">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AC49B5D">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40D75A6A">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79F54197">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5E92874D">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9E08021">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FF0968F">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2276091">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B82A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E525E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F971150">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9D2DA6">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4C56ACC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B8564D1">
      <w:pPr>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br w:type="page"/>
      </w:r>
    </w:p>
    <w:p w14:paraId="191E468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1DC2C9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46E06F91">
      <w:pPr>
        <w:pStyle w:val="16"/>
        <w:rPr>
          <w:rFonts w:hint="eastAsia" w:ascii="宋体" w:hAnsi="宋体" w:cs="宋体"/>
          <w:color w:val="auto"/>
          <w:szCs w:val="21"/>
          <w:highlight w:val="none"/>
          <w:lang w:eastAsia="zh-CN"/>
        </w:rPr>
      </w:pPr>
    </w:p>
    <w:p w14:paraId="2F50819D">
      <w:pPr>
        <w:pStyle w:val="16"/>
        <w:rPr>
          <w:rFonts w:hint="eastAsia" w:ascii="宋体" w:hAnsi="宋体" w:cs="宋体"/>
          <w:color w:val="auto"/>
          <w:szCs w:val="21"/>
          <w:highlight w:val="none"/>
          <w:lang w:eastAsia="zh-CN"/>
        </w:rPr>
      </w:pPr>
    </w:p>
    <w:p w14:paraId="5AB18276">
      <w:pPr>
        <w:pStyle w:val="16"/>
        <w:rPr>
          <w:rFonts w:hint="eastAsia" w:ascii="宋体" w:hAnsi="宋体" w:cs="宋体"/>
          <w:color w:val="auto"/>
          <w:szCs w:val="21"/>
          <w:highlight w:val="none"/>
          <w:lang w:eastAsia="zh-CN"/>
        </w:rPr>
      </w:pPr>
    </w:p>
    <w:p w14:paraId="25224A33">
      <w:pPr>
        <w:pStyle w:val="16"/>
        <w:rPr>
          <w:rFonts w:hint="eastAsia" w:ascii="宋体" w:hAnsi="宋体" w:cs="宋体"/>
          <w:color w:val="auto"/>
          <w:szCs w:val="21"/>
          <w:highlight w:val="none"/>
          <w:lang w:eastAsia="zh-CN"/>
        </w:rPr>
      </w:pPr>
    </w:p>
    <w:p w14:paraId="7A5440A8">
      <w:pPr>
        <w:pStyle w:val="16"/>
        <w:rPr>
          <w:rFonts w:hint="eastAsia" w:ascii="宋体" w:hAnsi="宋体" w:cs="宋体"/>
          <w:color w:val="auto"/>
          <w:szCs w:val="21"/>
          <w:highlight w:val="none"/>
          <w:lang w:eastAsia="zh-CN"/>
        </w:rPr>
      </w:pPr>
    </w:p>
    <w:p w14:paraId="08ECBD2F">
      <w:pPr>
        <w:pStyle w:val="16"/>
        <w:rPr>
          <w:rFonts w:hint="eastAsia" w:ascii="宋体" w:hAnsi="宋体" w:cs="宋体"/>
          <w:color w:val="auto"/>
          <w:szCs w:val="21"/>
          <w:highlight w:val="none"/>
          <w:lang w:eastAsia="zh-CN"/>
        </w:rPr>
      </w:pPr>
    </w:p>
    <w:p w14:paraId="54B8B0AF">
      <w:pPr>
        <w:pStyle w:val="16"/>
        <w:rPr>
          <w:rFonts w:hint="eastAsia" w:ascii="宋体" w:hAnsi="宋体" w:cs="宋体"/>
          <w:color w:val="auto"/>
          <w:szCs w:val="21"/>
          <w:highlight w:val="none"/>
          <w:lang w:eastAsia="zh-CN"/>
        </w:rPr>
      </w:pPr>
    </w:p>
    <w:p w14:paraId="66BB984E">
      <w:pPr>
        <w:pStyle w:val="16"/>
        <w:rPr>
          <w:rFonts w:hint="eastAsia" w:ascii="宋体" w:hAnsi="宋体" w:cs="宋体"/>
          <w:color w:val="auto"/>
          <w:szCs w:val="21"/>
          <w:highlight w:val="none"/>
          <w:lang w:eastAsia="zh-CN"/>
        </w:rPr>
      </w:pPr>
    </w:p>
    <w:p w14:paraId="6742275A">
      <w:pPr>
        <w:pStyle w:val="16"/>
        <w:rPr>
          <w:rFonts w:hint="eastAsia" w:ascii="宋体" w:hAnsi="宋体" w:cs="宋体"/>
          <w:color w:val="auto"/>
          <w:szCs w:val="21"/>
          <w:highlight w:val="none"/>
          <w:lang w:eastAsia="zh-CN"/>
        </w:rPr>
      </w:pPr>
    </w:p>
    <w:p w14:paraId="06D6E37A">
      <w:pPr>
        <w:pStyle w:val="16"/>
        <w:rPr>
          <w:rFonts w:hint="eastAsia" w:ascii="宋体" w:hAnsi="宋体" w:cs="宋体"/>
          <w:color w:val="auto"/>
          <w:szCs w:val="21"/>
          <w:highlight w:val="none"/>
          <w:lang w:eastAsia="zh-CN"/>
        </w:rPr>
      </w:pPr>
    </w:p>
    <w:p w14:paraId="7D6B1E31">
      <w:pPr>
        <w:pStyle w:val="16"/>
        <w:rPr>
          <w:rFonts w:hint="eastAsia" w:ascii="宋体" w:hAnsi="宋体" w:cs="宋体"/>
          <w:color w:val="auto"/>
          <w:szCs w:val="21"/>
          <w:highlight w:val="none"/>
          <w:lang w:eastAsia="zh-CN"/>
        </w:rPr>
      </w:pPr>
    </w:p>
    <w:p w14:paraId="28CFD60F">
      <w:pPr>
        <w:pStyle w:val="16"/>
        <w:rPr>
          <w:rFonts w:hint="eastAsia" w:ascii="宋体" w:hAnsi="宋体" w:cs="宋体"/>
          <w:color w:val="auto"/>
          <w:szCs w:val="21"/>
          <w:highlight w:val="none"/>
          <w:lang w:eastAsia="zh-CN"/>
        </w:rPr>
      </w:pPr>
    </w:p>
    <w:p w14:paraId="561B899B">
      <w:pPr>
        <w:pStyle w:val="16"/>
        <w:rPr>
          <w:rFonts w:hint="eastAsia" w:ascii="宋体" w:hAnsi="宋体" w:cs="宋体"/>
          <w:color w:val="auto"/>
          <w:szCs w:val="21"/>
          <w:highlight w:val="none"/>
          <w:lang w:eastAsia="zh-CN"/>
        </w:rPr>
      </w:pPr>
    </w:p>
    <w:p w14:paraId="71F0F72B">
      <w:pPr>
        <w:pStyle w:val="16"/>
        <w:rPr>
          <w:rFonts w:hint="eastAsia" w:ascii="宋体" w:hAnsi="宋体" w:cs="宋体"/>
          <w:color w:val="auto"/>
          <w:szCs w:val="21"/>
          <w:highlight w:val="none"/>
          <w:lang w:eastAsia="zh-CN"/>
        </w:rPr>
      </w:pPr>
    </w:p>
    <w:p w14:paraId="1994975C">
      <w:pPr>
        <w:pStyle w:val="16"/>
        <w:rPr>
          <w:rFonts w:hint="eastAsia" w:ascii="宋体" w:hAnsi="宋体" w:cs="宋体"/>
          <w:color w:val="auto"/>
          <w:szCs w:val="21"/>
          <w:highlight w:val="none"/>
          <w:lang w:eastAsia="zh-CN"/>
        </w:rPr>
      </w:pPr>
    </w:p>
    <w:p w14:paraId="0F565F89">
      <w:pPr>
        <w:pStyle w:val="16"/>
        <w:rPr>
          <w:rFonts w:hint="eastAsia" w:ascii="宋体" w:hAnsi="宋体" w:cs="宋体"/>
          <w:color w:val="auto"/>
          <w:szCs w:val="21"/>
          <w:highlight w:val="none"/>
          <w:lang w:eastAsia="zh-CN"/>
        </w:rPr>
      </w:pPr>
    </w:p>
    <w:p w14:paraId="102645CE">
      <w:pPr>
        <w:pStyle w:val="16"/>
        <w:rPr>
          <w:rFonts w:hint="eastAsia" w:ascii="宋体" w:hAnsi="宋体" w:cs="宋体"/>
          <w:color w:val="auto"/>
          <w:szCs w:val="21"/>
          <w:highlight w:val="none"/>
          <w:lang w:eastAsia="zh-CN"/>
        </w:rPr>
      </w:pPr>
    </w:p>
    <w:p w14:paraId="3F0E13DA">
      <w:pPr>
        <w:pStyle w:val="16"/>
        <w:rPr>
          <w:rFonts w:hint="eastAsia" w:ascii="宋体" w:hAnsi="宋体" w:cs="宋体"/>
          <w:color w:val="auto"/>
          <w:szCs w:val="21"/>
          <w:highlight w:val="none"/>
          <w:lang w:eastAsia="zh-CN"/>
        </w:rPr>
      </w:pPr>
    </w:p>
    <w:p w14:paraId="0BB2B943">
      <w:pPr>
        <w:pStyle w:val="16"/>
        <w:rPr>
          <w:rFonts w:hint="eastAsia" w:ascii="宋体" w:hAnsi="宋体" w:cs="宋体"/>
          <w:color w:val="auto"/>
          <w:szCs w:val="21"/>
          <w:highlight w:val="none"/>
          <w:lang w:eastAsia="zh-CN"/>
        </w:rPr>
      </w:pPr>
    </w:p>
    <w:p w14:paraId="2C80C7B8">
      <w:pPr>
        <w:pStyle w:val="16"/>
        <w:rPr>
          <w:rFonts w:hint="eastAsia" w:ascii="宋体" w:hAnsi="宋体" w:cs="宋体"/>
          <w:color w:val="auto"/>
          <w:szCs w:val="21"/>
          <w:highlight w:val="none"/>
          <w:lang w:eastAsia="zh-CN"/>
        </w:rPr>
      </w:pPr>
    </w:p>
    <w:p w14:paraId="3E7333D3">
      <w:pPr>
        <w:pStyle w:val="16"/>
        <w:rPr>
          <w:rFonts w:hint="eastAsia" w:ascii="宋体" w:hAnsi="宋体" w:cs="宋体"/>
          <w:color w:val="auto"/>
          <w:szCs w:val="21"/>
          <w:highlight w:val="none"/>
          <w:lang w:eastAsia="zh-CN"/>
        </w:rPr>
      </w:pPr>
    </w:p>
    <w:p w14:paraId="1EB9DE00">
      <w:pPr>
        <w:pStyle w:val="16"/>
        <w:rPr>
          <w:rFonts w:hint="eastAsia" w:ascii="宋体" w:hAnsi="宋体" w:cs="宋体"/>
          <w:color w:val="auto"/>
          <w:szCs w:val="21"/>
          <w:highlight w:val="none"/>
          <w:lang w:eastAsia="zh-CN"/>
        </w:rPr>
      </w:pPr>
    </w:p>
    <w:p w14:paraId="3FEDF93F">
      <w:pPr>
        <w:pStyle w:val="16"/>
        <w:rPr>
          <w:rFonts w:hint="eastAsia" w:ascii="宋体" w:hAnsi="宋体" w:cs="宋体"/>
          <w:color w:val="auto"/>
          <w:szCs w:val="21"/>
          <w:highlight w:val="none"/>
          <w:lang w:eastAsia="zh-CN"/>
        </w:rPr>
      </w:pPr>
    </w:p>
    <w:p w14:paraId="14E5B79C">
      <w:pPr>
        <w:pStyle w:val="16"/>
        <w:rPr>
          <w:rFonts w:hint="eastAsia" w:ascii="宋体" w:hAnsi="宋体" w:cs="宋体"/>
          <w:color w:val="auto"/>
          <w:szCs w:val="21"/>
          <w:highlight w:val="none"/>
          <w:lang w:eastAsia="zh-CN"/>
        </w:rPr>
      </w:pPr>
    </w:p>
    <w:p w14:paraId="02C7BE92">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30022AF">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456209">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338762FA">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43D90AE5">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620FC8C">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6BD993A6">
      <w:pPr>
        <w:pStyle w:val="1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75C9D461">
      <w:pPr>
        <w:pStyle w:val="1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4687CDCE">
      <w:pPr>
        <w:pStyle w:val="1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C1890EF">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410B6700">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6FA0D376">
      <w:pPr>
        <w:adjustRightInd w:val="0"/>
        <w:snapToGrid w:val="0"/>
        <w:spacing w:after="0"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lang w:val="en-US" w:eastAsia="zh-CN"/>
        </w:rPr>
        <w:t xml:space="preserve"> 中山大学孙逸仙纪念医院医用手腕识别带采购及配送服务项目 </w:t>
      </w:r>
    </w:p>
    <w:p w14:paraId="012BB9DB">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21A746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7C7327B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5F5C090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2424EA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370317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4564C31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226D07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1529C5F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8B8031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7818B9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DA2872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A3C4A7E">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5B26791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814B377">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0D62E875">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0967FE6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58ECB6EF">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0FBF76CF">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5323FC17">
      <w:pPr>
        <w:pStyle w:val="1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454A988F">
      <w:pPr>
        <w:pStyle w:val="20"/>
        <w:rPr>
          <w:color w:val="000000"/>
          <w:highlight w:val="none"/>
        </w:rPr>
      </w:pPr>
    </w:p>
    <w:p w14:paraId="4229313A">
      <w:pPr>
        <w:pStyle w:val="20"/>
        <w:rPr>
          <w:color w:val="000000"/>
          <w:highlight w:val="none"/>
        </w:rPr>
      </w:pPr>
    </w:p>
    <w:p w14:paraId="3E839676">
      <w:pPr>
        <w:pStyle w:val="20"/>
        <w:rPr>
          <w:color w:val="000000"/>
          <w:highlight w:val="none"/>
        </w:rPr>
      </w:pPr>
    </w:p>
    <w:p w14:paraId="53E3143E">
      <w:pPr>
        <w:pStyle w:val="20"/>
        <w:rPr>
          <w:color w:val="000000"/>
          <w:highlight w:val="none"/>
        </w:rPr>
      </w:pPr>
    </w:p>
    <w:p w14:paraId="10783BF9">
      <w:pPr>
        <w:pStyle w:val="20"/>
        <w:rPr>
          <w:color w:val="000000"/>
          <w:highlight w:val="none"/>
        </w:rPr>
      </w:pPr>
    </w:p>
    <w:p w14:paraId="4FFD624D">
      <w:pPr>
        <w:pStyle w:val="20"/>
        <w:rPr>
          <w:color w:val="000000"/>
          <w:highlight w:val="none"/>
        </w:rPr>
      </w:pPr>
    </w:p>
    <w:p w14:paraId="5CDC3580">
      <w:pPr>
        <w:pStyle w:val="20"/>
        <w:rPr>
          <w:color w:val="000000"/>
          <w:highlight w:val="none"/>
        </w:rPr>
      </w:pPr>
    </w:p>
    <w:p w14:paraId="70C13ADA">
      <w:pPr>
        <w:pStyle w:val="20"/>
        <w:rPr>
          <w:color w:val="000000"/>
          <w:highlight w:val="none"/>
        </w:rPr>
      </w:pPr>
    </w:p>
    <w:p w14:paraId="291EDE4D">
      <w:pPr>
        <w:pStyle w:val="20"/>
        <w:rPr>
          <w:color w:val="000000"/>
          <w:highlight w:val="none"/>
        </w:rPr>
      </w:pPr>
    </w:p>
    <w:p w14:paraId="50B2C87C">
      <w:pPr>
        <w:pStyle w:val="20"/>
        <w:rPr>
          <w:color w:val="000000"/>
          <w:highlight w:val="none"/>
        </w:rPr>
      </w:pPr>
    </w:p>
    <w:p w14:paraId="324235DE">
      <w:pPr>
        <w:pStyle w:val="20"/>
        <w:rPr>
          <w:color w:val="000000"/>
          <w:highlight w:val="none"/>
        </w:rPr>
      </w:pPr>
    </w:p>
    <w:p w14:paraId="53C45204">
      <w:pPr>
        <w:pStyle w:val="20"/>
        <w:rPr>
          <w:color w:val="000000"/>
          <w:highlight w:val="none"/>
        </w:rPr>
      </w:pPr>
    </w:p>
    <w:p w14:paraId="68A012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2EC610B">
      <w:pP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br w:type="page"/>
      </w:r>
    </w:p>
    <w:p w14:paraId="30A9415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2941C7F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4CC6AC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AA06F35">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C946896">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采购文件</w:t>
            </w:r>
            <w:r>
              <w:rPr>
                <w:rFonts w:hint="eastAsia" w:ascii="仿宋" w:hAnsi="仿宋" w:eastAsia="仿宋" w:cs="仿宋"/>
                <w:bCs/>
                <w:szCs w:val="21"/>
                <w:highlight w:val="none"/>
              </w:rPr>
              <w:t>要求</w:t>
            </w:r>
          </w:p>
        </w:tc>
        <w:tc>
          <w:tcPr>
            <w:tcW w:w="1100" w:type="dxa"/>
            <w:vAlign w:val="center"/>
          </w:tcPr>
          <w:p w14:paraId="56D88248">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6A488C78">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4945C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2178F2F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001FA37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响应报价：</w:t>
            </w:r>
          </w:p>
          <w:p w14:paraId="28C6B93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①对本项目的全部内容进行折扣率报价。</w:t>
            </w:r>
          </w:p>
          <w:p w14:paraId="13BFCD3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②响应报价不存在明显低于其他通过符合性审查响应人报价的，或报价虽明显低于其他通过符合性审查响应人报价，但响应人能够提供证明其诚信履约且不影响服务质量的书面说明等相关证明材料的。</w:t>
            </w:r>
          </w:p>
          <w:p w14:paraId="757AF2C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③响应报价是唯一确定的。</w:t>
            </w:r>
          </w:p>
          <w:p w14:paraId="7C62E55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④响应报价均应包含国家规定的税费。</w:t>
            </w:r>
          </w:p>
        </w:tc>
        <w:tc>
          <w:tcPr>
            <w:tcW w:w="1100" w:type="dxa"/>
            <w:vAlign w:val="center"/>
          </w:tcPr>
          <w:p w14:paraId="248B2E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124B72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351518BE">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3E092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2609A5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6CA8DFE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提供《响应承诺函》，响应有效期为提交响应文件的截止之日起90天</w:t>
            </w:r>
          </w:p>
        </w:tc>
        <w:tc>
          <w:tcPr>
            <w:tcW w:w="1100" w:type="dxa"/>
            <w:vAlign w:val="center"/>
          </w:tcPr>
          <w:p w14:paraId="6FC1F7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76F5ED6">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0C85522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C09B5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52FC9FB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74DD520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法定代表人资格证明书及授权委托书：按对应格式文件签署、盖章(原件)</w:t>
            </w:r>
          </w:p>
        </w:tc>
        <w:tc>
          <w:tcPr>
            <w:tcW w:w="1100" w:type="dxa"/>
            <w:vAlign w:val="center"/>
          </w:tcPr>
          <w:p w14:paraId="3E3A5C74">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6DB748EC">
            <w:pPr>
              <w:pStyle w:val="1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2DBF496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E57AA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81CCB1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4D15FD1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14:paraId="0905507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DA8B21D">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1C9F71E2">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2F8E0F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0671181">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lang w:eastAsia="zh-CN"/>
              </w:rPr>
              <w:t>文件</w:t>
            </w:r>
            <w:r>
              <w:rPr>
                <w:rFonts w:hint="eastAsia" w:ascii="仿宋" w:hAnsi="仿宋" w:eastAsia="仿宋" w:cs="仿宋"/>
                <w:szCs w:val="21"/>
                <w:highlight w:val="none"/>
              </w:rPr>
              <w:t>中的“★”号条款要求</w:t>
            </w:r>
          </w:p>
        </w:tc>
        <w:tc>
          <w:tcPr>
            <w:tcW w:w="4418" w:type="dxa"/>
            <w:vAlign w:val="top"/>
          </w:tcPr>
          <w:p w14:paraId="35F759F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本公开采购文件中的“★”号条款要求：响应方案一一满足采购文件“★”号条款要求</w:t>
            </w:r>
          </w:p>
        </w:tc>
        <w:tc>
          <w:tcPr>
            <w:tcW w:w="1100" w:type="dxa"/>
            <w:vAlign w:val="center"/>
          </w:tcPr>
          <w:p w14:paraId="62C7232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4B0FF7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644AEF1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04C3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411DBAD">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3D23E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响应文件未含有采购人不能接受的附加条件。</w:t>
            </w:r>
          </w:p>
        </w:tc>
        <w:tc>
          <w:tcPr>
            <w:tcW w:w="1100" w:type="dxa"/>
            <w:vAlign w:val="center"/>
          </w:tcPr>
          <w:p w14:paraId="13B075F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1002AA8">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65ADAA52">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593BC586">
      <w:pPr>
        <w:pStyle w:val="4"/>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1DEC8206">
      <w:pPr>
        <w:pStyle w:val="4"/>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179078">
      <w:pPr>
        <w:pStyle w:val="4"/>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662C7C70">
      <w:pPr>
        <w:pStyle w:val="4"/>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0EC1CAFC">
      <w:pPr>
        <w:pStyle w:val="4"/>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46BDCA92">
      <w:pPr>
        <w:pStyle w:val="4"/>
        <w:shd w:val="clear" w:color="auto" w:fill="FFFFFF"/>
        <w:rPr>
          <w:rFonts w:hint="eastAsia" w:ascii="仿宋" w:hAnsi="仿宋" w:eastAsia="仿宋" w:cs="仿宋"/>
          <w:sz w:val="21"/>
          <w:szCs w:val="21"/>
          <w:highlight w:val="none"/>
        </w:rPr>
      </w:pPr>
    </w:p>
    <w:p w14:paraId="1609A0C3">
      <w:pPr>
        <w:pStyle w:val="4"/>
        <w:shd w:val="clear" w:color="auto" w:fill="FFFFFF"/>
        <w:rPr>
          <w:rFonts w:hint="eastAsia" w:ascii="仿宋" w:hAnsi="仿宋" w:eastAsia="仿宋" w:cs="仿宋"/>
          <w:sz w:val="21"/>
          <w:szCs w:val="21"/>
          <w:highlight w:val="none"/>
        </w:rPr>
      </w:pPr>
    </w:p>
    <w:p w14:paraId="26681E19">
      <w:pPr>
        <w:pStyle w:val="4"/>
        <w:shd w:val="clear" w:color="auto" w:fill="FFFFFF"/>
        <w:rPr>
          <w:rFonts w:hint="eastAsia" w:ascii="仿宋" w:hAnsi="仿宋" w:eastAsia="仿宋" w:cs="仿宋"/>
          <w:sz w:val="21"/>
          <w:szCs w:val="21"/>
          <w:highlight w:val="none"/>
        </w:rPr>
      </w:pPr>
    </w:p>
    <w:p w14:paraId="7D3C2A9A">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3BE76E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2232FD2">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DF98C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57C38B5B">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83D1A4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64096EBB">
      <w:pPr>
        <w:pStyle w:val="6"/>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05ECC719">
      <w:pPr>
        <w:pStyle w:val="6"/>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7A78B381">
      <w:pPr>
        <w:pStyle w:val="6"/>
        <w:tabs>
          <w:tab w:val="left" w:pos="900"/>
        </w:tabs>
        <w:spacing w:line="400" w:lineRule="exact"/>
        <w:ind w:firstLine="0"/>
        <w:rPr>
          <w:rFonts w:hint="eastAsia" w:ascii="仿宋" w:hAnsi="仿宋" w:eastAsia="仿宋" w:cs="仿宋"/>
          <w:bCs/>
          <w:color w:val="000000"/>
          <w:highlight w:val="none"/>
          <w:lang w:val="en-US"/>
        </w:rPr>
      </w:pPr>
    </w:p>
    <w:p w14:paraId="27A8A3B4">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4648F29">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5684CAC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2C4E0D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409DDB3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1E78A9C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31AC55AE">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7BF5E3A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020658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22CDFA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56D0A772">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01C965B9">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7330650">
                        <w:pPr>
                          <w:spacing w:before="0" w:line="240" w:lineRule="auto"/>
                          <w:rPr>
                            <w:sz w:val="20"/>
                          </w:rPr>
                        </w:pPr>
                      </w:p>
                      <w:p w14:paraId="0313F66F">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B52779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9D36A93">
                            <w:pPr>
                              <w:pStyle w:val="5"/>
                              <w:rPr>
                                <w:sz w:val="20"/>
                              </w:rPr>
                            </w:pPr>
                          </w:p>
                          <w:p w14:paraId="2CFD739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39D36A93">
                      <w:pPr>
                        <w:pStyle w:val="5"/>
                        <w:rPr>
                          <w:sz w:val="20"/>
                        </w:rPr>
                      </w:pPr>
                    </w:p>
                    <w:p w14:paraId="2CFD739A">
                      <w:pPr>
                        <w:pStyle w:val="5"/>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1E8445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BC6BA8">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1D1A35A4">
      <w:pPr>
        <w:pStyle w:val="16"/>
        <w:ind w:left="0" w:leftChars="0" w:firstLine="0" w:firstLineChars="0"/>
        <w:rPr>
          <w:rFonts w:hint="eastAsia" w:ascii="仿宋" w:hAnsi="仿宋" w:eastAsia="仿宋" w:cs="仿宋"/>
          <w:highlight w:val="none"/>
          <w:lang w:eastAsia="zh-CN"/>
        </w:rPr>
      </w:pPr>
    </w:p>
    <w:p w14:paraId="506DB49D">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298705">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F4F4C31">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16650EA">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2BE51C2">
      <w:pPr>
        <w:pStyle w:val="6"/>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4A97E386">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14:paraId="7B7449BF">
      <w:pPr>
        <w:rPr>
          <w:rFonts w:hint="eastAsia" w:ascii="仿宋" w:hAnsi="仿宋" w:eastAsia="仿宋" w:cs="仿宋"/>
          <w:b/>
          <w:bCs w:val="0"/>
          <w:color w:val="000000"/>
          <w:sz w:val="32"/>
          <w:szCs w:val="32"/>
          <w:highlight w:val="none"/>
          <w:lang w:val="en-US" w:eastAsia="zh-CN"/>
        </w:rPr>
      </w:pPr>
      <w:r>
        <w:rPr>
          <w:rFonts w:hint="eastAsia" w:ascii="仿宋" w:hAnsi="仿宋" w:eastAsia="仿宋" w:cs="仿宋"/>
          <w:b/>
          <w:bCs w:val="0"/>
          <w:color w:val="000000"/>
          <w:sz w:val="32"/>
          <w:szCs w:val="32"/>
          <w:highlight w:val="none"/>
          <w:lang w:val="en-US" w:eastAsia="zh-CN"/>
        </w:rPr>
        <w:br w:type="page"/>
      </w:r>
    </w:p>
    <w:p w14:paraId="4930CB14">
      <w:pPr>
        <w:pStyle w:val="6"/>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5006B08">
      <w:pPr>
        <w:pStyle w:val="6"/>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97BD806">
      <w:pPr>
        <w:pStyle w:val="6"/>
        <w:tabs>
          <w:tab w:val="left" w:pos="900"/>
        </w:tabs>
        <w:spacing w:line="400" w:lineRule="exact"/>
        <w:ind w:firstLine="0"/>
        <w:rPr>
          <w:rFonts w:hint="eastAsia" w:ascii="仿宋" w:hAnsi="仿宋" w:eastAsia="仿宋" w:cs="仿宋"/>
          <w:bCs/>
          <w:color w:val="000000"/>
          <w:sz w:val="24"/>
          <w:szCs w:val="24"/>
          <w:highlight w:val="none"/>
          <w:lang w:val="en-US"/>
        </w:rPr>
      </w:pPr>
    </w:p>
    <w:p w14:paraId="62ABCB9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4633DE3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038BF0A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C962EEC">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5892B4A6">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73640020">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3B8FE7F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0C90FED">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EE2534B">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7D5ADF57">
      <w:pPr>
        <w:pStyle w:val="6"/>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16F027FC">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37DAFAF">
                            <w:pPr>
                              <w:pStyle w:val="5"/>
                              <w:rPr>
                                <w:sz w:val="20"/>
                              </w:rPr>
                            </w:pPr>
                          </w:p>
                          <w:p w14:paraId="0E837D82">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37DAFAF">
                      <w:pPr>
                        <w:pStyle w:val="5"/>
                        <w:rPr>
                          <w:sz w:val="20"/>
                        </w:rPr>
                      </w:pPr>
                    </w:p>
                    <w:p w14:paraId="0E837D82">
                      <w:pPr>
                        <w:pStyle w:val="5"/>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2D39AE5">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D5A4DC0">
                            <w:pPr>
                              <w:pStyle w:val="5"/>
                              <w:rPr>
                                <w:rFonts w:hint="eastAsia" w:ascii="华文中宋" w:hAnsi="华文中宋" w:eastAsia="华文中宋" w:cs="华文中宋"/>
                                <w:sz w:val="21"/>
                                <w:szCs w:val="21"/>
                              </w:rPr>
                            </w:pPr>
                          </w:p>
                          <w:p w14:paraId="467EB51C">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5D5A4DC0">
                      <w:pPr>
                        <w:pStyle w:val="5"/>
                        <w:rPr>
                          <w:rFonts w:hint="eastAsia" w:ascii="华文中宋" w:hAnsi="华文中宋" w:eastAsia="华文中宋" w:cs="华文中宋"/>
                          <w:sz w:val="21"/>
                          <w:szCs w:val="21"/>
                        </w:rPr>
                      </w:pPr>
                    </w:p>
                    <w:p w14:paraId="467EB51C">
                      <w:pPr>
                        <w:pStyle w:val="5"/>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4461AF47">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6D71C0EC">
      <w:pPr>
        <w:pStyle w:val="16"/>
        <w:ind w:left="0" w:leftChars="0" w:firstLine="0" w:firstLineChars="0"/>
        <w:rPr>
          <w:rFonts w:hint="eastAsia" w:ascii="宋体" w:hAnsi="宋体" w:eastAsia="宋体" w:cs="仿宋_GB2312"/>
          <w:bCs/>
          <w:color w:val="000000"/>
          <w:sz w:val="30"/>
          <w:szCs w:val="30"/>
          <w:highlight w:val="none"/>
          <w:lang w:val="en-US"/>
        </w:rPr>
      </w:pPr>
    </w:p>
    <w:p w14:paraId="63121A1C">
      <w:pPr>
        <w:pStyle w:val="16"/>
        <w:ind w:left="0" w:leftChars="0" w:firstLine="0" w:firstLineChars="0"/>
        <w:rPr>
          <w:rFonts w:hint="eastAsia" w:ascii="宋体" w:hAnsi="宋体" w:eastAsia="宋体" w:cs="宋体"/>
          <w:b/>
          <w:bCs/>
          <w:sz w:val="28"/>
          <w:szCs w:val="36"/>
          <w:highlight w:val="none"/>
          <w:lang w:eastAsia="zh-CN"/>
        </w:rPr>
      </w:pPr>
    </w:p>
    <w:p w14:paraId="096F61F2">
      <w:pPr>
        <w:pStyle w:val="5"/>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06B24155">
      <w:pPr>
        <w:pStyle w:val="16"/>
        <w:ind w:left="0" w:leftChars="0" w:firstLine="0" w:firstLineChars="0"/>
        <w:rPr>
          <w:rFonts w:hint="eastAsia" w:ascii="宋体" w:hAnsi="宋体" w:eastAsia="宋体" w:cs="仿宋_GB2312"/>
          <w:bCs/>
          <w:color w:val="000000"/>
          <w:sz w:val="30"/>
          <w:szCs w:val="30"/>
          <w:highlight w:val="none"/>
          <w:lang w:val="en-US"/>
        </w:rPr>
      </w:pPr>
    </w:p>
    <w:p w14:paraId="4EE7B045">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001DF7B">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F094B0A">
      <w:pPr>
        <w:pStyle w:val="5"/>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22598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769AFE56">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5 </w:t>
      </w:r>
      <w:r>
        <w:rPr>
          <w:rFonts w:hint="eastAsia" w:ascii="仿宋" w:hAnsi="仿宋" w:eastAsia="仿宋" w:cs="仿宋"/>
          <w:color w:val="auto"/>
          <w:sz w:val="22"/>
          <w:szCs w:val="22"/>
          <w:highlight w:val="none"/>
          <w:lang w:val="en-US" w:eastAsia="zh-CN"/>
        </w:rPr>
        <w:t>份。</w:t>
      </w:r>
    </w:p>
    <w:p w14:paraId="1EACD563">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581DFA3">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1、同意并接受采购文件的各项要求，遵守采购文件中的各项规定，按采购文件的要求提供报价。</w:t>
      </w:r>
    </w:p>
    <w:p w14:paraId="4D9E570E">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3299438">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01DBE9ED">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4、如果我单位成交，我方将保证按照院方认可的条件，以本采购文件内写明的金额、方式和时间要求提交履约保证金（如有）。</w:t>
      </w:r>
    </w:p>
    <w:p w14:paraId="0D3A2DEA">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7D0355B6">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6、我方承诺能够完全对采购文件所有带“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7C1FC1DE">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（1）★我司提供的手腕带及识别带均可按采购人需求印刷内容。</w:t>
      </w:r>
    </w:p>
    <w:p w14:paraId="3131C6E7">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司根据采购人使用部门所需品种及数量实行各院区每周定期1次配送工作，必要时根据采购人各使用部门需求不定时、不定量进行配送，遇节假日由双方另行协商。如需紧急配送，我司在3小时内响应并送货。</w:t>
      </w:r>
    </w:p>
    <w:p w14:paraId="43E08094">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司在提供货物时，须配套提供至少200台条码手腕带打印机及维保等相关技术服务供采购人使用，根据采购人实际需求随时增减，产权归我司。我司配套的手腕带打印机须保证与采购人日常使用的HIS系统无缝衔接。以上内容均已包含在响应报价内，不另行收取费用。</w:t>
      </w:r>
    </w:p>
    <w:p w14:paraId="026CE533">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司承诺，若在服务期间采购人发现我司提供的货物或者条码腕带打印机，无法与采购人现有系统、扫码设备相匹配适用或识别的，我司应在采购人规定时间内无条件更换同等或更优质量的产品，直至能与采购人现有系统、扫码设备相匹配适用或识别，否则采购人有权解除合同。我司对此表示同意。</w:t>
      </w:r>
    </w:p>
    <w:p w14:paraId="4B132AF9">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5）★如我司是所投产品的生产商，须提供生产制造声明函；如我司不是所投产品的制造商，须在成交后、签订采购合同前，提供产品制造商(或其代理商)的授权销售证明，以明确货源的合法性，同时保障供货稳定性。如我司未能对非自产产品提供授权文件，将被视为虚假响应情形，成交无效，且采购人有权追讨因此发生的一切损失，我司对此表示同意。（提供生产制造声明函（如为所投产品的生产商）或承诺函（如不是所投产品的制造商）） </w:t>
      </w:r>
    </w:p>
    <w:p w14:paraId="39769634">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司保证供应货物质量应符合国家环保要求，不含有毒有害物质，不对环境造成污染，抗菌抗过敏，在使用过程中不会造成任何不良反应风险，如因我司供货质量造成中毒、人员伤亡的事件，我司承诺所有法律责任及经济赔偿均由我司负全责及赔付。</w:t>
      </w:r>
    </w:p>
    <w:p w14:paraId="4148CA22">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司在响应文件中所提供的资料必须真实有效，如采购人在合同执行期间对于资料的真实性有异议时，我司须在采购人提出异议后5个工作日内提供相关资料原件复核。如不能在规定时间内提供原件复核的，采购人有权解除合同并追讨因此发生的一切损失。</w:t>
      </w:r>
    </w:p>
    <w:p w14:paraId="56B4DB8F">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（8）我司完全满足第二章用户需求书中“★报价要求”、“★关于知识产权”、“★质量保证期”。</w:t>
      </w:r>
    </w:p>
    <w:p w14:paraId="6226D96C">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1F9A90C1">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4A73116F">
      <w:pPr>
        <w:pStyle w:val="1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1B8C23D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0A2D24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281EB4D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822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AA6E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2F5647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85238B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14:paraId="3B9A6E3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附上证明材料（以下资料二选一即可）：</w:t>
      </w:r>
    </w:p>
    <w:p w14:paraId="101A5450">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★1.如响应人是所投产品的生产商，</w:t>
      </w:r>
      <w:r>
        <w:rPr>
          <w:rFonts w:hint="eastAsia" w:ascii="仿宋" w:hAnsi="仿宋" w:eastAsia="仿宋" w:cs="仿宋"/>
          <w:b/>
          <w:bCs/>
          <w:color w:val="auto"/>
          <w:sz w:val="28"/>
          <w:szCs w:val="28"/>
          <w:highlight w:val="none"/>
          <w:lang w:val="en-US" w:eastAsia="zh-CN"/>
        </w:rPr>
        <w:t>须提供生产制造声明函</w:t>
      </w:r>
      <w:r>
        <w:rPr>
          <w:rFonts w:hint="eastAsia" w:ascii="仿宋" w:hAnsi="仿宋" w:eastAsia="仿宋" w:cs="仿宋"/>
          <w:color w:val="auto"/>
          <w:sz w:val="28"/>
          <w:szCs w:val="28"/>
          <w:highlight w:val="none"/>
          <w:lang w:val="en-US" w:eastAsia="zh-CN"/>
        </w:rPr>
        <w:t>；</w:t>
      </w:r>
    </w:p>
    <w:p w14:paraId="0B6B3CE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★2.如响应人不是所投产品的制造商，须承诺在成交后、签订采购合同前，提供产品制造商(或其代理商)的授权销售证明。</w:t>
      </w:r>
      <w:r>
        <w:rPr>
          <w:rFonts w:hint="eastAsia" w:ascii="仿宋" w:hAnsi="仿宋" w:eastAsia="仿宋" w:cs="仿宋"/>
          <w:b/>
          <w:bCs/>
          <w:color w:val="auto"/>
          <w:sz w:val="28"/>
          <w:szCs w:val="28"/>
          <w:highlight w:val="none"/>
          <w:lang w:val="en-US" w:eastAsia="zh-CN"/>
        </w:rPr>
        <w:t>（提供承诺函，至少包含以上内容，格式自拟）</w:t>
      </w:r>
    </w:p>
    <w:p w14:paraId="6F17AC2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p>
    <w:p w14:paraId="75BB4232">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（不提供或提供资料不符均视为符合性不通过）</w:t>
      </w:r>
    </w:p>
    <w:p w14:paraId="33ABA85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14:paraId="6EC3834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AF91836">
      <w:pPr>
        <w:pStyle w:val="2"/>
        <w:rPr>
          <w:rFonts w:hint="eastAsia" w:ascii="黑体" w:hAnsi="黑体" w:eastAsia="黑体" w:cs="黑体"/>
          <w:b/>
          <w:bCs/>
          <w:sz w:val="40"/>
          <w:szCs w:val="40"/>
          <w:highlight w:val="none"/>
          <w:lang w:val="en-US" w:eastAsia="zh-CN"/>
        </w:rPr>
      </w:pPr>
    </w:p>
    <w:p w14:paraId="6F1F17A7">
      <w:pPr>
        <w:rPr>
          <w:rFonts w:hint="eastAsia" w:ascii="黑体" w:hAnsi="黑体" w:eastAsia="黑体" w:cs="黑体"/>
          <w:b/>
          <w:bCs/>
          <w:sz w:val="40"/>
          <w:szCs w:val="40"/>
          <w:highlight w:val="none"/>
          <w:lang w:val="en-US" w:eastAsia="zh-CN"/>
        </w:rPr>
      </w:pPr>
    </w:p>
    <w:p w14:paraId="15EC6388">
      <w:pPr>
        <w:pStyle w:val="2"/>
        <w:rPr>
          <w:rFonts w:hint="eastAsia" w:ascii="黑体" w:hAnsi="黑体" w:eastAsia="黑体" w:cs="黑体"/>
          <w:b/>
          <w:bCs/>
          <w:sz w:val="40"/>
          <w:szCs w:val="40"/>
          <w:highlight w:val="none"/>
          <w:lang w:val="en-US" w:eastAsia="zh-CN"/>
        </w:rPr>
      </w:pPr>
    </w:p>
    <w:p w14:paraId="2256619E">
      <w:pPr>
        <w:rPr>
          <w:rFonts w:hint="eastAsia" w:ascii="黑体" w:hAnsi="黑体" w:eastAsia="黑体" w:cs="黑体"/>
          <w:b/>
          <w:bCs/>
          <w:sz w:val="40"/>
          <w:szCs w:val="40"/>
          <w:highlight w:val="none"/>
          <w:lang w:val="en-US" w:eastAsia="zh-CN"/>
        </w:rPr>
      </w:pPr>
    </w:p>
    <w:p w14:paraId="6275277F">
      <w:pPr>
        <w:pStyle w:val="2"/>
        <w:rPr>
          <w:rFonts w:hint="eastAsia" w:ascii="黑体" w:hAnsi="黑体" w:eastAsia="黑体" w:cs="黑体"/>
          <w:b/>
          <w:bCs/>
          <w:sz w:val="40"/>
          <w:szCs w:val="40"/>
          <w:highlight w:val="none"/>
          <w:lang w:val="en-US" w:eastAsia="zh-CN"/>
        </w:rPr>
      </w:pPr>
    </w:p>
    <w:p w14:paraId="4217AE3A">
      <w:pPr>
        <w:rPr>
          <w:rFonts w:hint="eastAsia" w:ascii="黑体" w:hAnsi="黑体" w:eastAsia="黑体" w:cs="黑体"/>
          <w:b/>
          <w:bCs/>
          <w:sz w:val="40"/>
          <w:szCs w:val="40"/>
          <w:highlight w:val="none"/>
          <w:lang w:val="en-US" w:eastAsia="zh-CN"/>
        </w:rPr>
      </w:pPr>
    </w:p>
    <w:p w14:paraId="6EADB941">
      <w:pPr>
        <w:pStyle w:val="2"/>
        <w:rPr>
          <w:rFonts w:hint="eastAsia" w:ascii="黑体" w:hAnsi="黑体" w:eastAsia="黑体" w:cs="黑体"/>
          <w:b/>
          <w:bCs/>
          <w:sz w:val="40"/>
          <w:szCs w:val="40"/>
          <w:highlight w:val="none"/>
          <w:lang w:val="en-US" w:eastAsia="zh-CN"/>
        </w:rPr>
      </w:pPr>
    </w:p>
    <w:p w14:paraId="184166D9">
      <w:pPr>
        <w:rPr>
          <w:rFonts w:hint="eastAsia" w:ascii="黑体" w:hAnsi="黑体" w:eastAsia="黑体" w:cs="黑体"/>
          <w:b/>
          <w:bCs/>
          <w:sz w:val="40"/>
          <w:szCs w:val="40"/>
          <w:highlight w:val="none"/>
          <w:lang w:val="en-US" w:eastAsia="zh-CN"/>
        </w:rPr>
      </w:pPr>
    </w:p>
    <w:p w14:paraId="0C82E3A4">
      <w:pPr>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213AB986">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180E1705">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4E822800">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4"/>
        <w:tblpPr w:leftFromText="180" w:rightFromText="180" w:vertAnchor="text" w:horzAnchor="page" w:tblpX="868" w:tblpY="260"/>
        <w:tblOverlap w:val="never"/>
        <w:tblW w:w="1046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105"/>
      </w:tblGrid>
      <w:tr w14:paraId="283AAB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14:paraId="0B943B9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14:paraId="55ACC81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14:paraId="1C4BA10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09C9DC36">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105" w:type="dxa"/>
            <w:vAlign w:val="center"/>
          </w:tcPr>
          <w:p w14:paraId="045B893D">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F1E0B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14:paraId="6816C7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14:paraId="63841B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响应人具有有效的质量管理体系认证证书，得2分。</w:t>
            </w:r>
          </w:p>
        </w:tc>
        <w:tc>
          <w:tcPr>
            <w:tcW w:w="2406" w:type="dxa"/>
            <w:vMerge w:val="restart"/>
            <w:vAlign w:val="center"/>
          </w:tcPr>
          <w:p w14:paraId="2D9991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注：须提供有效期内的证书复印件，加盖响应人公章，未提供不得分。</w:t>
            </w:r>
          </w:p>
        </w:tc>
        <w:tc>
          <w:tcPr>
            <w:tcW w:w="1679" w:type="dxa"/>
            <w:vAlign w:val="center"/>
          </w:tcPr>
          <w:p w14:paraId="6FB12A1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FA17B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01CCE31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1485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14:paraId="5F3B029F">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0D241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响应人具有有效的职业健康安全管理体系认证证书，得2分。</w:t>
            </w:r>
          </w:p>
        </w:tc>
        <w:tc>
          <w:tcPr>
            <w:tcW w:w="2406" w:type="dxa"/>
            <w:vMerge w:val="continue"/>
            <w:vAlign w:val="center"/>
          </w:tcPr>
          <w:p w14:paraId="0563E3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33C7BBB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64AD97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7115C0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70E92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14:paraId="0CB9892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14:paraId="39B752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响应人具有有效的环境管理体系认证证书，得1分。</w:t>
            </w:r>
          </w:p>
        </w:tc>
        <w:tc>
          <w:tcPr>
            <w:tcW w:w="2406" w:type="dxa"/>
            <w:vMerge w:val="continue"/>
            <w:vAlign w:val="center"/>
          </w:tcPr>
          <w:p w14:paraId="75D3CF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14:paraId="45AE8D1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D1B818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3B75E6B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5DFE0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14:paraId="29635F8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14:paraId="5F686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自2022年1月1日以来（以合同签订时间为准）的同类项目业绩：每提供一项同类型项目业绩的合同并加盖公章得2分，最高得10分，不提供不得分。 </w:t>
            </w:r>
          </w:p>
        </w:tc>
        <w:tc>
          <w:tcPr>
            <w:tcW w:w="2406" w:type="dxa"/>
            <w:vAlign w:val="center"/>
          </w:tcPr>
          <w:p w14:paraId="175372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加盖响应人公章的业绩合同复印件（关键页内容必须清晰阐明项目名称、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679" w:type="dxa"/>
            <w:vAlign w:val="center"/>
          </w:tcPr>
          <w:p w14:paraId="283D61E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FE47CB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22C1D59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14:paraId="1B9CA3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14:paraId="4660870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14:paraId="7FE51F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业绩的履约评价，每提供一个类似“满意”或“非常满意”或“优”的履约评价得1分，本项最高不超过5分。须提供用户单位的评价证明（格式自拟，须加盖用户单位印章）。其他表达满意度的词语，由评委参照以上评价等级程度认定对应的评价等级。</w:t>
            </w:r>
          </w:p>
        </w:tc>
        <w:tc>
          <w:tcPr>
            <w:tcW w:w="2406" w:type="dxa"/>
            <w:vAlign w:val="center"/>
          </w:tcPr>
          <w:p w14:paraId="08AD73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注：须提供与上述同类项目业绩吻合的履约评价情况，同一客户或同一项目提供多项满意度评价的，按一项计算。如提供履约评价的采购合同未被评审指标中“同类项目业绩”认可，则该履约评价无效。</w:t>
            </w:r>
          </w:p>
        </w:tc>
        <w:tc>
          <w:tcPr>
            <w:tcW w:w="1679" w:type="dxa"/>
            <w:vAlign w:val="center"/>
          </w:tcPr>
          <w:p w14:paraId="479F76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0EADC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105" w:type="dxa"/>
            <w:vAlign w:val="center"/>
          </w:tcPr>
          <w:p w14:paraId="4DF5985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14:paraId="1008E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57398001">
      <w:pPr>
        <w:pStyle w:val="1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4F68E4A7">
      <w:pPr>
        <w:pStyle w:val="1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45E73525">
      <w:pPr>
        <w:pStyle w:val="1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7B78BF78">
      <w:pPr>
        <w:pStyle w:val="16"/>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7C74C438">
      <w:pPr>
        <w:pStyle w:val="16"/>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2D4A44F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6EF2C88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79FF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43B1E1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1FABE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A6C0C6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CFE107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4D67988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238E3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435C8A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6C6579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1B2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35681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255B25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B145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8BCAAC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827B1D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CB2C36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77E4AD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12A9C6B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03B17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4011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70623B10">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3E56B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C69D5C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EF105A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878E67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AE36C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E4FE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B93484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04B3D8A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2B7ED3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94D728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D0273D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3055AB3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B4A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C32EF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196839E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75EBC2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B6C6B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ACF0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4E3F8D8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54EC158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18255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34863A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1534723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25B41B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19BC87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CD4000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32B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A269DE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47D25A0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11E5ACB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3F2E88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E90FB8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36A45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EFBE64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B2E523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6EFE4CF3">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0511C93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6D548677">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2D9509C">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B5BE992">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0DF506EF">
      <w:pPr>
        <w:pStyle w:val="20"/>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7027C205">
      <w:pPr>
        <w:pStyle w:val="16"/>
        <w:jc w:val="center"/>
        <w:rPr>
          <w:rFonts w:hint="eastAsia" w:ascii="宋体" w:hAnsi="宋体" w:eastAsia="宋体" w:cs="宋体"/>
          <w:b/>
          <w:bCs w:val="0"/>
          <w:sz w:val="32"/>
          <w:szCs w:val="32"/>
          <w:highlight w:val="none"/>
          <w:lang w:val="en-US" w:eastAsia="zh-CN"/>
        </w:rPr>
      </w:pPr>
    </w:p>
    <w:p w14:paraId="04A4C075">
      <w:pPr>
        <w:pStyle w:val="16"/>
        <w:jc w:val="center"/>
        <w:rPr>
          <w:rFonts w:hint="eastAsia" w:ascii="宋体" w:hAnsi="宋体" w:eastAsia="宋体" w:cs="宋体"/>
          <w:b/>
          <w:bCs w:val="0"/>
          <w:sz w:val="32"/>
          <w:szCs w:val="32"/>
          <w:highlight w:val="none"/>
          <w:lang w:val="en-US" w:eastAsia="zh-CN"/>
        </w:rPr>
      </w:pPr>
    </w:p>
    <w:p w14:paraId="521AE5A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EAFB3D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BE5BF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11AD71E">
      <w:pPr>
        <w:pStyle w:val="16"/>
        <w:rPr>
          <w:rFonts w:hint="eastAsia" w:ascii="宋体" w:hAnsi="宋体" w:eastAsia="宋体" w:cs="宋体"/>
          <w:b/>
          <w:bCs w:val="0"/>
          <w:sz w:val="32"/>
          <w:szCs w:val="32"/>
          <w:highlight w:val="none"/>
          <w:lang w:val="en-US" w:eastAsia="zh-CN"/>
        </w:rPr>
      </w:pPr>
    </w:p>
    <w:p w14:paraId="2094CFF5">
      <w:pPr>
        <w:pStyle w:val="16"/>
        <w:jc w:val="center"/>
        <w:rPr>
          <w:rFonts w:hint="eastAsia" w:ascii="宋体" w:hAnsi="宋体" w:eastAsia="宋体" w:cs="宋体"/>
          <w:b/>
          <w:bCs w:val="0"/>
          <w:sz w:val="32"/>
          <w:szCs w:val="32"/>
          <w:highlight w:val="none"/>
          <w:lang w:val="en-US" w:eastAsia="zh-CN"/>
        </w:rPr>
      </w:pPr>
    </w:p>
    <w:p w14:paraId="323FA714">
      <w:pPr>
        <w:pStyle w:val="16"/>
        <w:jc w:val="center"/>
        <w:rPr>
          <w:rFonts w:hint="eastAsia" w:ascii="宋体" w:hAnsi="宋体" w:eastAsia="宋体" w:cs="宋体"/>
          <w:b/>
          <w:bCs w:val="0"/>
          <w:sz w:val="32"/>
          <w:szCs w:val="32"/>
          <w:highlight w:val="none"/>
          <w:lang w:val="en-US" w:eastAsia="zh-CN"/>
        </w:rPr>
      </w:pPr>
    </w:p>
    <w:p w14:paraId="5BBE0631">
      <w:pPr>
        <w:pStyle w:val="16"/>
        <w:jc w:val="center"/>
        <w:rPr>
          <w:rFonts w:hint="eastAsia" w:ascii="宋体" w:hAnsi="宋体" w:eastAsia="宋体" w:cs="宋体"/>
          <w:b/>
          <w:bCs w:val="0"/>
          <w:sz w:val="32"/>
          <w:szCs w:val="32"/>
          <w:highlight w:val="none"/>
          <w:lang w:val="en-US" w:eastAsia="zh-CN"/>
        </w:rPr>
      </w:pPr>
    </w:p>
    <w:p w14:paraId="51C5610B">
      <w:pPr>
        <w:pStyle w:val="16"/>
        <w:jc w:val="center"/>
        <w:rPr>
          <w:rFonts w:hint="eastAsia" w:ascii="宋体" w:hAnsi="宋体" w:eastAsia="宋体" w:cs="宋体"/>
          <w:b/>
          <w:bCs w:val="0"/>
          <w:sz w:val="32"/>
          <w:szCs w:val="32"/>
          <w:highlight w:val="none"/>
          <w:lang w:val="en-US" w:eastAsia="zh-CN"/>
        </w:rPr>
      </w:pPr>
    </w:p>
    <w:p w14:paraId="102A8477">
      <w:pPr>
        <w:pStyle w:val="16"/>
        <w:jc w:val="center"/>
        <w:rPr>
          <w:rFonts w:hint="eastAsia" w:ascii="宋体" w:hAnsi="宋体" w:eastAsia="宋体" w:cs="宋体"/>
          <w:b/>
          <w:bCs w:val="0"/>
          <w:sz w:val="32"/>
          <w:szCs w:val="32"/>
          <w:highlight w:val="none"/>
          <w:lang w:val="en-US" w:eastAsia="zh-CN"/>
        </w:rPr>
      </w:pPr>
    </w:p>
    <w:p w14:paraId="53E0E1DC">
      <w:pPr>
        <w:pStyle w:val="16"/>
        <w:ind w:left="0" w:leftChars="0" w:firstLine="0" w:firstLineChars="0"/>
        <w:jc w:val="both"/>
        <w:rPr>
          <w:rFonts w:hint="eastAsia" w:ascii="宋体" w:hAnsi="宋体" w:eastAsia="宋体" w:cs="宋体"/>
          <w:b/>
          <w:bCs w:val="0"/>
          <w:sz w:val="32"/>
          <w:szCs w:val="32"/>
          <w:highlight w:val="none"/>
          <w:lang w:val="en-US" w:eastAsia="zh-CN"/>
        </w:rPr>
      </w:pPr>
    </w:p>
    <w:p w14:paraId="61289C42">
      <w:pPr>
        <w:pStyle w:val="16"/>
        <w:ind w:left="0" w:leftChars="0" w:firstLine="0" w:firstLineChars="0"/>
        <w:jc w:val="both"/>
        <w:rPr>
          <w:rFonts w:hint="eastAsia" w:ascii="宋体" w:hAnsi="宋体" w:eastAsia="宋体" w:cs="宋体"/>
          <w:b/>
          <w:bCs w:val="0"/>
          <w:sz w:val="32"/>
          <w:szCs w:val="32"/>
          <w:highlight w:val="none"/>
          <w:lang w:val="en-US" w:eastAsia="zh-CN"/>
        </w:rPr>
      </w:pPr>
    </w:p>
    <w:p w14:paraId="21F5672B">
      <w:pPr>
        <w:pStyle w:val="16"/>
        <w:ind w:left="0" w:leftChars="0" w:firstLine="0" w:firstLineChars="0"/>
        <w:jc w:val="both"/>
        <w:rPr>
          <w:rFonts w:hint="eastAsia" w:ascii="宋体" w:hAnsi="宋体" w:eastAsia="宋体" w:cs="宋体"/>
          <w:b/>
          <w:bCs w:val="0"/>
          <w:sz w:val="32"/>
          <w:szCs w:val="32"/>
          <w:highlight w:val="none"/>
          <w:lang w:val="en-US" w:eastAsia="zh-CN"/>
        </w:rPr>
      </w:pPr>
    </w:p>
    <w:p w14:paraId="0795F55A">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C878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76833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6BCD51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27B2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84794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4AEB35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64370B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B0335E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8790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C6A43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73467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0038E2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433343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BCBD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5E00F67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73992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CEFB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97969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0E39851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30EA43D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FEA1D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536BA6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5A61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4310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A77F4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08FE1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1A9EF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1D80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BC99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EF42B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63A29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14749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AA2A7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7060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592D8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02CFAD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9AB3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9A09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E20D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AB970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F37F4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685E0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9B7E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7B3F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02E93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9900C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7E03D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E8A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7C41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ABAA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64AF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2081F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EF45E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ED325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278CB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D27BA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E8C32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8C4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70E0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D19467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CAE1A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D82310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67D8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CCC9B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8EA34E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C46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F20B4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097C8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A9474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1D4917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38BDE5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96C0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067117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CC3E1EB">
      <w:pPr>
        <w:shd w:val="clear" w:color="auto" w:fill="FFFFFF"/>
        <w:jc w:val="left"/>
        <w:rPr>
          <w:rFonts w:hint="eastAsia" w:ascii="仿宋" w:hAnsi="仿宋" w:eastAsia="仿宋" w:cs="仿宋"/>
          <w:szCs w:val="21"/>
          <w:highlight w:val="none"/>
        </w:rPr>
      </w:pPr>
    </w:p>
    <w:p w14:paraId="50A1CD6D">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6554C7B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96A6F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6051C0D">
      <w:pPr>
        <w:pStyle w:val="16"/>
        <w:rPr>
          <w:rFonts w:hint="eastAsia" w:ascii="仿宋" w:hAnsi="仿宋" w:eastAsia="仿宋" w:cs="仿宋"/>
          <w:highlight w:val="none"/>
        </w:rPr>
      </w:pPr>
    </w:p>
    <w:p w14:paraId="3A219E19">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1CD5969C">
      <w:pPr>
        <w:pStyle w:val="16"/>
        <w:jc w:val="center"/>
        <w:rPr>
          <w:rFonts w:hint="eastAsia" w:ascii="宋体" w:hAnsi="宋体" w:eastAsia="宋体" w:cs="宋体"/>
          <w:b/>
          <w:bCs w:val="0"/>
          <w:sz w:val="32"/>
          <w:szCs w:val="32"/>
          <w:highlight w:val="none"/>
          <w:lang w:val="en-US" w:eastAsia="zh-CN"/>
        </w:rPr>
      </w:pPr>
    </w:p>
    <w:p w14:paraId="24CB326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56D23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5ED5AAB">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0F0D23B">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45F5E77D">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63682402">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15FE0EF9">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5686740E">
      <w:pPr>
        <w:pStyle w:val="16"/>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tbl>
      <w:tblPr>
        <w:tblStyle w:val="1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27E21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56971FEA">
            <w:pPr>
              <w:pStyle w:val="2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5E47EBD9">
            <w:pPr>
              <w:pStyle w:val="2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4B498C56">
            <w:pPr>
              <w:pStyle w:val="22"/>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24A7EF5C">
            <w:pPr>
              <w:pStyle w:val="22"/>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6418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FF72689">
            <w:pPr>
              <w:pStyle w:val="2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3E474660">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1EB0601">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DDD519">
            <w:pPr>
              <w:pStyle w:val="2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53B3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4E840F82">
            <w:pPr>
              <w:pStyle w:val="2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50C299AF">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6262FBE">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42BC663">
            <w:pPr>
              <w:pStyle w:val="2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AA2E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3DAA100">
            <w:pPr>
              <w:pStyle w:val="2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42D35190">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019E3E1A">
            <w:pPr>
              <w:pStyle w:val="2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349BE498">
            <w:pPr>
              <w:pStyle w:val="2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5859D3A1">
      <w:pPr>
        <w:pStyle w:val="16"/>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4BA86D0E">
      <w:pPr>
        <w:pStyle w:val="16"/>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51BADB2B">
      <w:pPr>
        <w:pStyle w:val="16"/>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47C99A3D">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08BEA07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204C57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F481E6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6E7C76D">
      <w:pPr>
        <w:pStyle w:val="16"/>
        <w:numPr>
          <w:ilvl w:val="0"/>
          <w:numId w:val="0"/>
        </w:numPr>
        <w:jc w:val="both"/>
        <w:rPr>
          <w:rFonts w:hint="eastAsia" w:ascii="仿宋" w:hAnsi="仿宋" w:eastAsia="仿宋" w:cs="仿宋"/>
          <w:b/>
          <w:bCs w:val="0"/>
          <w:sz w:val="32"/>
          <w:szCs w:val="32"/>
          <w:highlight w:val="none"/>
          <w:lang w:val="en-US" w:eastAsia="zh-CN"/>
        </w:rPr>
      </w:pPr>
    </w:p>
    <w:p w14:paraId="5720E900">
      <w:pPr>
        <w:pStyle w:val="16"/>
        <w:numPr>
          <w:ilvl w:val="0"/>
          <w:numId w:val="0"/>
        </w:numPr>
        <w:ind w:leftChars="200"/>
        <w:jc w:val="center"/>
        <w:rPr>
          <w:rFonts w:hint="eastAsia" w:ascii="仿宋" w:hAnsi="仿宋" w:eastAsia="仿宋" w:cs="仿宋"/>
          <w:b/>
          <w:bCs w:val="0"/>
          <w:sz w:val="32"/>
          <w:szCs w:val="32"/>
          <w:highlight w:val="none"/>
          <w:lang w:val="en-US" w:eastAsia="zh-CN"/>
        </w:rPr>
      </w:pPr>
    </w:p>
    <w:p w14:paraId="039DF60D">
      <w:pP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br w:type="page"/>
      </w:r>
    </w:p>
    <w:p w14:paraId="3C278730">
      <w:pPr>
        <w:pStyle w:val="16"/>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1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3D00BC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41AA3387">
            <w:pPr>
              <w:pStyle w:val="22"/>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030D4F1F">
            <w:pPr>
              <w:pStyle w:val="2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0F17DD0F">
            <w:pPr>
              <w:pStyle w:val="22"/>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2DAAC3D6">
            <w:pPr>
              <w:pStyle w:val="22"/>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6952AF00">
            <w:pPr>
              <w:pStyle w:val="22"/>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0D139807">
            <w:pPr>
              <w:pStyle w:val="22"/>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63CA1E45">
            <w:pPr>
              <w:pStyle w:val="22"/>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1292E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534AC68">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1DB1585">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4F06A39">
            <w:pPr>
              <w:pStyle w:val="22"/>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5604456D">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D707A8D">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9D9C9D2">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950DAC7">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7C88E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4B263E6">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C2BA4D0">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5AEE3C1">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AC00BE6">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7C64E4A">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65AC4B3">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615FDF8">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1FD08A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5A960CB">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74B648C">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81CB3F8">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4AAA1B6">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6020FC">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DF137B6">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E0EF204">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B8374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C1F8335">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E4B89E8">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E80E3CA">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85A63C4">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3B5E9500">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6D9D2DC">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3E97D6">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DC27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5974A9B">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33E51DD">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8C75DC1">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277F6BBE">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78E4052">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57B085F">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43D26EF">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458633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DC72937">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68E45BBE">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64989349">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D24C473">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2AAF111D">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24458E8C">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E7BAF8E">
            <w:pPr>
              <w:pStyle w:val="22"/>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9BE95B">
      <w:pPr>
        <w:pStyle w:val="2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41533270">
      <w:pPr>
        <w:pStyle w:val="2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24F4980D">
      <w:pPr>
        <w:pStyle w:val="23"/>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0904B50">
      <w:pPr>
        <w:pStyle w:val="16"/>
        <w:numPr>
          <w:ilvl w:val="0"/>
          <w:numId w:val="0"/>
        </w:numPr>
        <w:jc w:val="both"/>
        <w:rPr>
          <w:rFonts w:hint="eastAsia" w:ascii="仿宋" w:hAnsi="仿宋" w:eastAsia="仿宋" w:cs="仿宋"/>
          <w:b/>
          <w:bCs w:val="0"/>
          <w:sz w:val="32"/>
          <w:szCs w:val="32"/>
          <w:highlight w:val="none"/>
          <w:lang w:val="en-US" w:eastAsia="zh-CN"/>
        </w:rPr>
      </w:pPr>
    </w:p>
    <w:p w14:paraId="7657BA85">
      <w:pP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br w:type="page"/>
      </w:r>
    </w:p>
    <w:p w14:paraId="3A9A2AF6">
      <w:pPr>
        <w:pStyle w:val="16"/>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14:paraId="251D5A7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sz w:val="20"/>
          <w:szCs w:val="20"/>
          <w:highlight w:val="none"/>
        </w:rPr>
        <w:t>须提供与上述同类项目业绩吻合的履约评价情况，同一客户或同一项目提供多项满意度评价的，按一项计算。如提供履约评价的采购合同未被评审指标中“同类项目业绩”认可，则该履约评价无效。</w:t>
      </w:r>
    </w:p>
    <w:p w14:paraId="6AD1E6CB">
      <w:pPr>
        <w:pStyle w:val="16"/>
        <w:numPr>
          <w:ilvl w:val="0"/>
          <w:numId w:val="0"/>
        </w:numPr>
        <w:ind w:leftChars="200"/>
        <w:jc w:val="center"/>
        <w:rPr>
          <w:rFonts w:hint="eastAsia" w:ascii="宋体" w:hAnsi="宋体" w:cs="宋体"/>
          <w:b/>
          <w:bCs w:val="0"/>
          <w:sz w:val="32"/>
          <w:szCs w:val="32"/>
          <w:highlight w:val="none"/>
          <w:lang w:val="en-US" w:eastAsia="zh-CN"/>
        </w:rPr>
      </w:pPr>
    </w:p>
    <w:p w14:paraId="19DA5F16">
      <w:pPr>
        <w:rPr>
          <w:rFonts w:hint="eastAsia" w:ascii="黑体" w:hAnsi="黑体" w:eastAsia="黑体" w:cs="黑体"/>
          <w:b/>
          <w:bCs/>
          <w:sz w:val="40"/>
          <w:szCs w:val="40"/>
          <w:highlight w:val="none"/>
          <w:lang w:val="en-US" w:eastAsia="zh-CN"/>
        </w:rPr>
      </w:pPr>
      <w:r>
        <w:rPr>
          <w:rFonts w:hint="eastAsia" w:ascii="黑体" w:hAnsi="黑体" w:eastAsia="黑体" w:cs="黑体"/>
          <w:b/>
          <w:bCs/>
          <w:sz w:val="40"/>
          <w:szCs w:val="40"/>
          <w:highlight w:val="none"/>
          <w:lang w:val="en-US" w:eastAsia="zh-CN"/>
        </w:rPr>
        <w:br w:type="page"/>
      </w:r>
    </w:p>
    <w:p w14:paraId="5504DB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35B5227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BB06A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1A2164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2806D18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71C5675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76A3AC5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0C5BFAB7">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5465AD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restart"/>
            <w:vAlign w:val="center"/>
          </w:tcPr>
          <w:p w14:paraId="14B70D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Merge w:val="restart"/>
            <w:vAlign w:val="center"/>
          </w:tcPr>
          <w:p w14:paraId="4FEBE56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所投货物技术参数及性能与技术规格要求的符合性</w:t>
            </w:r>
          </w:p>
        </w:tc>
        <w:tc>
          <w:tcPr>
            <w:tcW w:w="5054" w:type="dxa"/>
            <w:vAlign w:val="center"/>
          </w:tcPr>
          <w:p w14:paraId="0A6DBBCE">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1.标注“▲”条款的关键技术参数共计4项，每项标注“▲”号的关键技术参数无偏离得3分，最高12分。</w:t>
            </w:r>
          </w:p>
          <w:p w14:paraId="738ED08D">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技术参数：以具备检测资质的第三方检测机构出具的有效的检测报告，或响应产品彩页/厂家使用说明书/厂家盖章的技术参数确认函等证明文件为准，技术参数中对证明材料另有要求的从其要求，否则视为负偏离。如发现响应人所填写的参数为照抄采购需求范围值或存在范围值的，评委有权不予得分。</w:t>
            </w:r>
          </w:p>
        </w:tc>
        <w:tc>
          <w:tcPr>
            <w:tcW w:w="1540" w:type="dxa"/>
            <w:vAlign w:val="center"/>
          </w:tcPr>
          <w:p w14:paraId="5C2580A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51F336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29CB2D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Merge w:val="continue"/>
            <w:vAlign w:val="center"/>
          </w:tcPr>
          <w:p w14:paraId="3B0D773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5A0B8D46">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p>
        </w:tc>
        <w:tc>
          <w:tcPr>
            <w:tcW w:w="5054" w:type="dxa"/>
            <w:vAlign w:val="center"/>
          </w:tcPr>
          <w:p w14:paraId="1CECED6F">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2.标注“★”条款的关键技术参数共计8项，每项标注“★”号的关键技术参数无偏离得2分，最高16分。</w:t>
            </w:r>
          </w:p>
          <w:p w14:paraId="37DF855D">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技术参数：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如发现响应人所填写的参数为照抄采购需求范围值或存在范围值的，评委有权不予得分。</w:t>
            </w:r>
          </w:p>
        </w:tc>
        <w:tc>
          <w:tcPr>
            <w:tcW w:w="1540" w:type="dxa"/>
            <w:vAlign w:val="center"/>
          </w:tcPr>
          <w:p w14:paraId="17B97B2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73772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55FD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Align w:val="center"/>
          </w:tcPr>
          <w:p w14:paraId="0C30E6A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685BF4C5">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highlight w:val="none"/>
                <w:lang w:val="en-US" w:eastAsia="zh-CN"/>
              </w:rPr>
              <w:t>整体服务方案</w:t>
            </w:r>
          </w:p>
        </w:tc>
        <w:tc>
          <w:tcPr>
            <w:tcW w:w="5054" w:type="dxa"/>
            <w:vAlign w:val="center"/>
          </w:tcPr>
          <w:p w14:paraId="50B16AA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根据响应人提供的整体服务方案作为评审依据，包括但不限于以下内容：</w:t>
            </w:r>
          </w:p>
          <w:p w14:paraId="40D875C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（1）供货（配送）方案（含响应和到达现场时间及计划）；</w:t>
            </w:r>
          </w:p>
          <w:p w14:paraId="536A5FC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（2）产品质量管控；</w:t>
            </w:r>
          </w:p>
          <w:p w14:paraId="1404DB1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（3）售后服务方案（含服务人员安排、退换产品服务措施及承诺）。</w:t>
            </w:r>
          </w:p>
          <w:p w14:paraId="2B0D252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评审标准：</w:t>
            </w:r>
          </w:p>
          <w:p w14:paraId="7BAFB1C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（1）以上每提供一项内容得3分，最高得9分，不提供不得分。</w:t>
            </w:r>
          </w:p>
          <w:p w14:paraId="6197FD2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（2）在此基础上，根据各响应人的具体响应情况按照以下内容进一步评审：</w:t>
            </w:r>
          </w:p>
          <w:p w14:paraId="7AE328E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①每一小项方案内容响应全面具体，科学合理、可操作性强，符合项目实际情况的，得3分；</w:t>
            </w:r>
          </w:p>
          <w:p w14:paraId="17FBD92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②每一小项方案内容响应内容不够完整、科学、考虑片面的，得1分；</w:t>
            </w:r>
          </w:p>
          <w:p w14:paraId="10CA30F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③其它情况不得分。</w:t>
            </w:r>
          </w:p>
        </w:tc>
        <w:tc>
          <w:tcPr>
            <w:tcW w:w="1540" w:type="dxa"/>
            <w:vAlign w:val="center"/>
          </w:tcPr>
          <w:p w14:paraId="3336143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66536593">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181E4F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restart"/>
            <w:vAlign w:val="center"/>
          </w:tcPr>
          <w:p w14:paraId="41F5109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Merge w:val="restart"/>
            <w:vAlign w:val="center"/>
          </w:tcPr>
          <w:p w14:paraId="141EE4C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样品评审（仅对样品本身进行评审，该项无需提供检测报告）</w:t>
            </w:r>
          </w:p>
        </w:tc>
        <w:tc>
          <w:tcPr>
            <w:tcW w:w="5054" w:type="dxa"/>
            <w:vMerge w:val="restart"/>
            <w:vAlign w:val="center"/>
          </w:tcPr>
          <w:p w14:paraId="1B7A63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须提供成人、儿童、新生儿全套样品，缺任一类本项直接 0 分。</w:t>
            </w:r>
          </w:p>
          <w:p w14:paraId="70635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外观材质：医用级柔软亲肤、无异味、无毛刺、边角圆润，符合以下一项得1.5分，共9分；</w:t>
            </w:r>
          </w:p>
          <w:p w14:paraId="56039C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⑴打印手腕带[成人]热敏复合材料 1.5分</w:t>
            </w:r>
          </w:p>
          <w:p w14:paraId="4223B5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⑵打印手腕带[儿童]热敏复合材料 1.5分</w:t>
            </w:r>
          </w:p>
          <w:p w14:paraId="3F4B5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⑶打印手腕带[爱婴专用]热转印纳米硅胶材料1.5分</w:t>
            </w:r>
          </w:p>
          <w:p w14:paraId="473D34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⑷手写识别带[女成人]PVC 1.5分</w:t>
            </w:r>
          </w:p>
          <w:p w14:paraId="5F72F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⑸手写识别带[陪护]PVC  1.5分</w:t>
            </w:r>
          </w:p>
          <w:p w14:paraId="1DB987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⑹打印手腕带[其他]热敏复合材料  1.5分</w:t>
            </w:r>
          </w:p>
          <w:p w14:paraId="298863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spacing w:val="10"/>
                <w:kern w:val="0"/>
                <w:sz w:val="21"/>
                <w:szCs w:val="21"/>
                <w:highlight w:val="none"/>
                <w:lang w:val="en-US" w:eastAsia="zh-CN" w:bidi="ar-SA"/>
              </w:rPr>
            </w:pPr>
            <w:r>
              <w:rPr>
                <w:rFonts w:hint="eastAsia" w:ascii="仿宋" w:hAnsi="仿宋" w:eastAsia="仿宋" w:cs="仿宋"/>
                <w:bCs/>
                <w:spacing w:val="10"/>
                <w:kern w:val="0"/>
                <w:sz w:val="21"/>
                <w:szCs w:val="21"/>
                <w:highlight w:val="none"/>
                <w:lang w:val="en-US" w:eastAsia="zh-CN" w:bidi="ar-SA"/>
              </w:rPr>
              <w:t>锁扣设计：一次性防拆防盗、锁止牢固、不可复用 得1分；</w:t>
            </w:r>
          </w:p>
          <w:p w14:paraId="3D6CB936">
            <w:pPr>
              <w:pStyle w:val="20"/>
              <w:keepNext w:val="0"/>
              <w:keepLines w:val="0"/>
              <w:suppressLineNumbers w:val="0"/>
              <w:spacing w:beforeAutospacing="0" w:afterAutospacing="0"/>
              <w:ind w:left="0" w:leftChars="0" w:right="0" w:rightChars="0"/>
              <w:rPr>
                <w:rFonts w:hint="eastAsia" w:ascii="仿宋" w:hAnsi="仿宋" w:eastAsia="仿宋" w:cs="仿宋"/>
                <w:sz w:val="21"/>
                <w:szCs w:val="21"/>
                <w:highlight w:val="none"/>
                <w:vertAlign w:val="baseline"/>
                <w:lang w:val="en-US" w:eastAsia="zh-CN"/>
              </w:rPr>
            </w:pPr>
            <w:r>
              <w:rPr>
                <w:rFonts w:hint="eastAsia" w:ascii="仿宋" w:hAnsi="仿宋" w:eastAsia="仿宋" w:cs="仿宋"/>
                <w:bCs/>
                <w:spacing w:val="10"/>
                <w:kern w:val="0"/>
                <w:sz w:val="21"/>
                <w:szCs w:val="21"/>
                <w:highlight w:val="none"/>
                <w:lang w:val="en-US" w:eastAsia="zh-CN" w:bidi="ar-SA"/>
              </w:rPr>
              <w:t>未提交全套样品本项计 0 分</w:t>
            </w:r>
          </w:p>
        </w:tc>
        <w:tc>
          <w:tcPr>
            <w:tcW w:w="1540" w:type="dxa"/>
            <w:vMerge w:val="restart"/>
            <w:vAlign w:val="center"/>
          </w:tcPr>
          <w:p w14:paraId="159A880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46EC782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576B1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3AE35F5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3AF05D2A">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Merge w:val="continue"/>
            <w:vAlign w:val="center"/>
          </w:tcPr>
          <w:p w14:paraId="4AE1179F">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p>
        </w:tc>
        <w:tc>
          <w:tcPr>
            <w:tcW w:w="1540" w:type="dxa"/>
            <w:vMerge w:val="continue"/>
            <w:vAlign w:val="center"/>
          </w:tcPr>
          <w:p w14:paraId="7A7C22C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p>
        </w:tc>
        <w:tc>
          <w:tcPr>
            <w:tcW w:w="1083" w:type="dxa"/>
            <w:vAlign w:val="center"/>
          </w:tcPr>
          <w:p w14:paraId="2BB1FEC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CC6C6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74DDF02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1DA07289">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Merge w:val="continue"/>
            <w:vAlign w:val="center"/>
          </w:tcPr>
          <w:p w14:paraId="4E5E76EF">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p>
        </w:tc>
        <w:tc>
          <w:tcPr>
            <w:tcW w:w="1540" w:type="dxa"/>
            <w:vMerge w:val="continue"/>
            <w:vAlign w:val="center"/>
          </w:tcPr>
          <w:p w14:paraId="4C9EE1C5">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p>
        </w:tc>
        <w:tc>
          <w:tcPr>
            <w:tcW w:w="1083" w:type="dxa"/>
            <w:vAlign w:val="center"/>
          </w:tcPr>
          <w:p w14:paraId="65F9FD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F4D7C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173BF92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306BEC7E">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Merge w:val="continue"/>
            <w:vAlign w:val="center"/>
          </w:tcPr>
          <w:p w14:paraId="55F89A5B">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p>
        </w:tc>
        <w:tc>
          <w:tcPr>
            <w:tcW w:w="1540" w:type="dxa"/>
            <w:vMerge w:val="continue"/>
            <w:vAlign w:val="center"/>
          </w:tcPr>
          <w:p w14:paraId="32C9E1A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p>
        </w:tc>
        <w:tc>
          <w:tcPr>
            <w:tcW w:w="1083" w:type="dxa"/>
            <w:vAlign w:val="center"/>
          </w:tcPr>
          <w:p w14:paraId="26C6337F">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FA821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698526C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40E9C777">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Merge w:val="continue"/>
            <w:vAlign w:val="center"/>
          </w:tcPr>
          <w:p w14:paraId="60A96A5D">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sz w:val="21"/>
                <w:szCs w:val="21"/>
                <w:highlight w:val="none"/>
                <w:vertAlign w:val="baseline"/>
                <w:lang w:val="en-US" w:eastAsia="zh-CN"/>
              </w:rPr>
            </w:pPr>
          </w:p>
        </w:tc>
        <w:tc>
          <w:tcPr>
            <w:tcW w:w="1540" w:type="dxa"/>
            <w:vMerge w:val="continue"/>
            <w:vAlign w:val="center"/>
          </w:tcPr>
          <w:p w14:paraId="4C10A0D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p>
        </w:tc>
        <w:tc>
          <w:tcPr>
            <w:tcW w:w="1083" w:type="dxa"/>
            <w:vAlign w:val="center"/>
          </w:tcPr>
          <w:p w14:paraId="442F5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30A67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Merge w:val="continue"/>
            <w:vAlign w:val="center"/>
          </w:tcPr>
          <w:p w14:paraId="57317E3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304" w:type="dxa"/>
            <w:vMerge w:val="continue"/>
            <w:vAlign w:val="center"/>
          </w:tcPr>
          <w:p w14:paraId="769D5BC5">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highlight w:val="none"/>
                <w:lang w:val="en-US" w:eastAsia="zh-CN"/>
              </w:rPr>
            </w:pPr>
          </w:p>
        </w:tc>
        <w:tc>
          <w:tcPr>
            <w:tcW w:w="5054" w:type="dxa"/>
            <w:vMerge w:val="continue"/>
            <w:vAlign w:val="center"/>
          </w:tcPr>
          <w:p w14:paraId="7C525480">
            <w:pPr>
              <w:pStyle w:val="20"/>
              <w:keepNext w:val="0"/>
              <w:keepLines w:val="0"/>
              <w:suppressLineNumbers w:val="0"/>
              <w:spacing w:beforeAutospacing="0" w:afterAutospacing="0"/>
              <w:ind w:left="0" w:leftChars="0" w:right="0" w:rightChars="0"/>
              <w:rPr>
                <w:rFonts w:hint="eastAsia" w:ascii="仿宋" w:hAnsi="仿宋" w:eastAsia="仿宋" w:cs="仿宋"/>
                <w:sz w:val="21"/>
                <w:szCs w:val="21"/>
                <w:highlight w:val="none"/>
                <w:vertAlign w:val="baseline"/>
                <w:lang w:val="en-US" w:eastAsia="zh-CN"/>
              </w:rPr>
            </w:pPr>
          </w:p>
        </w:tc>
        <w:tc>
          <w:tcPr>
            <w:tcW w:w="1540" w:type="dxa"/>
            <w:vMerge w:val="continue"/>
            <w:vAlign w:val="center"/>
          </w:tcPr>
          <w:p w14:paraId="6A21381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p>
        </w:tc>
        <w:tc>
          <w:tcPr>
            <w:tcW w:w="1083" w:type="dxa"/>
            <w:vAlign w:val="center"/>
          </w:tcPr>
          <w:p w14:paraId="7A79549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7B001D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5131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22B614">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6397C260">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4529654">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7A87F927">
      <w:pPr>
        <w:pStyle w:val="16"/>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81104A6">
      <w:pPr>
        <w:pStyle w:val="16"/>
        <w:ind w:left="0" w:leftChars="0" w:firstLine="0" w:firstLineChars="0"/>
        <w:rPr>
          <w:rFonts w:hint="eastAsia" w:ascii="仿宋" w:hAnsi="仿宋" w:eastAsia="仿宋" w:cs="仿宋"/>
          <w:highlight w:val="none"/>
        </w:rPr>
      </w:pPr>
    </w:p>
    <w:p w14:paraId="4139DBBF">
      <w:pPr>
        <w:pStyle w:val="16"/>
        <w:ind w:left="0" w:leftChars="0" w:firstLine="0" w:firstLineChars="0"/>
        <w:rPr>
          <w:rFonts w:hint="eastAsia" w:ascii="仿宋" w:hAnsi="仿宋" w:eastAsia="仿宋" w:cs="仿宋"/>
          <w:highlight w:val="none"/>
        </w:rPr>
      </w:pPr>
    </w:p>
    <w:p w14:paraId="63C8934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F705A6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2BFE69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6B98AD">
      <w:pPr>
        <w:pStyle w:val="16"/>
        <w:jc w:val="center"/>
        <w:rPr>
          <w:rFonts w:hint="eastAsia" w:ascii="仿宋" w:hAnsi="仿宋" w:eastAsia="仿宋" w:cs="仿宋"/>
          <w:b/>
          <w:bCs w:val="0"/>
          <w:sz w:val="32"/>
          <w:szCs w:val="32"/>
          <w:highlight w:val="none"/>
          <w:lang w:val="en-US" w:eastAsia="zh-CN"/>
        </w:rPr>
      </w:pPr>
    </w:p>
    <w:p w14:paraId="7B8F5F6C">
      <w:pPr>
        <w:pStyle w:val="16"/>
        <w:jc w:val="center"/>
        <w:rPr>
          <w:rFonts w:hint="eastAsia" w:ascii="仿宋" w:hAnsi="仿宋" w:eastAsia="仿宋" w:cs="仿宋"/>
          <w:b/>
          <w:bCs w:val="0"/>
          <w:sz w:val="32"/>
          <w:szCs w:val="32"/>
          <w:highlight w:val="none"/>
          <w:lang w:val="en-US" w:eastAsia="zh-CN"/>
        </w:rPr>
      </w:pPr>
    </w:p>
    <w:p w14:paraId="299F37A5">
      <w:pPr>
        <w:pStyle w:val="16"/>
        <w:jc w:val="center"/>
        <w:rPr>
          <w:rFonts w:hint="eastAsia" w:ascii="仿宋" w:hAnsi="仿宋" w:eastAsia="仿宋" w:cs="仿宋"/>
          <w:b/>
          <w:bCs w:val="0"/>
          <w:sz w:val="32"/>
          <w:szCs w:val="32"/>
          <w:highlight w:val="none"/>
          <w:lang w:val="en-US" w:eastAsia="zh-CN"/>
        </w:rPr>
      </w:pPr>
    </w:p>
    <w:p w14:paraId="22AE019B">
      <w:pPr>
        <w:pStyle w:val="16"/>
        <w:jc w:val="center"/>
        <w:rPr>
          <w:rFonts w:hint="eastAsia" w:ascii="仿宋" w:hAnsi="仿宋" w:eastAsia="仿宋" w:cs="仿宋"/>
          <w:b/>
          <w:bCs w:val="0"/>
          <w:sz w:val="32"/>
          <w:szCs w:val="32"/>
          <w:highlight w:val="none"/>
          <w:lang w:val="en-US" w:eastAsia="zh-CN"/>
        </w:rPr>
      </w:pPr>
    </w:p>
    <w:p w14:paraId="710FAB1F">
      <w:pPr>
        <w:pStyle w:val="16"/>
        <w:jc w:val="center"/>
        <w:rPr>
          <w:rFonts w:hint="eastAsia" w:ascii="仿宋" w:hAnsi="仿宋" w:eastAsia="仿宋" w:cs="仿宋"/>
          <w:b/>
          <w:bCs w:val="0"/>
          <w:sz w:val="32"/>
          <w:szCs w:val="32"/>
          <w:highlight w:val="none"/>
          <w:lang w:val="en-US" w:eastAsia="zh-CN"/>
        </w:rPr>
      </w:pPr>
    </w:p>
    <w:p w14:paraId="48F8DD73">
      <w:pPr>
        <w:pStyle w:val="16"/>
        <w:jc w:val="center"/>
        <w:rPr>
          <w:rFonts w:hint="eastAsia" w:ascii="仿宋" w:hAnsi="仿宋" w:eastAsia="仿宋" w:cs="仿宋"/>
          <w:b/>
          <w:bCs w:val="0"/>
          <w:sz w:val="32"/>
          <w:szCs w:val="32"/>
          <w:highlight w:val="none"/>
          <w:lang w:val="en-US" w:eastAsia="zh-CN"/>
        </w:rPr>
      </w:pPr>
    </w:p>
    <w:p w14:paraId="0875B98A">
      <w:pPr>
        <w:pStyle w:val="16"/>
        <w:jc w:val="center"/>
        <w:rPr>
          <w:rFonts w:hint="eastAsia" w:ascii="仿宋" w:hAnsi="仿宋" w:eastAsia="仿宋" w:cs="仿宋"/>
          <w:b/>
          <w:bCs w:val="0"/>
          <w:sz w:val="32"/>
          <w:szCs w:val="32"/>
          <w:highlight w:val="none"/>
          <w:lang w:val="en-US" w:eastAsia="zh-CN"/>
        </w:rPr>
      </w:pPr>
    </w:p>
    <w:p w14:paraId="6A87D9FE">
      <w:pPr>
        <w:pStyle w:val="16"/>
        <w:jc w:val="center"/>
        <w:rPr>
          <w:rFonts w:hint="eastAsia" w:ascii="仿宋" w:hAnsi="仿宋" w:eastAsia="仿宋" w:cs="仿宋"/>
          <w:b/>
          <w:bCs w:val="0"/>
          <w:sz w:val="32"/>
          <w:szCs w:val="32"/>
          <w:highlight w:val="none"/>
          <w:lang w:val="en-US" w:eastAsia="zh-CN"/>
        </w:rPr>
      </w:pPr>
    </w:p>
    <w:p w14:paraId="4DFB3E72">
      <w:pPr>
        <w:pStyle w:val="16"/>
        <w:jc w:val="center"/>
        <w:rPr>
          <w:rFonts w:hint="eastAsia" w:ascii="仿宋" w:hAnsi="仿宋" w:eastAsia="仿宋" w:cs="仿宋"/>
          <w:b/>
          <w:bCs w:val="0"/>
          <w:sz w:val="32"/>
          <w:szCs w:val="32"/>
          <w:highlight w:val="none"/>
          <w:lang w:val="en-US" w:eastAsia="zh-CN"/>
        </w:rPr>
      </w:pPr>
    </w:p>
    <w:p w14:paraId="01556011">
      <w:pP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br w:type="page"/>
      </w:r>
    </w:p>
    <w:p w14:paraId="08D92F4B">
      <w:pPr>
        <w:pStyle w:val="16"/>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1、所投货物技术参数的承诺函</w:t>
      </w:r>
      <w:r>
        <w:rPr>
          <w:rFonts w:hint="eastAsia" w:ascii="仿宋" w:hAnsi="仿宋" w:eastAsia="仿宋" w:cs="仿宋"/>
          <w:b/>
          <w:bCs w:val="0"/>
          <w:sz w:val="22"/>
          <w:szCs w:val="22"/>
          <w:highlight w:val="none"/>
          <w:lang w:val="en-US" w:eastAsia="zh-CN"/>
        </w:rPr>
        <w:t>（如有）</w:t>
      </w:r>
    </w:p>
    <w:p w14:paraId="1E80B5A1">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p>
    <w:p w14:paraId="608FBDE0">
      <w:pPr>
        <w:pStyle w:val="1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中山大学孙逸仙纪念医院：</w:t>
      </w:r>
    </w:p>
    <w:p w14:paraId="0AA2A4F0">
      <w:pPr>
        <w:pStyle w:val="20"/>
        <w:ind w:firstLine="680" w:firstLineChars="200"/>
        <w:rPr>
          <w:rFonts w:hint="default" w:ascii="仿宋" w:hAnsi="仿宋" w:eastAsia="仿宋" w:cs="仿宋"/>
          <w:sz w:val="21"/>
          <w:szCs w:val="21"/>
          <w:highlight w:val="none"/>
          <w:lang w:val="en-US"/>
        </w:rPr>
      </w:pPr>
      <w:r>
        <w:rPr>
          <w:rFonts w:hint="eastAsia" w:ascii="仿宋" w:hAnsi="仿宋" w:eastAsia="仿宋" w:cs="仿宋"/>
          <w:sz w:val="32"/>
          <w:szCs w:val="32"/>
          <w:highlight w:val="none"/>
          <w:lang w:val="en-US" w:eastAsia="zh-CN"/>
        </w:rPr>
        <w:t>（1）我司承诺所投货物的“▲”技术参数响应情况如下，并且保证响应情况属实：</w:t>
      </w:r>
    </w:p>
    <w:tbl>
      <w:tblPr>
        <w:tblStyle w:val="14"/>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9"/>
        <w:gridCol w:w="2850"/>
        <w:gridCol w:w="1620"/>
        <w:gridCol w:w="1080"/>
      </w:tblGrid>
      <w:tr w14:paraId="47D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2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技术参数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D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响应实际参数(响应人应按所投货物实际数据填写，</w:t>
            </w:r>
            <w:r>
              <w:rPr>
                <w:rFonts w:hint="eastAsia" w:ascii="仿宋" w:hAnsi="仿宋" w:eastAsia="仿宋" w:cs="仿宋"/>
                <w:b/>
                <w:bCs/>
                <w:i w:val="0"/>
                <w:iCs w:val="0"/>
                <w:color w:val="FF0000"/>
                <w:kern w:val="0"/>
                <w:sz w:val="21"/>
                <w:szCs w:val="21"/>
                <w:highlight w:val="none"/>
                <w:u w:val="none"/>
                <w:lang w:val="en-US" w:eastAsia="zh-CN"/>
              </w:rPr>
              <w:t>不能照抄采购需求的要求</w:t>
            </w:r>
            <w:r>
              <w:rPr>
                <w:rFonts w:hint="eastAsia" w:ascii="仿宋" w:hAnsi="仿宋" w:eastAsia="仿宋" w:cs="仿宋"/>
                <w:i w:val="0"/>
                <w:iCs w:val="0"/>
                <w:color w:val="000000"/>
                <w:kern w:val="0"/>
                <w:sz w:val="21"/>
                <w:szCs w:val="21"/>
                <w:highlight w:val="none"/>
                <w:u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C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是否偏离（无偏离/正偏离/负偏离）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1D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偏离简述</w:t>
            </w:r>
          </w:p>
        </w:tc>
      </w:tr>
      <w:tr w14:paraId="698F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2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打印手腕带[成人]</w:t>
            </w:r>
          </w:p>
        </w:tc>
      </w:tr>
      <w:tr w14:paraId="0DAB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C1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B0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D8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CB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196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5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3）▲腕带规格（取下）：270mm（±20mm）*29mm（±2mm）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E0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730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C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DF7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AC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7F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C89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BAB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06E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A15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5）▲打印区域：100mm（±20mm）*29mm（±2mm）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A9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6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6E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F5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F50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打印手腕带[儿童]</w:t>
            </w:r>
          </w:p>
        </w:tc>
      </w:tr>
      <w:tr w14:paraId="4906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A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F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A91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1B8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354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4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3）▲腕带规格（取下）：210mm（±20mm）*19mm（±2mm）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2DB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F3A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C4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1E6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08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38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8D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B7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FF0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0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5）▲打印区域：68mm（±2mm）*20mm（±2mm）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9E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18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B9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AA8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119C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打印手腕带[婴儿]</w:t>
            </w:r>
          </w:p>
        </w:tc>
      </w:tr>
      <w:tr w14:paraId="23CE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8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9E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3E4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3D3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2E2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0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3）▲腕带规格（取下）：190mm（±20mm）*20mm（±2mm）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B2B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CA8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DC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EB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3A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2F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47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7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E01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B3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5）▲打印区域：65mm（±2mm）*20mm（±1mm）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1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B1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04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51F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BE2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手写识别带[女成人]</w:t>
            </w:r>
          </w:p>
        </w:tc>
      </w:tr>
      <w:tr w14:paraId="7502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0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1）▲材质：PVC/纳米硅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D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09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1C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42B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BE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2）▲腕带规格（取下）：240mm（±20mm）*26mm（±10mm）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FD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03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4F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223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B62E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手写识别带[陪护]</w:t>
            </w:r>
          </w:p>
        </w:tc>
      </w:tr>
      <w:tr w14:paraId="53C3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1)▲材质：PVC/纳米硅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42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8FC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03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B87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56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2)▲腕带规格（取下）：240mm（±20mm）*26mm（±10mm）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2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46A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E8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2CE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F543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打印手腕带[其他]</w:t>
            </w:r>
          </w:p>
        </w:tc>
      </w:tr>
      <w:tr w14:paraId="1A9D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2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1)▲材质：热敏复合材料/纳米硅胶材料</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779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346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A14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3D7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3E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3)▲腕带规格（取下）：270mm（±20mm）*29mm（±1mm）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730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91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FFE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B68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1D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4)▲打印腕带厚度：0.28mm（±0.2mm）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A95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0C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BD5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ECB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1A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5)▲打印区域：100mm（±20mm）*29mm（±1mm）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6C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12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D0E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FFC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14E78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整体要求</w:t>
            </w:r>
          </w:p>
        </w:tc>
      </w:tr>
      <w:tr w14:paraId="4BE3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7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▲4.条码可扫描期限：≥30天（常温下），条码易扫描。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1A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238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319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ED9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F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9.质量：符合IPX4级别防水，在特定条件下能够抵抗来自任何方向喷射的水流所造成的侵蚀；耐酒精擦拭（可现场测试）、防转移（抗拉性能强，可现场测试）。材质抗菌抗过敏，迟发性超敏反应试验要求致敏阳性率为0%，皮肤刺激试验原发性刺激指数(PII)为0。不含乳胶物、不含铅和邻苯二甲酸盐，不含甲醛，通过体外细胞毒性试验。（提供第三方检测报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26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CE8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6FB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bl>
    <w:p w14:paraId="233116B3">
      <w:pPr>
        <w:pStyle w:val="20"/>
        <w:rPr>
          <w:rFonts w:hint="eastAsia" w:ascii="仿宋" w:hAnsi="仿宋" w:eastAsia="仿宋" w:cs="仿宋"/>
          <w:sz w:val="21"/>
          <w:szCs w:val="21"/>
          <w:highlight w:val="none"/>
        </w:rPr>
      </w:pPr>
    </w:p>
    <w:p w14:paraId="0D92DD39">
      <w:pPr>
        <w:pStyle w:val="20"/>
        <w:ind w:firstLine="680" w:firstLineChars="200"/>
        <w:rPr>
          <w:rFonts w:hint="default" w:ascii="仿宋" w:hAnsi="仿宋" w:eastAsia="仿宋" w:cs="仿宋"/>
          <w:sz w:val="21"/>
          <w:szCs w:val="21"/>
          <w:highlight w:val="none"/>
          <w:lang w:val="en-US"/>
        </w:rPr>
      </w:pPr>
      <w:r>
        <w:rPr>
          <w:rFonts w:hint="eastAsia" w:ascii="仿宋" w:hAnsi="仿宋" w:eastAsia="仿宋" w:cs="仿宋"/>
          <w:sz w:val="32"/>
          <w:szCs w:val="32"/>
          <w:highlight w:val="none"/>
          <w:lang w:val="en-US" w:eastAsia="zh-CN"/>
        </w:rPr>
        <w:t>（2）我司承诺所投货物的“#”技术参数响应情况如下，并且保证响应情况属实：</w:t>
      </w:r>
    </w:p>
    <w:tbl>
      <w:tblPr>
        <w:tblStyle w:val="14"/>
        <w:tblW w:w="9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0"/>
        <w:gridCol w:w="2699"/>
        <w:gridCol w:w="1620"/>
        <w:gridCol w:w="1080"/>
      </w:tblGrid>
      <w:tr w14:paraId="3D56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BA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技术参数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B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响应实际参数(响应人应按所投货物实际数据填写，</w:t>
            </w:r>
            <w:r>
              <w:rPr>
                <w:rFonts w:hint="eastAsia" w:ascii="仿宋" w:hAnsi="仿宋" w:eastAsia="仿宋" w:cs="仿宋"/>
                <w:b/>
                <w:bCs/>
                <w:i w:val="0"/>
                <w:iCs w:val="0"/>
                <w:color w:val="FF0000"/>
                <w:kern w:val="0"/>
                <w:sz w:val="21"/>
                <w:szCs w:val="21"/>
                <w:highlight w:val="none"/>
                <w:u w:val="none"/>
                <w:lang w:val="en-US" w:eastAsia="zh-CN"/>
              </w:rPr>
              <w:t>不能照抄采购需求的要求</w:t>
            </w:r>
            <w:r>
              <w:rPr>
                <w:rFonts w:hint="eastAsia" w:ascii="仿宋" w:hAnsi="仿宋" w:eastAsia="仿宋" w:cs="仿宋"/>
                <w:i w:val="0"/>
                <w:iCs w:val="0"/>
                <w:color w:val="000000"/>
                <w:kern w:val="0"/>
                <w:sz w:val="21"/>
                <w:szCs w:val="21"/>
                <w:highlight w:val="none"/>
                <w:u w:val="none"/>
                <w:lang w:val="en-US" w:eastAsia="zh-CN"/>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84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是否偏离（无偏离/正偏离/负偏离）</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D1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偏离简述</w:t>
            </w:r>
          </w:p>
        </w:tc>
      </w:tr>
      <w:tr w14:paraId="409E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7D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打印手腕带[成人]</w:t>
            </w:r>
          </w:p>
        </w:tc>
      </w:tr>
      <w:tr w14:paraId="6B59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D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EE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B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2B4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807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2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6）#颜色：蓝色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743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0E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C6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7EF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D0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AB6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C42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C6B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5C5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1371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打印手腕带[儿童]</w:t>
            </w:r>
          </w:p>
        </w:tc>
      </w:tr>
      <w:tr w14:paraId="15FA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1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kern w:val="2"/>
                <w:sz w:val="21"/>
                <w:szCs w:val="21"/>
                <w:highlight w:val="none"/>
                <w:u w:val="none"/>
                <w:lang w:val="en-US" w:eastAsia="zh-CN" w:bidi="ar-SA"/>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DF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431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540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7C0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7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6）#腕带颜色：粉红色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ED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86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978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40B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6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7）#腕带扣孔：不少于15个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E60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A3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77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323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989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打印手腕带[婴儿]</w:t>
            </w:r>
          </w:p>
        </w:tc>
      </w:tr>
      <w:tr w14:paraId="6527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9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41D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A1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810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234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3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腕带颜色：粉红色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15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77B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38D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12C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F0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腕带扣孔：不少于10个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C4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FCC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AE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6ED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B2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手写识别带[女成人]</w:t>
            </w:r>
          </w:p>
        </w:tc>
      </w:tr>
      <w:tr w14:paraId="5E66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CC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腕带颜色：蓝色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B71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DC9">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B63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4BD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B7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5A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8E2">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F36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035C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5777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手写识别带[陪护]</w:t>
            </w:r>
          </w:p>
        </w:tc>
      </w:tr>
      <w:tr w14:paraId="03CA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94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颜色：黄色</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B76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F2F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47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6ABB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7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4)</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CE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FB4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B1E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400E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F2DE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打印手腕带[其他]</w:t>
            </w:r>
          </w:p>
        </w:tc>
      </w:tr>
      <w:tr w14:paraId="0688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8F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sz w:val="21"/>
                <w:szCs w:val="21"/>
                <w:highlight w:val="none"/>
              </w:rPr>
              <w:t>2）#打印方式：满足热敏打印及热转印打印</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946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8AB">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33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C3A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7B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6)</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腕带颜色：按科室需求定制</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B8D0">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4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443">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42B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F2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7)</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bCs w:val="0"/>
                <w:color w:val="000000"/>
                <w:spacing w:val="10"/>
                <w:kern w:val="0"/>
                <w:sz w:val="21"/>
                <w:szCs w:val="21"/>
                <w:highlight w:val="none"/>
                <w:lang w:val="en-US" w:eastAsia="zh-CN" w:bidi="ar-SA"/>
                <w14:ligatures w14:val="standardContextual"/>
              </w:rPr>
              <w:t>腕带扣孔：不少于12个</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C64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9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72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59E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F3CA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rPr>
              <w:t>整体要求</w:t>
            </w:r>
          </w:p>
        </w:tc>
      </w:tr>
      <w:tr w14:paraId="6363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8B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#2.包装规格：100条/卷，2000(±1000)条/箱</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A26C">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8C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59D">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3CBD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E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i w:val="0"/>
                <w:iCs w:val="0"/>
                <w:color w:val="000000"/>
                <w:sz w:val="21"/>
                <w:szCs w:val="21"/>
                <w:highlight w:val="none"/>
                <w:u w:val="none"/>
              </w:rPr>
            </w:pPr>
            <w:r>
              <w:rPr>
                <w:rFonts w:hint="eastAsia" w:ascii="仿宋" w:hAnsi="仿宋" w:eastAsia="仿宋" w:cs="仿宋"/>
                <w:bCs w:val="0"/>
                <w:color w:val="000000"/>
                <w:spacing w:val="10"/>
                <w:kern w:val="0"/>
                <w:sz w:val="21"/>
                <w:szCs w:val="21"/>
                <w:highlight w:val="none"/>
                <w:lang w:val="en-US" w:eastAsia="zh-CN" w:bidi="ar-SA"/>
                <w14:ligatures w14:val="standardContextual"/>
              </w:rPr>
              <w:t>#3.打印内容：包括文字、数字、条码、二维码、图片和图形等。</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7D7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755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943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22D6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2D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#5.佩戴方式：锁扣型，一次性使用，不可拆卸。</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1E4E">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C24">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D26F">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72AD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6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#6.扣子颜色：透明、白色、黄色、粉红色、蓝色、绿色、红色等。</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7A18">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725">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CC6">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r w14:paraId="16CC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29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10"/>
                <w:kern w:val="0"/>
                <w:sz w:val="21"/>
                <w:szCs w:val="21"/>
                <w:highlight w:val="none"/>
                <w:lang w:val="en-US" w:eastAsia="zh-CN" w:bidi="ar-SA"/>
                <w14:ligatures w14:val="standardContextual"/>
              </w:rPr>
              <w:t>#7.材质特性：柔软舒适、抗菌防过敏、耐久、抗腐蚀、透气、耐磨、不可伸缩、便携、防水、防酒精、环保无毒。</w:t>
            </w:r>
          </w:p>
        </w:tc>
        <w:tc>
          <w:tcPr>
            <w:tcW w:w="2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5AA1">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762A">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2487">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highlight w:val="none"/>
                <w:u w:val="none"/>
              </w:rPr>
            </w:pPr>
          </w:p>
        </w:tc>
      </w:tr>
    </w:tbl>
    <w:p w14:paraId="2934BC3E">
      <w:pPr>
        <w:pStyle w:val="20"/>
        <w:rPr>
          <w:rFonts w:hint="eastAsia" w:ascii="仿宋" w:hAnsi="仿宋" w:eastAsia="仿宋" w:cs="仿宋"/>
          <w:sz w:val="21"/>
          <w:szCs w:val="21"/>
          <w:highlight w:val="none"/>
        </w:rPr>
      </w:pPr>
    </w:p>
    <w:p w14:paraId="23DD659A">
      <w:pPr>
        <w:pStyle w:val="20"/>
        <w:rPr>
          <w:rFonts w:hint="eastAsia" w:ascii="仿宋" w:hAnsi="仿宋" w:eastAsia="仿宋" w:cs="仿宋"/>
          <w:sz w:val="21"/>
          <w:szCs w:val="21"/>
          <w:highlight w:val="none"/>
        </w:rPr>
      </w:pPr>
    </w:p>
    <w:p w14:paraId="7FD4E89F">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14:paraId="35B060C4">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人必须对应</w:t>
      </w:r>
      <w:r>
        <w:rPr>
          <w:rFonts w:hint="eastAsia" w:ascii="仿宋" w:hAnsi="仿宋" w:eastAsia="仿宋" w:cs="仿宋"/>
          <w:sz w:val="21"/>
          <w:szCs w:val="21"/>
          <w:highlight w:val="none"/>
          <w:lang w:val="en-US" w:eastAsia="zh-CN"/>
        </w:rPr>
        <w:t>采购文件</w:t>
      </w:r>
      <w:r>
        <w:rPr>
          <w:rFonts w:hint="eastAsia" w:ascii="仿宋" w:hAnsi="仿宋" w:eastAsia="仿宋" w:cs="仿宋"/>
          <w:sz w:val="21"/>
          <w:szCs w:val="21"/>
          <w:highlight w:val="none"/>
        </w:rPr>
        <w:t>“用户需求书”的内容逐条响应。如有缺漏，缺漏项视同不符合</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要求。</w:t>
      </w:r>
    </w:p>
    <w:p w14:paraId="551A6C25">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rPr>
        <w:t>2.“▲”技术参数：以具备检测资质的第三方检测机构出具的有效的检测报告，或响应产品彩页/厂家使用说明书/厂家盖章的技术参数确认函等证明文件为准，技术参数中对证明材料另有要求的从其要求，否则视为负偏离。</w:t>
      </w:r>
    </w:p>
    <w:p w14:paraId="08896D41">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技术参数：如技术要求及参数中有明确要求证明材料的，以技术要求及参数中要求的证明材料为准，如果技术要求及参数中没有明确要求证明材料的，则响应人应当依据响应产品彩页或厂家使用说明书等技术证明文件，真实准确地列出实际响应参数，以承诺函形式作出一一承诺。</w:t>
      </w:r>
    </w:p>
    <w:p w14:paraId="3285E79B">
      <w:pPr>
        <w:pStyle w:val="20"/>
        <w:rPr>
          <w:rFonts w:hint="eastAsia" w:ascii="仿宋" w:hAnsi="仿宋" w:eastAsia="仿宋" w:cs="仿宋"/>
          <w:sz w:val="21"/>
          <w:szCs w:val="21"/>
          <w:highlight w:val="none"/>
        </w:rPr>
      </w:pPr>
      <w:r>
        <w:rPr>
          <w:rFonts w:hint="eastAsia" w:ascii="仿宋" w:hAnsi="仿宋" w:eastAsia="仿宋" w:cs="仿宋"/>
          <w:b/>
          <w:bCs w:val="0"/>
          <w:sz w:val="21"/>
          <w:szCs w:val="21"/>
          <w:highlight w:val="none"/>
          <w:lang w:val="en-US" w:eastAsia="zh-CN"/>
        </w:rPr>
        <w:t>4.</w:t>
      </w:r>
      <w:r>
        <w:rPr>
          <w:rFonts w:hint="eastAsia" w:ascii="仿宋" w:hAnsi="仿宋" w:eastAsia="仿宋" w:cs="仿宋"/>
          <w:b/>
          <w:bCs w:val="0"/>
          <w:sz w:val="21"/>
          <w:szCs w:val="21"/>
          <w:highlight w:val="none"/>
        </w:rPr>
        <w:t>如发现响应人所填写的参数为照抄采购需求范围值或存在范围值的，评委有权不予得分。</w:t>
      </w:r>
    </w:p>
    <w:p w14:paraId="1FFBA34D">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5.响应</w:t>
      </w:r>
      <w:r>
        <w:rPr>
          <w:rFonts w:hint="eastAsia" w:ascii="仿宋" w:hAnsi="仿宋" w:eastAsia="仿宋" w:cs="仿宋"/>
          <w:sz w:val="21"/>
          <w:szCs w:val="21"/>
          <w:highlight w:val="none"/>
        </w:rPr>
        <w:t>人响应</w:t>
      </w:r>
      <w:r>
        <w:rPr>
          <w:rFonts w:hint="eastAsia" w:ascii="仿宋" w:hAnsi="仿宋" w:eastAsia="仿宋" w:cs="仿宋"/>
          <w:sz w:val="21"/>
          <w:szCs w:val="21"/>
          <w:highlight w:val="none"/>
          <w:lang w:val="en-US" w:eastAsia="zh-CN"/>
        </w:rPr>
        <w:t>采购</w:t>
      </w:r>
      <w:r>
        <w:rPr>
          <w:rFonts w:hint="eastAsia" w:ascii="仿宋" w:hAnsi="仿宋" w:eastAsia="仿宋" w:cs="仿宋"/>
          <w:sz w:val="21"/>
          <w:szCs w:val="21"/>
          <w:highlight w:val="none"/>
        </w:rPr>
        <w:t>需求应具体、明确，含糊不清、不确切或伪造、变造证明材料的，按照不完全响应或者完全不响应处理。</w:t>
      </w:r>
      <w:r>
        <w:rPr>
          <w:rFonts w:hint="eastAsia" w:ascii="仿宋" w:hAnsi="仿宋" w:eastAsia="仿宋" w:cs="仿宋"/>
          <w:color w:val="auto"/>
          <w:sz w:val="21"/>
          <w:szCs w:val="21"/>
          <w:highlight w:val="none"/>
          <w:lang w:val="en-US" w:eastAsia="zh-CN"/>
        </w:rPr>
        <w:t>如有虚假响应，同意本项目一票否决，并列入采购人失信供应商名单。</w:t>
      </w:r>
    </w:p>
    <w:p w14:paraId="1DF07CFD">
      <w:pPr>
        <w:pStyle w:val="2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.本表内容不得擅自修改。</w:t>
      </w:r>
    </w:p>
    <w:p w14:paraId="06A4FD7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E3ED75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5AE25E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547A2F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F43CB74">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AA4C1C2">
      <w:pPr>
        <w:pStyle w:val="20"/>
        <w:rPr>
          <w:rFonts w:hint="default" w:ascii="宋体" w:hAnsi="宋体" w:cs="宋体"/>
          <w:color w:val="auto"/>
          <w:sz w:val="24"/>
          <w:highlight w:val="none"/>
          <w:lang w:val="en-US" w:eastAsia="zh-CN"/>
        </w:rPr>
      </w:pPr>
    </w:p>
    <w:p w14:paraId="3498392E">
      <w:pPr>
        <w:pStyle w:val="16"/>
        <w:jc w:val="center"/>
        <w:rPr>
          <w:rFonts w:hint="eastAsia" w:ascii="仿宋" w:hAnsi="仿宋" w:eastAsia="仿宋" w:cs="仿宋"/>
          <w:b/>
          <w:bCs w:val="0"/>
          <w:sz w:val="32"/>
          <w:szCs w:val="32"/>
          <w:highlight w:val="none"/>
          <w:lang w:val="en-US" w:eastAsia="zh-CN"/>
        </w:rPr>
      </w:pPr>
    </w:p>
    <w:p w14:paraId="36F0026F">
      <w:pPr>
        <w:pStyle w:val="16"/>
        <w:jc w:val="center"/>
        <w:rPr>
          <w:rFonts w:hint="eastAsia" w:ascii="仿宋" w:hAnsi="仿宋" w:eastAsia="仿宋" w:cs="仿宋"/>
          <w:b/>
          <w:bCs w:val="0"/>
          <w:sz w:val="32"/>
          <w:szCs w:val="32"/>
          <w:highlight w:val="none"/>
          <w:lang w:val="en-US" w:eastAsia="zh-CN"/>
        </w:rPr>
      </w:pPr>
    </w:p>
    <w:p w14:paraId="08EC891E">
      <w:pPr>
        <w:pStyle w:val="16"/>
        <w:jc w:val="center"/>
        <w:rPr>
          <w:rFonts w:hint="eastAsia" w:ascii="仿宋" w:hAnsi="仿宋" w:eastAsia="仿宋" w:cs="仿宋"/>
          <w:b/>
          <w:bCs w:val="0"/>
          <w:sz w:val="32"/>
          <w:szCs w:val="32"/>
          <w:highlight w:val="none"/>
          <w:lang w:val="en-US" w:eastAsia="zh-CN"/>
        </w:rPr>
      </w:pPr>
    </w:p>
    <w:p w14:paraId="53DAD0A9">
      <w:pPr>
        <w:pStyle w:val="16"/>
        <w:jc w:val="center"/>
        <w:rPr>
          <w:rFonts w:hint="eastAsia" w:ascii="仿宋" w:hAnsi="仿宋" w:eastAsia="仿宋" w:cs="仿宋"/>
          <w:b/>
          <w:bCs w:val="0"/>
          <w:sz w:val="32"/>
          <w:szCs w:val="32"/>
          <w:highlight w:val="none"/>
          <w:lang w:val="en-US" w:eastAsia="zh-CN"/>
        </w:rPr>
      </w:pPr>
    </w:p>
    <w:p w14:paraId="1AD55DA4">
      <w:pP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br w:type="page"/>
      </w:r>
    </w:p>
    <w:p w14:paraId="08F4801C">
      <w:pPr>
        <w:pStyle w:val="16"/>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2、整体服务方案</w:t>
      </w:r>
      <w:r>
        <w:rPr>
          <w:rFonts w:hint="eastAsia" w:ascii="仿宋" w:hAnsi="仿宋" w:eastAsia="仿宋" w:cs="仿宋"/>
          <w:b/>
          <w:bCs w:val="0"/>
          <w:sz w:val="22"/>
          <w:szCs w:val="22"/>
          <w:highlight w:val="none"/>
          <w:lang w:val="en-US" w:eastAsia="zh-CN"/>
        </w:rPr>
        <w:t>（如有）</w:t>
      </w:r>
    </w:p>
    <w:p w14:paraId="1F31BBD9">
      <w:pPr>
        <w:pStyle w:val="16"/>
        <w:rPr>
          <w:rFonts w:hint="eastAsia" w:ascii="仿宋" w:hAnsi="仿宋" w:eastAsia="仿宋" w:cs="仿宋"/>
          <w:sz w:val="21"/>
          <w:szCs w:val="28"/>
          <w:highlight w:val="none"/>
        </w:rPr>
      </w:pPr>
      <w:r>
        <w:rPr>
          <w:rFonts w:hint="eastAsia" w:ascii="仿宋" w:hAnsi="仿宋" w:eastAsia="仿宋" w:cs="仿宋"/>
          <w:sz w:val="21"/>
          <w:szCs w:val="28"/>
          <w:highlight w:val="none"/>
        </w:rPr>
        <w:t>主要根据采购需求的要求自行拟写。包括但不限于：</w:t>
      </w:r>
    </w:p>
    <w:p w14:paraId="5CB7D510">
      <w:pPr>
        <w:autoSpaceDE w:val="0"/>
        <w:autoSpaceDN w:val="0"/>
        <w:spacing w:line="240" w:lineRule="auto"/>
        <w:ind w:firstLine="210" w:firstLineChars="100"/>
        <w:jc w:val="left"/>
        <w:rPr>
          <w:rFonts w:hint="eastAsia" w:ascii="仿宋" w:hAnsi="仿宋" w:eastAsia="仿宋" w:cs="仿宋"/>
          <w:sz w:val="21"/>
          <w:szCs w:val="28"/>
          <w:highlight w:val="none"/>
        </w:rPr>
      </w:pPr>
      <w:r>
        <w:rPr>
          <w:rFonts w:hint="eastAsia" w:ascii="仿宋" w:hAnsi="仿宋" w:eastAsia="仿宋" w:cs="仿宋"/>
          <w:sz w:val="21"/>
          <w:szCs w:val="28"/>
          <w:highlight w:val="none"/>
        </w:rPr>
        <w:t>（1）供货（配送）方案（含响应和到达现场时间及计划）；</w:t>
      </w:r>
    </w:p>
    <w:p w14:paraId="46AD5A99">
      <w:pPr>
        <w:autoSpaceDE w:val="0"/>
        <w:autoSpaceDN w:val="0"/>
        <w:spacing w:line="240" w:lineRule="auto"/>
        <w:ind w:firstLine="210" w:firstLineChars="100"/>
        <w:jc w:val="left"/>
        <w:rPr>
          <w:rFonts w:hint="eastAsia" w:ascii="仿宋" w:hAnsi="仿宋" w:eastAsia="仿宋" w:cs="仿宋"/>
          <w:sz w:val="21"/>
          <w:szCs w:val="28"/>
          <w:highlight w:val="none"/>
        </w:rPr>
      </w:pPr>
      <w:r>
        <w:rPr>
          <w:rFonts w:hint="eastAsia" w:ascii="仿宋" w:hAnsi="仿宋" w:eastAsia="仿宋" w:cs="仿宋"/>
          <w:sz w:val="21"/>
          <w:szCs w:val="28"/>
          <w:highlight w:val="none"/>
        </w:rPr>
        <w:t>（2）产品质量管控；</w:t>
      </w:r>
    </w:p>
    <w:p w14:paraId="3CF71B0D">
      <w:pPr>
        <w:autoSpaceDE w:val="0"/>
        <w:autoSpaceDN w:val="0"/>
        <w:spacing w:line="240" w:lineRule="auto"/>
        <w:ind w:firstLine="210" w:firstLineChars="100"/>
        <w:jc w:val="left"/>
        <w:rPr>
          <w:rFonts w:hint="eastAsia" w:ascii="仿宋" w:hAnsi="仿宋" w:eastAsia="仿宋" w:cs="仿宋"/>
          <w:color w:val="auto"/>
          <w:sz w:val="21"/>
          <w:szCs w:val="21"/>
          <w:highlight w:val="none"/>
        </w:rPr>
      </w:pPr>
      <w:r>
        <w:rPr>
          <w:rFonts w:hint="eastAsia" w:ascii="仿宋" w:hAnsi="仿宋" w:eastAsia="仿宋" w:cs="仿宋"/>
          <w:sz w:val="21"/>
          <w:szCs w:val="28"/>
          <w:highlight w:val="none"/>
        </w:rPr>
        <w:t>（3）售后服务方案（含服务人员安排、退换产品服务措施及承诺）。</w:t>
      </w:r>
      <w:r>
        <w:rPr>
          <w:rFonts w:hint="eastAsia" w:ascii="仿宋" w:hAnsi="仿宋" w:eastAsia="仿宋" w:cs="仿宋"/>
          <w:color w:val="auto"/>
          <w:sz w:val="21"/>
          <w:szCs w:val="21"/>
          <w:highlight w:val="none"/>
        </w:rPr>
        <w:t xml:space="preserve"> </w:t>
      </w:r>
    </w:p>
    <w:p w14:paraId="38338F0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rPr>
      </w:pPr>
    </w:p>
    <w:p w14:paraId="0A5BFC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lang w:val="en-US" w:eastAsia="zh-CN"/>
        </w:rPr>
      </w:pPr>
    </w:p>
    <w:p w14:paraId="6C3CE42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51E87F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14:paraId="54AEDC9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宋体" w:hAnsi="宋体" w:cs="宋体"/>
          <w:color w:val="auto"/>
          <w:sz w:val="24"/>
          <w:highlight w:val="none"/>
          <w:lang w:val="en-US" w:eastAsia="zh-CN"/>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14:paraId="0D65DF87"/>
    <w:sectPr>
      <w:footerReference r:id="rId3" w:type="default"/>
      <w:pgSz w:w="11906" w:h="16838"/>
      <w:pgMar w:top="822" w:right="947" w:bottom="1100" w:left="87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BC82">
    <w:pPr>
      <w:pStyle w:val="9"/>
      <w:rPr>
        <w:rFonts w:hint="eastAsia"/>
        <w:sz w:val="18"/>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57CE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557CED">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p w14:paraId="1FE3831E">
    <w:pPr>
      <w:pStyle w:val="9"/>
      <w:rPr>
        <w:rFonts w:hint="eastAsia"/>
        <w:sz w:val="18"/>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272EA"/>
    <w:rsid w:val="24FE58A3"/>
    <w:rsid w:val="3939575F"/>
    <w:rsid w:val="3FAA4FB3"/>
    <w:rsid w:val="40832C30"/>
    <w:rsid w:val="42354930"/>
    <w:rsid w:val="58F272EA"/>
    <w:rsid w:val="660C15FB"/>
    <w:rsid w:val="688D0395"/>
    <w:rsid w:val="69DC4818"/>
    <w:rsid w:val="6AE5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4">
    <w:name w:val="Body Text 3"/>
    <w:basedOn w:val="1"/>
    <w:qFormat/>
    <w:uiPriority w:val="99"/>
    <w:pPr>
      <w:spacing w:after="120"/>
    </w:pPr>
    <w:rPr>
      <w:sz w:val="16"/>
      <w:szCs w:val="16"/>
    </w:rPr>
  </w:style>
  <w:style w:type="paragraph" w:styleId="5">
    <w:name w:val="Body Text"/>
    <w:basedOn w:val="1"/>
    <w:next w:val="1"/>
    <w:qFormat/>
    <w:uiPriority w:val="0"/>
    <w:rPr>
      <w:sz w:val="24"/>
    </w:rPr>
  </w:style>
  <w:style w:type="paragraph" w:styleId="6">
    <w:name w:val="Body Text Indent"/>
    <w:basedOn w:val="1"/>
    <w:next w:val="7"/>
    <w:qFormat/>
    <w:uiPriority w:val="0"/>
    <w:pPr>
      <w:ind w:firstLine="570"/>
    </w:pPr>
    <w:rPr>
      <w:rFonts w:ascii="宋体" w:hAnsi="宋体"/>
      <w:sz w:val="28"/>
      <w:szCs w:val="20"/>
    </w:rPr>
  </w:style>
  <w:style w:type="paragraph" w:customStyle="1" w:styleId="7">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8">
    <w:name w:val="Plain Text"/>
    <w:basedOn w:val="1"/>
    <w:qFormat/>
    <w:uiPriority w:val="0"/>
    <w:rPr>
      <w:rFonts w:ascii="宋体" w:hAnsi="Courier New"/>
      <w:szCs w:val="20"/>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39"/>
    <w:pPr>
      <w:tabs>
        <w:tab w:val="right" w:leader="dot" w:pos="8296"/>
      </w:tabs>
      <w:ind w:left="420" w:leftChars="200"/>
    </w:pPr>
  </w:style>
  <w:style w:type="paragraph" w:styleId="12">
    <w:name w:val="Normal (Web)"/>
    <w:basedOn w:val="1"/>
    <w:qFormat/>
    <w:uiPriority w:val="0"/>
    <w:rPr>
      <w:sz w:val="24"/>
    </w:rPr>
  </w:style>
  <w:style w:type="paragraph" w:styleId="13">
    <w:name w:val="Body Text First Indent"/>
    <w:basedOn w:val="5"/>
    <w:qFormat/>
    <w:uiPriority w:val="99"/>
    <w:pPr>
      <w:spacing w:after="120"/>
      <w:ind w:firstLine="420" w:firstLineChars="100"/>
    </w:pPr>
    <w:rPr>
      <w:sz w:val="21"/>
    </w:rPr>
  </w:style>
  <w:style w:type="paragraph" w:customStyle="1" w:styleId="16">
    <w:name w:val="_Style 3"/>
    <w:basedOn w:val="1"/>
    <w:qFormat/>
    <w:uiPriority w:val="0"/>
    <w:pPr>
      <w:ind w:firstLine="420" w:firstLineChars="200"/>
    </w:pPr>
    <w:rPr>
      <w:sz w:val="20"/>
    </w:rPr>
  </w:style>
  <w:style w:type="paragraph" w:customStyle="1" w:styleId="17">
    <w:name w:val="正文缩进1"/>
    <w:basedOn w:val="18"/>
    <w:next w:val="19"/>
    <w:qFormat/>
    <w:uiPriority w:val="0"/>
    <w:pPr>
      <w:widowControl/>
      <w:ind w:firstLine="420"/>
      <w:jc w:val="left"/>
    </w:pPr>
    <w:rPr>
      <w:rFonts w:ascii="Calibri" w:hAnsi="Calibri"/>
      <w:kern w:val="0"/>
    </w:rPr>
  </w:style>
  <w:style w:type="paragraph" w:customStyle="1" w:styleId="18">
    <w:name w:val="正文_2"/>
    <w:next w:val="1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表格文字"/>
    <w:basedOn w:val="21"/>
    <w:qFormat/>
    <w:uiPriority w:val="0"/>
    <w:pPr>
      <w:spacing w:before="25" w:after="25"/>
      <w:jc w:val="left"/>
    </w:pPr>
    <w:rPr>
      <w:bCs/>
      <w:spacing w:val="10"/>
      <w:kern w:val="0"/>
      <w:sz w:val="24"/>
      <w:szCs w:val="20"/>
    </w:rPr>
  </w:style>
  <w:style w:type="paragraph" w:customStyle="1" w:styleId="21">
    <w:name w:val="表格文字（两侧对齐）"/>
    <w:basedOn w:val="1"/>
    <w:qFormat/>
    <w:uiPriority w:val="0"/>
    <w:pPr>
      <w:snapToGrid w:val="0"/>
    </w:pPr>
    <w:rPr>
      <w:kern w:val="0"/>
      <w:sz w:val="20"/>
    </w:rPr>
  </w:style>
  <w:style w:type="paragraph" w:customStyle="1" w:styleId="22">
    <w:name w:val="Table Paragraph"/>
    <w:basedOn w:val="1"/>
    <w:qFormat/>
    <w:uiPriority w:val="1"/>
    <w:rPr>
      <w:rFonts w:ascii="宋体" w:hAnsi="宋体" w:eastAsia="宋体" w:cs="宋体"/>
      <w:lang w:val="zh-CN" w:eastAsia="zh-CN" w:bidi="zh-CN"/>
    </w:rPr>
  </w:style>
  <w:style w:type="paragraph" w:styleId="23">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3664</Words>
  <Characters>3782</Characters>
  <Lines>0</Lines>
  <Paragraphs>0</Paragraphs>
  <TotalTime>1</TotalTime>
  <ScaleCrop>false</ScaleCrop>
  <LinksUpToDate>false</LinksUpToDate>
  <CharactersWithSpaces>4097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2026-06-12T07:08:00Z</dcterms:created>
  <dc:creator>办公室修订</dc:creator>
  <cp:lastModifiedBy>办公室修订</cp:lastModifiedBy>
  <dcterms:modified xsi:type="dcterms:W3CDTF">2026-06-15T07:41:30Z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B7410AA7CDE34940B693B0191EA09A87_13</vt:lpwstr>
  </property>
  <property fmtid="{D5CDD505-2E9C-101B-9397-08002B2CF9AE}" pid="4" name="KSOTemplateDocerSaveRecord">
    <vt:lpwstr>eyJoZGlkIjoiMjBhNzc4OGU3Y2NjYjY4ZmE1MjVjNWY3MmIxYTA4NjAiLCJ1c2VySWQiOiIxNjU3NTM1NjcxIn0=</vt:lpwstr>
  </property>
</Properties>
</file>